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74BB" w14:textId="77777777" w:rsidR="00EA0C87" w:rsidRDefault="00EA0C87" w:rsidP="00EA0C87">
      <w:pPr>
        <w:pStyle w:val="afffffffffffffffffffffffffff5"/>
        <w:rPr>
          <w:rFonts w:ascii="Verdana" w:hAnsi="Verdana"/>
          <w:color w:val="000000"/>
          <w:sz w:val="21"/>
          <w:szCs w:val="21"/>
        </w:rPr>
      </w:pPr>
      <w:r>
        <w:rPr>
          <w:rFonts w:ascii="Helvetica" w:hAnsi="Helvetica" w:cs="Helvetica"/>
          <w:b/>
          <w:bCs w:val="0"/>
          <w:color w:val="222222"/>
          <w:sz w:val="21"/>
          <w:szCs w:val="21"/>
        </w:rPr>
        <w:t>Бабаян, Арменак Оганесович.</w:t>
      </w:r>
      <w:r>
        <w:rPr>
          <w:rFonts w:ascii="Helvetica" w:hAnsi="Helvetica" w:cs="Helvetica"/>
          <w:color w:val="222222"/>
          <w:sz w:val="21"/>
          <w:szCs w:val="21"/>
        </w:rPr>
        <w:br/>
        <w:t>Интегральные уравнения Винера-Хопфа с вырождающимся символом : диссертация ... кандидата физико-математических наук : 01.01.02. - Ереван, 1984. - 104 с.</w:t>
      </w:r>
    </w:p>
    <w:p w14:paraId="55C4E739" w14:textId="77777777" w:rsidR="00EA0C87" w:rsidRDefault="00EA0C87" w:rsidP="00EA0C87">
      <w:pPr>
        <w:pStyle w:val="20"/>
        <w:spacing w:before="0" w:after="312"/>
        <w:rPr>
          <w:rFonts w:ascii="Arial" w:hAnsi="Arial" w:cs="Arial"/>
          <w:caps/>
          <w:color w:val="333333"/>
          <w:sz w:val="27"/>
          <w:szCs w:val="27"/>
        </w:rPr>
      </w:pPr>
    </w:p>
    <w:p w14:paraId="7DE765DF" w14:textId="77777777" w:rsidR="00EA0C87" w:rsidRDefault="00EA0C87" w:rsidP="00EA0C8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Бабаян, Арменак Оганесович</w:t>
      </w:r>
    </w:p>
    <w:p w14:paraId="313C18FE"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Введение. Формулировка результатов.</w:t>
      </w:r>
    </w:p>
    <w:p w14:paraId="6997A136"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791085C1"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определения и формулировка результа</w:t>
      </w:r>
    </w:p>
    <w:p w14:paraId="09E847F6"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Факторизация символа и некоторые вспомогатель ные результаты.</w:t>
      </w:r>
    </w:p>
    <w:p w14:paraId="2F1D4BCF"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Факторизация символа.</w:t>
      </w:r>
    </w:p>
    <w:p w14:paraId="11F21AD2"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вспомогательные предложения об аналитических функциях.</w:t>
      </w:r>
    </w:p>
    <w:p w14:paraId="0FFB9CDE"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Случай, когда Jm (o¿ro(2)=0.</w:t>
      </w:r>
    </w:p>
    <w:p w14:paraId="42BDBB6D"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Доказательство теоремы 1,2,</w:t>
      </w:r>
    </w:p>
    <w:p w14:paraId="03CC2915"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Случай симметрического ядра.</w:t>
      </w:r>
    </w:p>
    <w:p w14:paraId="4A50ADFF"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Случай, когда Лт(о^-о&lt;2) ФО.</w:t>
      </w:r>
    </w:p>
    <w:p w14:paraId="142FDF4A"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Jm(o(L-o(2)&gt;0 .■.</w:t>
      </w:r>
    </w:p>
    <w:p w14:paraId="0B95D096" w14:textId="77777777" w:rsidR="00EA0C87" w:rsidRDefault="00EA0C87" w:rsidP="00EA0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ЗтСо^-ОС^СО</w:t>
      </w:r>
    </w:p>
    <w:p w14:paraId="4FDAD129" w14:textId="252B0ED2" w:rsidR="00BD642D" w:rsidRPr="00EA0C87" w:rsidRDefault="00BD642D" w:rsidP="00EA0C87"/>
    <w:sectPr w:rsidR="00BD642D" w:rsidRPr="00EA0C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8F9B" w14:textId="77777777" w:rsidR="004328B0" w:rsidRDefault="004328B0">
      <w:pPr>
        <w:spacing w:after="0" w:line="240" w:lineRule="auto"/>
      </w:pPr>
      <w:r>
        <w:separator/>
      </w:r>
    </w:p>
  </w:endnote>
  <w:endnote w:type="continuationSeparator" w:id="0">
    <w:p w14:paraId="51ADDFC0" w14:textId="77777777" w:rsidR="004328B0" w:rsidRDefault="0043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8C5E" w14:textId="77777777" w:rsidR="004328B0" w:rsidRDefault="004328B0"/>
    <w:p w14:paraId="6FB197C3" w14:textId="77777777" w:rsidR="004328B0" w:rsidRDefault="004328B0"/>
    <w:p w14:paraId="0B17F4BA" w14:textId="77777777" w:rsidR="004328B0" w:rsidRDefault="004328B0"/>
    <w:p w14:paraId="311431CD" w14:textId="77777777" w:rsidR="004328B0" w:rsidRDefault="004328B0"/>
    <w:p w14:paraId="6EC76215" w14:textId="77777777" w:rsidR="004328B0" w:rsidRDefault="004328B0"/>
    <w:p w14:paraId="720AACF2" w14:textId="77777777" w:rsidR="004328B0" w:rsidRDefault="004328B0"/>
    <w:p w14:paraId="1E99C0B8" w14:textId="77777777" w:rsidR="004328B0" w:rsidRDefault="004328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3AC2AC" wp14:editId="264B1C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F134F" w14:textId="77777777" w:rsidR="004328B0" w:rsidRDefault="004328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3AC2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2F134F" w14:textId="77777777" w:rsidR="004328B0" w:rsidRDefault="004328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30F9D" w14:textId="77777777" w:rsidR="004328B0" w:rsidRDefault="004328B0"/>
    <w:p w14:paraId="3DFAB96D" w14:textId="77777777" w:rsidR="004328B0" w:rsidRDefault="004328B0"/>
    <w:p w14:paraId="56A857B3" w14:textId="77777777" w:rsidR="004328B0" w:rsidRDefault="004328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9F6F6E" wp14:editId="41828F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5ACE" w14:textId="77777777" w:rsidR="004328B0" w:rsidRDefault="004328B0"/>
                          <w:p w14:paraId="20466A3A" w14:textId="77777777" w:rsidR="004328B0" w:rsidRDefault="004328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F6F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365ACE" w14:textId="77777777" w:rsidR="004328B0" w:rsidRDefault="004328B0"/>
                    <w:p w14:paraId="20466A3A" w14:textId="77777777" w:rsidR="004328B0" w:rsidRDefault="004328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394459" w14:textId="77777777" w:rsidR="004328B0" w:rsidRDefault="004328B0"/>
    <w:p w14:paraId="16FFC767" w14:textId="77777777" w:rsidR="004328B0" w:rsidRDefault="004328B0">
      <w:pPr>
        <w:rPr>
          <w:sz w:val="2"/>
          <w:szCs w:val="2"/>
        </w:rPr>
      </w:pPr>
    </w:p>
    <w:p w14:paraId="6D916F51" w14:textId="77777777" w:rsidR="004328B0" w:rsidRDefault="004328B0"/>
    <w:p w14:paraId="7F685967" w14:textId="77777777" w:rsidR="004328B0" w:rsidRDefault="004328B0">
      <w:pPr>
        <w:spacing w:after="0" w:line="240" w:lineRule="auto"/>
      </w:pPr>
    </w:p>
  </w:footnote>
  <w:footnote w:type="continuationSeparator" w:id="0">
    <w:p w14:paraId="3878CC02" w14:textId="77777777" w:rsidR="004328B0" w:rsidRDefault="00432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8B0"/>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95256</TotalTime>
  <Pages>1</Pages>
  <Words>108</Words>
  <Characters>621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435</cp:revision>
  <cp:lastPrinted>2009-02-06T05:36:00Z</cp:lastPrinted>
  <dcterms:created xsi:type="dcterms:W3CDTF">2024-01-07T13:43:00Z</dcterms:created>
  <dcterms:modified xsi:type="dcterms:W3CDTF">2025-05-18T19:22:00Z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