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B627"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Александрович</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Евгений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Роландович</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Управление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формированием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сферы</w:t>
      </w:r>
      <w:r w:rsidRPr="00B43ACD">
        <w:rPr>
          <w:rFonts w:ascii="Helvetica" w:eastAsia="Symbol" w:hAnsi="Helvetica" w:cs="Helvetica"/>
          <w:b/>
          <w:color w:val="222222"/>
          <w:kern w:val="0"/>
          <w:sz w:val="21"/>
          <w:szCs w:val="21"/>
          <w:lang w:eastAsia="ru-RU"/>
        </w:rPr>
        <w:t xml:space="preserve"> </w:t>
      </w:r>
      <w:proofErr w:type="gramStart"/>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 xml:space="preserve"> :</w:t>
      </w:r>
      <w:proofErr w:type="gramEnd"/>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диссертация</w:t>
      </w:r>
      <w:r w:rsidRPr="00B43ACD">
        <w:rPr>
          <w:rFonts w:ascii="Helvetica" w:eastAsia="Symbol" w:hAnsi="Helvetica" w:cs="Helvetica"/>
          <w:b/>
          <w:color w:val="222222"/>
          <w:kern w:val="0"/>
          <w:sz w:val="21"/>
          <w:szCs w:val="21"/>
          <w:lang w:eastAsia="ru-RU"/>
        </w:rPr>
        <w:t xml:space="preserve"> ... </w:t>
      </w:r>
      <w:r w:rsidRPr="00B43ACD">
        <w:rPr>
          <w:rFonts w:ascii="Helvetica" w:eastAsia="Symbol" w:hAnsi="Helvetica" w:cs="Helvetica" w:hint="eastAsia"/>
          <w:b/>
          <w:color w:val="222222"/>
          <w:kern w:val="0"/>
          <w:sz w:val="21"/>
          <w:szCs w:val="21"/>
          <w:lang w:eastAsia="ru-RU"/>
        </w:rPr>
        <w:t>кандидата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экономических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наук</w:t>
      </w:r>
      <w:r w:rsidRPr="00B43ACD">
        <w:rPr>
          <w:rFonts w:ascii="Helvetica" w:eastAsia="Symbol" w:hAnsi="Helvetica" w:cs="Helvetica"/>
          <w:b/>
          <w:color w:val="222222"/>
          <w:kern w:val="0"/>
          <w:sz w:val="21"/>
          <w:szCs w:val="21"/>
          <w:lang w:eastAsia="ru-RU"/>
        </w:rPr>
        <w:t xml:space="preserve"> : 08.00.05 / </w:t>
      </w:r>
      <w:r w:rsidRPr="00B43ACD">
        <w:rPr>
          <w:rFonts w:ascii="Helvetica" w:eastAsia="Symbol" w:hAnsi="Helvetica" w:cs="Helvetica" w:hint="eastAsia"/>
          <w:b/>
          <w:color w:val="222222"/>
          <w:kern w:val="0"/>
          <w:sz w:val="21"/>
          <w:szCs w:val="21"/>
          <w:lang w:eastAsia="ru-RU"/>
        </w:rPr>
        <w:t>Александрович</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Евгений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Роландович</w:t>
      </w:r>
      <w:r w:rsidRPr="00B43ACD">
        <w:rPr>
          <w:rFonts w:ascii="Helvetica" w:eastAsia="Symbol" w:hAnsi="Helvetica" w:cs="Helvetica"/>
          <w:b/>
          <w:color w:val="222222"/>
          <w:kern w:val="0"/>
          <w:sz w:val="21"/>
          <w:szCs w:val="21"/>
          <w:lang w:eastAsia="ru-RU"/>
        </w:rPr>
        <w:t>; [</w:t>
      </w:r>
      <w:r w:rsidRPr="00B43ACD">
        <w:rPr>
          <w:rFonts w:ascii="Helvetica" w:eastAsia="Symbol" w:hAnsi="Helvetica" w:cs="Helvetica" w:hint="eastAsia"/>
          <w:b/>
          <w:color w:val="222222"/>
          <w:kern w:val="0"/>
          <w:sz w:val="21"/>
          <w:szCs w:val="21"/>
          <w:lang w:eastAsia="ru-RU"/>
        </w:rPr>
        <w:t>Место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защиты</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Кисловод</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ин</w:t>
      </w:r>
      <w:r w:rsidRPr="00B43ACD">
        <w:rPr>
          <w:rFonts w:ascii="Helvetica" w:eastAsia="Symbol" w:hAnsi="Helvetica" w:cs="Helvetica"/>
          <w:b/>
          <w:color w:val="222222"/>
          <w:kern w:val="0"/>
          <w:sz w:val="21"/>
          <w:szCs w:val="21"/>
          <w:lang w:eastAsia="ru-RU"/>
        </w:rPr>
        <w:t>-</w:t>
      </w:r>
      <w:r w:rsidRPr="00B43ACD">
        <w:rPr>
          <w:rFonts w:ascii="Helvetica" w:eastAsia="Symbol" w:hAnsi="Helvetica" w:cs="Helvetica" w:hint="eastAsia"/>
          <w:b/>
          <w:color w:val="222222"/>
          <w:kern w:val="0"/>
          <w:sz w:val="21"/>
          <w:szCs w:val="21"/>
          <w:lang w:eastAsia="ru-RU"/>
        </w:rPr>
        <w:t>т</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экономики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права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Кисловодск</w:t>
      </w:r>
      <w:r w:rsidRPr="00B43ACD">
        <w:rPr>
          <w:rFonts w:ascii="Helvetica" w:eastAsia="Symbol" w:hAnsi="Helvetica" w:cs="Helvetica"/>
          <w:b/>
          <w:color w:val="222222"/>
          <w:kern w:val="0"/>
          <w:sz w:val="21"/>
          <w:szCs w:val="21"/>
          <w:lang w:eastAsia="ru-RU"/>
        </w:rPr>
        <w:t xml:space="preserve">, 2010.- 189 </w:t>
      </w:r>
      <w:r w:rsidRPr="00B43ACD">
        <w:rPr>
          <w:rFonts w:ascii="Helvetica" w:eastAsia="Symbol" w:hAnsi="Helvetica" w:cs="Helvetica" w:hint="eastAsia"/>
          <w:b/>
          <w:color w:val="222222"/>
          <w:kern w:val="0"/>
          <w:sz w:val="21"/>
          <w:szCs w:val="21"/>
          <w:lang w:eastAsia="ru-RU"/>
        </w:rPr>
        <w:t>с</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ил</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РГБ</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ОД</w:t>
      </w:r>
      <w:r w:rsidRPr="00B43ACD">
        <w:rPr>
          <w:rFonts w:ascii="Helvetica" w:eastAsia="Symbol" w:hAnsi="Helvetica" w:cs="Helvetica"/>
          <w:b/>
          <w:color w:val="222222"/>
          <w:kern w:val="0"/>
          <w:sz w:val="21"/>
          <w:szCs w:val="21"/>
          <w:lang w:eastAsia="ru-RU"/>
        </w:rPr>
        <w:t>, 61 11-8/628</w:t>
      </w:r>
    </w:p>
    <w:p w14:paraId="3808C0F2" w14:textId="77777777" w:rsidR="00B43ACD" w:rsidRPr="00B43ACD" w:rsidRDefault="00B43ACD" w:rsidP="00B43ACD">
      <w:pPr>
        <w:rPr>
          <w:rFonts w:ascii="Helvetica" w:eastAsia="Symbol" w:hAnsi="Helvetica" w:cs="Helvetica"/>
          <w:b/>
          <w:color w:val="222222"/>
          <w:kern w:val="0"/>
          <w:sz w:val="21"/>
          <w:szCs w:val="21"/>
          <w:lang w:eastAsia="ru-RU"/>
        </w:rPr>
      </w:pPr>
    </w:p>
    <w:p w14:paraId="42DEE865" w14:textId="77777777" w:rsidR="00B43ACD" w:rsidRPr="00B43ACD" w:rsidRDefault="00B43ACD" w:rsidP="00B43ACD">
      <w:pPr>
        <w:rPr>
          <w:rFonts w:ascii="Helvetica" w:eastAsia="Symbol" w:hAnsi="Helvetica" w:cs="Helvetica"/>
          <w:b/>
          <w:color w:val="222222"/>
          <w:kern w:val="0"/>
          <w:sz w:val="21"/>
          <w:szCs w:val="21"/>
          <w:lang w:eastAsia="ru-RU"/>
        </w:rPr>
      </w:pPr>
    </w:p>
    <w:p w14:paraId="7C86346B"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Негосударственное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образовательное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учреждение</w:t>
      </w:r>
    </w:p>
    <w:p w14:paraId="4395E2E2"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высшего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профессионального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образования</w:t>
      </w:r>
    </w:p>
    <w:p w14:paraId="682DD53C"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b/>
          <w:color w:val="222222"/>
          <w:kern w:val="0"/>
          <w:sz w:val="21"/>
          <w:szCs w:val="21"/>
          <w:lang w:eastAsia="ru-RU"/>
        </w:rPr>
        <w:t>"</w:t>
      </w:r>
      <w:r w:rsidRPr="00B43ACD">
        <w:rPr>
          <w:rFonts w:ascii="Helvetica" w:eastAsia="Symbol" w:hAnsi="Helvetica" w:cs="Helvetica" w:hint="eastAsia"/>
          <w:b/>
          <w:color w:val="222222"/>
          <w:kern w:val="0"/>
          <w:sz w:val="21"/>
          <w:szCs w:val="21"/>
          <w:lang w:eastAsia="ru-RU"/>
        </w:rPr>
        <w:t>Кисловодский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институт</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экономики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права</w:t>
      </w:r>
      <w:r w:rsidRPr="00B43ACD">
        <w:rPr>
          <w:rFonts w:ascii="Helvetica" w:eastAsia="Symbol" w:hAnsi="Helvetica" w:cs="Helvetica"/>
          <w:b/>
          <w:color w:val="222222"/>
          <w:kern w:val="0"/>
          <w:sz w:val="21"/>
          <w:szCs w:val="21"/>
          <w:lang w:eastAsia="ru-RU"/>
        </w:rPr>
        <w:t>"</w:t>
      </w:r>
    </w:p>
    <w:p w14:paraId="415A5688"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На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правах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рукописи</w:t>
      </w:r>
    </w:p>
    <w:p w14:paraId="41B68349"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b/>
          <w:color w:val="222222"/>
          <w:kern w:val="0"/>
          <w:sz w:val="21"/>
          <w:szCs w:val="21"/>
          <w:lang w:eastAsia="ru-RU"/>
        </w:rPr>
        <w:t>04201101241</w:t>
      </w:r>
    </w:p>
    <w:p w14:paraId="11D7663B"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АЛЕКСАНДРОВИЧ</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Евгений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Роландович</w:t>
      </w:r>
    </w:p>
    <w:p w14:paraId="0F79AFB1"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УПРАВЛЕНИЕ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ФОРМИРОВАНИЕМ</w:t>
      </w:r>
    </w:p>
    <w:p w14:paraId="4A55CD00"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ГОСУДАРСТВЕННОГО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СФЕРЫ</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p>
    <w:p w14:paraId="58A65F93"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b/>
          <w:color w:val="222222"/>
          <w:kern w:val="0"/>
          <w:sz w:val="21"/>
          <w:szCs w:val="21"/>
          <w:lang w:eastAsia="ru-RU"/>
        </w:rPr>
        <w:t xml:space="preserve">08.00.05 - </w:t>
      </w:r>
      <w:r w:rsidRPr="00B43ACD">
        <w:rPr>
          <w:rFonts w:ascii="Helvetica" w:eastAsia="Symbol" w:hAnsi="Helvetica" w:cs="Helvetica" w:hint="eastAsia"/>
          <w:b/>
          <w:color w:val="222222"/>
          <w:kern w:val="0"/>
          <w:sz w:val="21"/>
          <w:szCs w:val="21"/>
          <w:lang w:eastAsia="ru-RU"/>
        </w:rPr>
        <w:t>Экономика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управление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народным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хозяйством</w:t>
      </w:r>
      <w:r w:rsidRPr="00B43ACD">
        <w:rPr>
          <w:rFonts w:ascii="Helvetica" w:eastAsia="Symbol" w:hAnsi="Helvetica" w:cs="Helvetica"/>
          <w:b/>
          <w:color w:val="222222"/>
          <w:kern w:val="0"/>
          <w:sz w:val="21"/>
          <w:szCs w:val="21"/>
          <w:lang w:eastAsia="ru-RU"/>
        </w:rPr>
        <w:t>:</w:t>
      </w:r>
    </w:p>
    <w:p w14:paraId="01AD7DCC"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экономика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организация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управление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предприятиями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отраслями</w:t>
      </w:r>
      <w:r w:rsidRPr="00B43ACD">
        <w:rPr>
          <w:rFonts w:ascii="Helvetica" w:eastAsia="Symbol" w:hAnsi="Helvetica" w:cs="Helvetica"/>
          <w:b/>
          <w:color w:val="222222"/>
          <w:kern w:val="0"/>
          <w:sz w:val="21"/>
          <w:szCs w:val="21"/>
          <w:lang w:eastAsia="ru-RU"/>
        </w:rPr>
        <w:t>,</w:t>
      </w:r>
    </w:p>
    <w:p w14:paraId="77BFA418"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комплексами</w:t>
      </w:r>
      <w:r w:rsidRPr="00B43ACD">
        <w:rPr>
          <w:rFonts w:ascii="Helvetica" w:eastAsia="Symbol" w:hAnsi="Helvetica" w:cs="Helvetica"/>
          <w:b/>
          <w:color w:val="222222"/>
          <w:kern w:val="0"/>
          <w:sz w:val="21"/>
          <w:szCs w:val="21"/>
          <w:lang w:eastAsia="ru-RU"/>
        </w:rPr>
        <w:t xml:space="preserve"> - </w:t>
      </w:r>
      <w:r w:rsidRPr="00B43ACD">
        <w:rPr>
          <w:rFonts w:ascii="Helvetica" w:eastAsia="Symbol" w:hAnsi="Helvetica" w:cs="Helvetica" w:hint="eastAsia"/>
          <w:b/>
          <w:color w:val="222222"/>
          <w:kern w:val="0"/>
          <w:sz w:val="21"/>
          <w:szCs w:val="21"/>
          <w:lang w:eastAsia="ru-RU"/>
        </w:rPr>
        <w:t>сфера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p>
    <w:p w14:paraId="0E071446"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Диссертация</w:t>
      </w:r>
    </w:p>
    <w:p w14:paraId="40A18D08"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на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соискание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ученой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степени</w:t>
      </w:r>
    </w:p>
    <w:p w14:paraId="10AC5050"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кандидата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экономических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наук</w:t>
      </w:r>
    </w:p>
    <w:p w14:paraId="3D91CFD3"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Научный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руководитель</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доктор</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экономических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наук</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профессор</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Курдюков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w:t>
      </w:r>
      <w:r w:rsidRPr="00B43ACD">
        <w:rPr>
          <w:rFonts w:ascii="Helvetica" w:eastAsia="Symbol" w:hAnsi="Helvetica" w:cs="Helvetica"/>
          <w:b/>
          <w:color w:val="222222"/>
          <w:kern w:val="0"/>
          <w:sz w:val="21"/>
          <w:szCs w:val="21"/>
          <w:lang w:eastAsia="ru-RU"/>
        </w:rPr>
        <w:t>.</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w:t>
      </w:r>
    </w:p>
    <w:p w14:paraId="1DDEA56D"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Кисловодск</w:t>
      </w:r>
      <w:r w:rsidRPr="00B43ACD">
        <w:rPr>
          <w:rFonts w:ascii="Helvetica" w:eastAsia="Symbol" w:hAnsi="Helvetica" w:cs="Helvetica"/>
          <w:b/>
          <w:color w:val="222222"/>
          <w:kern w:val="0"/>
          <w:sz w:val="21"/>
          <w:szCs w:val="21"/>
          <w:lang w:eastAsia="ru-RU"/>
        </w:rPr>
        <w:t xml:space="preserve">, 2010 </w:t>
      </w:r>
    </w:p>
    <w:p w14:paraId="017CFCED"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Введение</w:t>
      </w:r>
      <w:r w:rsidRPr="00B43ACD">
        <w:rPr>
          <w:rFonts w:ascii="Helvetica" w:eastAsia="Symbol" w:hAnsi="Helvetica" w:cs="Helvetica"/>
          <w:b/>
          <w:color w:val="222222"/>
          <w:kern w:val="0"/>
          <w:sz w:val="21"/>
          <w:szCs w:val="21"/>
          <w:lang w:eastAsia="ru-RU"/>
        </w:rPr>
        <w:tab/>
        <w:t>3</w:t>
      </w:r>
    </w:p>
    <w:p w14:paraId="32FFB7A9"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lastRenderedPageBreak/>
        <w:t>Глава</w:t>
      </w:r>
      <w:r w:rsidRPr="00B43ACD">
        <w:rPr>
          <w:rFonts w:ascii="Helvetica" w:eastAsia="Symbol" w:hAnsi="Helvetica" w:cs="Helvetica"/>
          <w:b/>
          <w:color w:val="222222"/>
          <w:kern w:val="0"/>
          <w:sz w:val="21"/>
          <w:szCs w:val="21"/>
          <w:lang w:eastAsia="ru-RU"/>
        </w:rPr>
        <w:t xml:space="preserve"> I. </w:t>
      </w:r>
      <w:r w:rsidRPr="00B43ACD">
        <w:rPr>
          <w:rFonts w:ascii="Helvetica" w:eastAsia="Symbol" w:hAnsi="Helvetica" w:cs="Helvetica" w:hint="eastAsia"/>
          <w:b/>
          <w:color w:val="222222"/>
          <w:kern w:val="0"/>
          <w:sz w:val="21"/>
          <w:szCs w:val="21"/>
          <w:lang w:eastAsia="ru-RU"/>
        </w:rPr>
        <w:t>Теоретические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методологические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основы</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становления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ab/>
        <w:t>14</w:t>
      </w:r>
    </w:p>
    <w:p w14:paraId="1735A4A4"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1.1. </w:t>
      </w:r>
      <w:r w:rsidRPr="00B43ACD">
        <w:rPr>
          <w:rFonts w:ascii="Helvetica" w:eastAsia="Symbol" w:hAnsi="Helvetica" w:cs="Helvetica" w:hint="eastAsia"/>
          <w:b/>
          <w:color w:val="222222"/>
          <w:kern w:val="0"/>
          <w:sz w:val="21"/>
          <w:szCs w:val="21"/>
          <w:lang w:eastAsia="ru-RU"/>
        </w:rPr>
        <w:t>Системообразующая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роль</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общественного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современном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социально</w:t>
      </w:r>
      <w:r w:rsidRPr="00B43ACD">
        <w:rPr>
          <w:rFonts w:ascii="Helvetica" w:eastAsia="Symbol" w:hAnsi="Helvetica" w:cs="Helvetica"/>
          <w:b/>
          <w:color w:val="222222"/>
          <w:kern w:val="0"/>
          <w:sz w:val="21"/>
          <w:szCs w:val="21"/>
          <w:lang w:eastAsia="ru-RU"/>
        </w:rPr>
        <w:t>-</w:t>
      </w:r>
      <w:r w:rsidRPr="00B43ACD">
        <w:rPr>
          <w:rFonts w:ascii="Helvetica" w:eastAsia="Symbol" w:hAnsi="Helvetica" w:cs="Helvetica" w:hint="eastAsia"/>
          <w:b/>
          <w:color w:val="222222"/>
          <w:kern w:val="0"/>
          <w:sz w:val="21"/>
          <w:szCs w:val="21"/>
          <w:lang w:eastAsia="ru-RU"/>
        </w:rPr>
        <w:t>экономическом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развитии</w:t>
      </w:r>
      <w:r w:rsidRPr="00B43ACD">
        <w:rPr>
          <w:rFonts w:ascii="Helvetica" w:eastAsia="Symbol" w:hAnsi="Helvetica" w:cs="Helvetica"/>
          <w:b/>
          <w:color w:val="222222"/>
          <w:kern w:val="0"/>
          <w:sz w:val="21"/>
          <w:szCs w:val="21"/>
          <w:lang w:eastAsia="ru-RU"/>
        </w:rPr>
        <w:tab/>
        <w:t>14</w:t>
      </w:r>
    </w:p>
    <w:p w14:paraId="7FF9E92D"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1.2. </w:t>
      </w:r>
      <w:r w:rsidRPr="00B43ACD">
        <w:rPr>
          <w:rFonts w:ascii="Helvetica" w:eastAsia="Symbol" w:hAnsi="Helvetica" w:cs="Helvetica" w:hint="eastAsia"/>
          <w:b/>
          <w:color w:val="222222"/>
          <w:kern w:val="0"/>
          <w:sz w:val="21"/>
          <w:szCs w:val="21"/>
          <w:lang w:eastAsia="ru-RU"/>
        </w:rPr>
        <w:t>Функциональные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особенности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развития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общественного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ab/>
        <w:t>34</w:t>
      </w:r>
    </w:p>
    <w:p w14:paraId="31735162"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1.3. </w:t>
      </w:r>
      <w:r w:rsidRPr="00B43ACD">
        <w:rPr>
          <w:rFonts w:ascii="Helvetica" w:eastAsia="Symbol" w:hAnsi="Helvetica" w:cs="Helvetica" w:hint="eastAsia"/>
          <w:b/>
          <w:color w:val="222222"/>
          <w:kern w:val="0"/>
          <w:sz w:val="21"/>
          <w:szCs w:val="21"/>
          <w:lang w:eastAsia="ru-RU"/>
        </w:rPr>
        <w:t>Современное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содержание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категории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 xml:space="preserve"> 49 </w:t>
      </w:r>
      <w:r w:rsidRPr="00B43ACD">
        <w:rPr>
          <w:rFonts w:ascii="Helvetica" w:eastAsia="Symbol" w:hAnsi="Helvetica" w:cs="Helvetica" w:hint="eastAsia"/>
          <w:b/>
          <w:color w:val="222222"/>
          <w:kern w:val="0"/>
          <w:sz w:val="21"/>
          <w:szCs w:val="21"/>
          <w:lang w:eastAsia="ru-RU"/>
        </w:rPr>
        <w:t>Глава</w:t>
      </w:r>
      <w:r w:rsidRPr="00B43ACD">
        <w:rPr>
          <w:rFonts w:ascii="Helvetica" w:eastAsia="Symbol" w:hAnsi="Helvetica" w:cs="Helvetica"/>
          <w:b/>
          <w:color w:val="222222"/>
          <w:kern w:val="0"/>
          <w:sz w:val="21"/>
          <w:szCs w:val="21"/>
          <w:lang w:eastAsia="ru-RU"/>
        </w:rPr>
        <w:t xml:space="preserve"> II. </w:t>
      </w:r>
      <w:r w:rsidRPr="00B43ACD">
        <w:rPr>
          <w:rFonts w:ascii="Helvetica" w:eastAsia="Symbol" w:hAnsi="Helvetica" w:cs="Helvetica" w:hint="eastAsia"/>
          <w:b/>
          <w:color w:val="222222"/>
          <w:kern w:val="0"/>
          <w:sz w:val="21"/>
          <w:szCs w:val="21"/>
          <w:lang w:eastAsia="ru-RU"/>
        </w:rPr>
        <w:t>Сектор</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воспроизводстве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российской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экономики</w:t>
      </w:r>
      <w:r w:rsidRPr="00B43ACD">
        <w:rPr>
          <w:rFonts w:ascii="Helvetica" w:eastAsia="Symbol" w:hAnsi="Helvetica" w:cs="Helvetica"/>
          <w:b/>
          <w:color w:val="222222"/>
          <w:kern w:val="0"/>
          <w:sz w:val="21"/>
          <w:szCs w:val="21"/>
          <w:lang w:eastAsia="ru-RU"/>
        </w:rPr>
        <w:tab/>
        <w:t>68</w:t>
      </w:r>
    </w:p>
    <w:p w14:paraId="3005D95F"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2.1. </w:t>
      </w:r>
      <w:r w:rsidRPr="00B43ACD">
        <w:rPr>
          <w:rFonts w:ascii="Helvetica" w:eastAsia="Symbol" w:hAnsi="Helvetica" w:cs="Helvetica" w:hint="eastAsia"/>
          <w:b/>
          <w:color w:val="222222"/>
          <w:kern w:val="0"/>
          <w:sz w:val="21"/>
          <w:szCs w:val="21"/>
          <w:lang w:eastAsia="ru-RU"/>
        </w:rPr>
        <w:t>Современные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тенденции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развития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сферы</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ab/>
        <w:t>68</w:t>
      </w:r>
    </w:p>
    <w:p w14:paraId="6B70D0E6"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2.2. </w:t>
      </w:r>
      <w:r w:rsidRPr="00B43ACD">
        <w:rPr>
          <w:rFonts w:ascii="Helvetica" w:eastAsia="Symbol" w:hAnsi="Helvetica" w:cs="Helvetica" w:hint="eastAsia"/>
          <w:b/>
          <w:color w:val="222222"/>
          <w:kern w:val="0"/>
          <w:sz w:val="21"/>
          <w:szCs w:val="21"/>
          <w:lang w:eastAsia="ru-RU"/>
        </w:rPr>
        <w:t>Структура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динамика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расходных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обязательств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Российской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Федерации</w:t>
      </w:r>
      <w:r w:rsidRPr="00B43ACD">
        <w:rPr>
          <w:rFonts w:ascii="Helvetica" w:eastAsia="Symbol" w:hAnsi="Helvetica" w:cs="Helvetica"/>
          <w:b/>
          <w:color w:val="222222"/>
          <w:kern w:val="0"/>
          <w:sz w:val="21"/>
          <w:szCs w:val="21"/>
          <w:lang w:eastAsia="ru-RU"/>
        </w:rPr>
        <w:tab/>
        <w:t>91</w:t>
      </w:r>
    </w:p>
    <w:p w14:paraId="620AFB04"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2.3. </w:t>
      </w:r>
      <w:r w:rsidRPr="00B43ACD">
        <w:rPr>
          <w:rFonts w:ascii="Helvetica" w:eastAsia="Symbol" w:hAnsi="Helvetica" w:cs="Helvetica" w:hint="eastAsia"/>
          <w:b/>
          <w:color w:val="222222"/>
          <w:kern w:val="0"/>
          <w:sz w:val="21"/>
          <w:szCs w:val="21"/>
          <w:lang w:eastAsia="ru-RU"/>
        </w:rPr>
        <w:t>Взаимосвязь</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бюджетных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расходов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объемов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производства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валового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регионального</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продукта</w:t>
      </w:r>
      <w:r w:rsidRPr="00B43ACD">
        <w:rPr>
          <w:rFonts w:ascii="Helvetica" w:eastAsia="Symbol" w:hAnsi="Helvetica" w:cs="Helvetica"/>
          <w:b/>
          <w:color w:val="222222"/>
          <w:kern w:val="0"/>
          <w:sz w:val="21"/>
          <w:szCs w:val="21"/>
          <w:lang w:eastAsia="ru-RU"/>
        </w:rPr>
        <w:tab/>
        <w:t>102</w:t>
      </w:r>
    </w:p>
    <w:p w14:paraId="5A4CC535"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Глава</w:t>
      </w:r>
      <w:r w:rsidRPr="00B43ACD">
        <w:rPr>
          <w:rFonts w:ascii="Helvetica" w:eastAsia="Symbol" w:hAnsi="Helvetica" w:cs="Helvetica"/>
          <w:b/>
          <w:color w:val="222222"/>
          <w:kern w:val="0"/>
          <w:sz w:val="21"/>
          <w:szCs w:val="21"/>
          <w:lang w:eastAsia="ru-RU"/>
        </w:rPr>
        <w:t xml:space="preserve"> III. </w:t>
      </w:r>
      <w:r w:rsidRPr="00B43ACD">
        <w:rPr>
          <w:rFonts w:ascii="Helvetica" w:eastAsia="Symbol" w:hAnsi="Helvetica" w:cs="Helvetica" w:hint="eastAsia"/>
          <w:b/>
          <w:color w:val="222222"/>
          <w:kern w:val="0"/>
          <w:sz w:val="21"/>
          <w:szCs w:val="21"/>
          <w:lang w:eastAsia="ru-RU"/>
        </w:rPr>
        <w:t>Повышение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функциональной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роли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социально</w:t>
      </w:r>
      <w:r w:rsidRPr="00B43ACD">
        <w:rPr>
          <w:rFonts w:ascii="Helvetica" w:eastAsia="Symbol" w:hAnsi="Helvetica" w:cs="Helvetica"/>
          <w:b/>
          <w:color w:val="222222"/>
          <w:kern w:val="0"/>
          <w:sz w:val="21"/>
          <w:szCs w:val="21"/>
          <w:lang w:eastAsia="ru-RU"/>
        </w:rPr>
        <w:t>-</w:t>
      </w:r>
      <w:r w:rsidRPr="00B43ACD">
        <w:rPr>
          <w:rFonts w:ascii="Helvetica" w:eastAsia="Symbol" w:hAnsi="Helvetica" w:cs="Helvetica" w:hint="eastAsia"/>
          <w:b/>
          <w:color w:val="222222"/>
          <w:kern w:val="0"/>
          <w:sz w:val="21"/>
          <w:szCs w:val="21"/>
          <w:lang w:eastAsia="ru-RU"/>
        </w:rPr>
        <w:t>экономическом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развитии</w:t>
      </w:r>
      <w:r w:rsidRPr="00B43ACD">
        <w:rPr>
          <w:rFonts w:ascii="Helvetica" w:eastAsia="Symbol" w:hAnsi="Helvetica" w:cs="Helvetica"/>
          <w:b/>
          <w:color w:val="222222"/>
          <w:kern w:val="0"/>
          <w:sz w:val="21"/>
          <w:szCs w:val="21"/>
          <w:lang w:eastAsia="ru-RU"/>
        </w:rPr>
        <w:tab/>
        <w:t>122</w:t>
      </w:r>
    </w:p>
    <w:p w14:paraId="4E366CA7"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3.1. </w:t>
      </w:r>
      <w:r w:rsidRPr="00B43ACD">
        <w:rPr>
          <w:rFonts w:ascii="Helvetica" w:eastAsia="Symbol" w:hAnsi="Helvetica" w:cs="Helvetica" w:hint="eastAsia"/>
          <w:b/>
          <w:color w:val="222222"/>
          <w:kern w:val="0"/>
          <w:sz w:val="21"/>
          <w:szCs w:val="21"/>
          <w:lang w:eastAsia="ru-RU"/>
        </w:rPr>
        <w:t>Формирование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сферы</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в</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ходе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административной</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реформы</w:t>
      </w:r>
      <w:r w:rsidRPr="00B43ACD">
        <w:rPr>
          <w:rFonts w:ascii="Helvetica" w:eastAsia="Symbol" w:hAnsi="Helvetica" w:cs="Helvetica"/>
          <w:b/>
          <w:color w:val="222222"/>
          <w:kern w:val="0"/>
          <w:sz w:val="21"/>
          <w:szCs w:val="21"/>
          <w:lang w:eastAsia="ru-RU"/>
        </w:rPr>
        <w:tab/>
        <w:t>122</w:t>
      </w:r>
    </w:p>
    <w:p w14:paraId="18F319D0"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3.2. </w:t>
      </w:r>
      <w:r w:rsidRPr="00B43ACD">
        <w:rPr>
          <w:rFonts w:ascii="Helvetica" w:eastAsia="Symbol" w:hAnsi="Helvetica" w:cs="Helvetica" w:hint="eastAsia"/>
          <w:b/>
          <w:color w:val="222222"/>
          <w:kern w:val="0"/>
          <w:sz w:val="21"/>
          <w:szCs w:val="21"/>
          <w:lang w:eastAsia="ru-RU"/>
        </w:rPr>
        <w:t>Современные</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модели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предоставления</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ab/>
        <w:t>130</w:t>
      </w:r>
    </w:p>
    <w:p w14:paraId="4131FD8E"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w:t>
      </w:r>
      <w:r w:rsidRPr="00B43ACD">
        <w:rPr>
          <w:rFonts w:ascii="Helvetica" w:eastAsia="Symbol" w:hAnsi="Helvetica" w:cs="Helvetica"/>
          <w:b/>
          <w:color w:val="222222"/>
          <w:kern w:val="0"/>
          <w:sz w:val="21"/>
          <w:szCs w:val="21"/>
          <w:lang w:eastAsia="ru-RU"/>
        </w:rPr>
        <w:t xml:space="preserve"> 3.3. </w:t>
      </w:r>
      <w:r w:rsidRPr="00B43ACD">
        <w:rPr>
          <w:rFonts w:ascii="Helvetica" w:eastAsia="Symbol" w:hAnsi="Helvetica" w:cs="Helvetica" w:hint="eastAsia"/>
          <w:b/>
          <w:color w:val="222222"/>
          <w:kern w:val="0"/>
          <w:sz w:val="21"/>
          <w:szCs w:val="21"/>
          <w:lang w:eastAsia="ru-RU"/>
        </w:rPr>
        <w:t>Механизм</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модернизации</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сектора</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государственных</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услуг</w:t>
      </w:r>
      <w:r w:rsidRPr="00B43ACD">
        <w:rPr>
          <w:rFonts w:ascii="Helvetica" w:eastAsia="Symbol" w:hAnsi="Helvetica" w:cs="Helvetica"/>
          <w:b/>
          <w:color w:val="222222"/>
          <w:kern w:val="0"/>
          <w:sz w:val="21"/>
          <w:szCs w:val="21"/>
          <w:lang w:eastAsia="ru-RU"/>
        </w:rPr>
        <w:tab/>
        <w:t>150</w:t>
      </w:r>
    </w:p>
    <w:p w14:paraId="35D904E2" w14:textId="77777777" w:rsidR="00B43ACD" w:rsidRPr="00B43ACD"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Заключение</w:t>
      </w:r>
      <w:r w:rsidRPr="00B43ACD">
        <w:rPr>
          <w:rFonts w:ascii="Helvetica" w:eastAsia="Symbol" w:hAnsi="Helvetica" w:cs="Helvetica"/>
          <w:b/>
          <w:color w:val="222222"/>
          <w:kern w:val="0"/>
          <w:sz w:val="21"/>
          <w:szCs w:val="21"/>
          <w:lang w:eastAsia="ru-RU"/>
        </w:rPr>
        <w:tab/>
        <w:t>167</w:t>
      </w:r>
    </w:p>
    <w:p w14:paraId="5CD0B25D" w14:textId="61E8998C" w:rsidR="00FB4D9B" w:rsidRDefault="00B43ACD" w:rsidP="00B43ACD">
      <w:pPr>
        <w:rPr>
          <w:rFonts w:ascii="Helvetica" w:eastAsia="Symbol" w:hAnsi="Helvetica" w:cs="Helvetica"/>
          <w:b/>
          <w:color w:val="222222"/>
          <w:kern w:val="0"/>
          <w:sz w:val="21"/>
          <w:szCs w:val="21"/>
          <w:lang w:eastAsia="ru-RU"/>
        </w:rPr>
      </w:pPr>
      <w:r w:rsidRPr="00B43ACD">
        <w:rPr>
          <w:rFonts w:ascii="Helvetica" w:eastAsia="Symbol" w:hAnsi="Helvetica" w:cs="Helvetica" w:hint="eastAsia"/>
          <w:b/>
          <w:color w:val="222222"/>
          <w:kern w:val="0"/>
          <w:sz w:val="21"/>
          <w:szCs w:val="21"/>
          <w:lang w:eastAsia="ru-RU"/>
        </w:rPr>
        <w:t>Список</w:t>
      </w:r>
      <w:r w:rsidRPr="00B43ACD">
        <w:rPr>
          <w:rFonts w:ascii="Helvetica" w:eastAsia="Symbol" w:hAnsi="Helvetica" w:cs="Helvetica"/>
          <w:b/>
          <w:color w:val="222222"/>
          <w:kern w:val="0"/>
          <w:sz w:val="21"/>
          <w:szCs w:val="21"/>
          <w:lang w:eastAsia="ru-RU"/>
        </w:rPr>
        <w:t xml:space="preserve"> </w:t>
      </w:r>
      <w:r w:rsidRPr="00B43ACD">
        <w:rPr>
          <w:rFonts w:ascii="Helvetica" w:eastAsia="Symbol" w:hAnsi="Helvetica" w:cs="Helvetica" w:hint="eastAsia"/>
          <w:b/>
          <w:color w:val="222222"/>
          <w:kern w:val="0"/>
          <w:sz w:val="21"/>
          <w:szCs w:val="21"/>
          <w:lang w:eastAsia="ru-RU"/>
        </w:rPr>
        <w:t>литературы</w:t>
      </w:r>
      <w:r w:rsidRPr="00B43ACD">
        <w:rPr>
          <w:rFonts w:ascii="Helvetica" w:eastAsia="Symbol" w:hAnsi="Helvetica" w:cs="Helvetica"/>
          <w:b/>
          <w:color w:val="222222"/>
          <w:kern w:val="0"/>
          <w:sz w:val="21"/>
          <w:szCs w:val="21"/>
          <w:lang w:eastAsia="ru-RU"/>
        </w:rPr>
        <w:tab/>
        <w:t>174</w:t>
      </w:r>
    </w:p>
    <w:p w14:paraId="335768BA" w14:textId="791F1175" w:rsidR="00B43ACD" w:rsidRDefault="00B43ACD" w:rsidP="00B43ACD">
      <w:pPr>
        <w:rPr>
          <w:rFonts w:ascii="Helvetica" w:eastAsia="Symbol" w:hAnsi="Helvetica" w:cs="Helvetica"/>
          <w:b/>
          <w:color w:val="222222"/>
          <w:kern w:val="0"/>
          <w:sz w:val="21"/>
          <w:szCs w:val="21"/>
          <w:lang w:eastAsia="ru-RU"/>
        </w:rPr>
      </w:pPr>
    </w:p>
    <w:p w14:paraId="37EDAF1D" w14:textId="3463BDE2" w:rsidR="00B43ACD" w:rsidRDefault="00B43ACD" w:rsidP="00B43ACD">
      <w:pPr>
        <w:rPr>
          <w:rFonts w:ascii="Helvetica" w:eastAsia="Symbol" w:hAnsi="Helvetica" w:cs="Helvetica"/>
          <w:b/>
          <w:color w:val="222222"/>
          <w:kern w:val="0"/>
          <w:sz w:val="21"/>
          <w:szCs w:val="21"/>
          <w:lang w:eastAsia="ru-RU"/>
        </w:rPr>
      </w:pPr>
    </w:p>
    <w:p w14:paraId="1D13DCDB" w14:textId="77777777" w:rsidR="00B43ACD" w:rsidRPr="00B43ACD" w:rsidRDefault="00B43ACD" w:rsidP="00B43ACD">
      <w:pPr>
        <w:tabs>
          <w:tab w:val="clear" w:pos="709"/>
        </w:tabs>
        <w:suppressAutoHyphens w:val="0"/>
        <w:spacing w:after="467" w:line="280" w:lineRule="exact"/>
        <w:ind w:firstLine="0"/>
        <w:jc w:val="center"/>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spacing w:val="80"/>
          <w:kern w:val="0"/>
          <w:sz w:val="28"/>
          <w:szCs w:val="28"/>
          <w:shd w:val="clear" w:color="auto" w:fill="FFFFFF"/>
          <w:lang w:eastAsia="ru-RU"/>
        </w:rPr>
        <w:lastRenderedPageBreak/>
        <w:t>Заключение</w:t>
      </w:r>
    </w:p>
    <w:p w14:paraId="1E0C851E" w14:textId="77777777" w:rsidR="00B43ACD" w:rsidRPr="00B43ACD" w:rsidRDefault="00B43ACD" w:rsidP="00B43AC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Активизация системной роли государства в осуществлении своих многочисленных функций общественного развития во многом связана с замещением перераспределительной формы деятельности производительной. Это предполагает обеспечение граждан так называемыми общественными благами, которые, в свою очередь, связаны с оказанием широкой совокупности услуг.</w:t>
      </w:r>
    </w:p>
    <w:p w14:paraId="615B9548" w14:textId="77777777" w:rsidR="00B43ACD" w:rsidRPr="00B43ACD" w:rsidRDefault="00B43ACD" w:rsidP="00B43AC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 xml:space="preserve">Модернизация российской экономики во многом предопределяется эффективным завершением административной реформы. С этой точки зрения основной принцип государственного управления целесообразно рассматривать в контексте "уравнения </w:t>
      </w:r>
      <w:proofErr w:type="spellStart"/>
      <w:r w:rsidRPr="00B43ACD">
        <w:rPr>
          <w:rFonts w:ascii="Times New Roman" w:eastAsia="Times New Roman" w:hAnsi="Times New Roman" w:cs="Times New Roman"/>
          <w:color w:val="000000"/>
          <w:kern w:val="0"/>
          <w:sz w:val="28"/>
          <w:szCs w:val="28"/>
          <w:shd w:val="clear" w:color="auto" w:fill="FFFFFF"/>
          <w:lang w:eastAsia="ru-RU"/>
        </w:rPr>
        <w:t>Тинбергена</w:t>
      </w:r>
      <w:proofErr w:type="spellEnd"/>
      <w:r w:rsidRPr="00B43ACD">
        <w:rPr>
          <w:rFonts w:ascii="Times New Roman" w:eastAsia="Times New Roman" w:hAnsi="Times New Roman" w:cs="Times New Roman"/>
          <w:color w:val="000000"/>
          <w:kern w:val="0"/>
          <w:sz w:val="28"/>
          <w:szCs w:val="28"/>
          <w:shd w:val="clear" w:color="auto" w:fill="FFFFFF"/>
          <w:lang w:eastAsia="ru-RU"/>
        </w:rPr>
        <w:t>". При исходной триаде (цели, инструменты и мультипликаторы) устанавливается, что запас инструментов, используемых государственными структурами, не должен превышать числа целей. Кроме того, при принятии управленческих решений относительно оказания государственных услуг необходимо принимать во внимание сопутствующие издержки, связанные с недополучением продукции в частном секторе и превращения, в результате налогообложения, ряда сделок и проектов в неприбыльные. Данные издержки необходимо соотносить с результатами того, насколько эффективно государство способствует совместной деятельности участников рынка.</w:t>
      </w:r>
    </w:p>
    <w:p w14:paraId="117ACCA4" w14:textId="77777777" w:rsidR="00B43ACD" w:rsidRPr="00B43ACD" w:rsidRDefault="00B43ACD" w:rsidP="00B43AC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Таким образом, с учетом сущности общественных благ, значительная часть которых имеет вид государственных услуг, в процессе осуществления производительной функции происходит интеграция сектора государственных услуг в рыночное пространство.</w:t>
      </w:r>
    </w:p>
    <w:p w14:paraId="2F096F1E" w14:textId="77777777" w:rsidR="00B43ACD" w:rsidRPr="00B43ACD" w:rsidRDefault="00B43ACD" w:rsidP="00B43AC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sectPr w:rsidR="00B43ACD" w:rsidRPr="00B43ACD" w:rsidSect="00B43ACD">
          <w:type w:val="continuous"/>
          <w:pgSz w:w="12240" w:h="15840"/>
          <w:pgMar w:top="1031" w:right="1147" w:bottom="1004" w:left="1973" w:header="0" w:footer="3" w:gutter="0"/>
          <w:cols w:space="720"/>
          <w:noEndnote/>
          <w:docGrid w:linePitch="360"/>
        </w:sectPr>
      </w:pPr>
      <w:r w:rsidRPr="00B43ACD">
        <w:rPr>
          <w:rFonts w:ascii="Times New Roman" w:eastAsia="Times New Roman" w:hAnsi="Times New Roman" w:cs="Times New Roman"/>
          <w:color w:val="000000"/>
          <w:kern w:val="0"/>
          <w:sz w:val="28"/>
          <w:szCs w:val="28"/>
          <w:shd w:val="clear" w:color="auto" w:fill="FFFFFF"/>
          <w:lang w:eastAsia="ru-RU"/>
        </w:rPr>
        <w:t>В рыночном пространстве государство имеет возможности флуктуационного воздействия, т.е., посредством относительно</w:t>
      </w:r>
    </w:p>
    <w:p w14:paraId="17F8ACF0" w14:textId="77777777" w:rsidR="00B43ACD" w:rsidRPr="00B43ACD" w:rsidRDefault="00B43ACD" w:rsidP="00B43AC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lastRenderedPageBreak/>
        <w:t>незначительных воздействий в определенных точках добиваться существенных изменений состояния системы. Именно в данном направлении функционирования государства все большую роль играют государственные услуги. При этом различные политические изменения могут вести к изменению доли государственных услуг в определенных сферах (здравоохранение, образование и др.), а значит и к определенному изменению сущности государственной деятельности.</w:t>
      </w:r>
    </w:p>
    <w:p w14:paraId="3A0F4143" w14:textId="77777777" w:rsidR="00B43ACD" w:rsidRPr="00B43ACD" w:rsidRDefault="00B43ACD" w:rsidP="00B43ACD">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Поэтому государственные услуги и в России должны стать одной из основных форм отношений между гражданами, юридическими лицами и властью. В таком случае, государственные услуги становятся одним из основных факторов развития постиндустриального производства и формирования общества знаний.</w:t>
      </w:r>
    </w:p>
    <w:p w14:paraId="76478B84" w14:textId="77777777" w:rsidR="00B43ACD" w:rsidRPr="00B43ACD" w:rsidRDefault="00B43ACD" w:rsidP="00B43ACD">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 xml:space="preserve">В настоящее время в нашей стране еще не сложилось официально принятой классификации государственных и муниципальных услуг. Эти услуги предоставляются федеральными органами исполнительной власти, исполнительными органами государственной власти субъектов Российской Федерации, а также органами местного самоуправления, государственными учреждениями и иными организациями в части осуществления ими отдельных государственных полномочий по предоставлению государственных услуг, переданных им на основании правовых актов органов государственной власти. </w:t>
      </w:r>
      <w:r w:rsidRPr="00B43ACD">
        <w:rPr>
          <w:rFonts w:ascii="Times New Roman" w:eastAsia="Times New Roman" w:hAnsi="Times New Roman" w:cs="Times New Roman"/>
          <w:color w:val="000000"/>
          <w:kern w:val="0"/>
          <w:sz w:val="28"/>
          <w:szCs w:val="28"/>
          <w:shd w:val="clear" w:color="auto" w:fill="FFFFFF"/>
          <w:lang w:val="uk-UA" w:eastAsia="uk-UA"/>
        </w:rPr>
        <w:t xml:space="preserve">Однак </w:t>
      </w:r>
      <w:r w:rsidRPr="00B43ACD">
        <w:rPr>
          <w:rFonts w:ascii="Times New Roman" w:eastAsia="Times New Roman" w:hAnsi="Times New Roman" w:cs="Times New Roman"/>
          <w:color w:val="000000"/>
          <w:kern w:val="0"/>
          <w:sz w:val="28"/>
          <w:szCs w:val="28"/>
          <w:shd w:val="clear" w:color="auto" w:fill="FFFFFF"/>
          <w:lang w:eastAsia="ru-RU"/>
        </w:rPr>
        <w:t xml:space="preserve">о в данной росписи существует явное противоречие - многие государственные учреждения оказывают важнейшие услуги для развития общества (например, в сфере образования, здравоохранения, </w:t>
      </w:r>
      <w:proofErr w:type="spellStart"/>
      <w:r w:rsidRPr="00B43ACD">
        <w:rPr>
          <w:rFonts w:ascii="Times New Roman" w:eastAsia="Times New Roman" w:hAnsi="Times New Roman" w:cs="Times New Roman"/>
          <w:color w:val="000000"/>
          <w:kern w:val="0"/>
          <w:sz w:val="28"/>
          <w:szCs w:val="28"/>
          <w:shd w:val="clear" w:color="auto" w:fill="FFFFFF"/>
          <w:lang w:eastAsia="ru-RU"/>
        </w:rPr>
        <w:t>жилищно</w:t>
      </w:r>
      <w:r w:rsidRPr="00B43ACD">
        <w:rPr>
          <w:rFonts w:ascii="Times New Roman" w:eastAsia="Times New Roman" w:hAnsi="Times New Roman" w:cs="Times New Roman"/>
          <w:color w:val="000000"/>
          <w:kern w:val="0"/>
          <w:sz w:val="28"/>
          <w:szCs w:val="28"/>
          <w:shd w:val="clear" w:color="auto" w:fill="FFFFFF"/>
          <w:lang w:eastAsia="ru-RU"/>
        </w:rPr>
        <w:softHyphen/>
        <w:t>коммунального</w:t>
      </w:r>
      <w:proofErr w:type="spellEnd"/>
      <w:r w:rsidRPr="00B43ACD">
        <w:rPr>
          <w:rFonts w:ascii="Times New Roman" w:eastAsia="Times New Roman" w:hAnsi="Times New Roman" w:cs="Times New Roman"/>
          <w:color w:val="000000"/>
          <w:kern w:val="0"/>
          <w:sz w:val="28"/>
          <w:szCs w:val="28"/>
          <w:shd w:val="clear" w:color="auto" w:fill="FFFFFF"/>
          <w:lang w:eastAsia="ru-RU"/>
        </w:rPr>
        <w:t xml:space="preserve"> хозяйства, социального обеспечения и т.п.), которые практически выпадают из официальных классификаций.</w:t>
      </w:r>
    </w:p>
    <w:p w14:paraId="31C04189" w14:textId="77777777" w:rsidR="00B43ACD" w:rsidRPr="00B43ACD" w:rsidRDefault="00B43ACD" w:rsidP="00B43ACD">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Состав оказываемой государственной услуги включает в себя содержание услуги, включая конечный и промежуточный результаты. Промежуточным результатом оказания государственной услуги</w:t>
      </w:r>
    </w:p>
    <w:p w14:paraId="379F04E7" w14:textId="77777777" w:rsidR="00B43ACD" w:rsidRPr="00B43ACD" w:rsidRDefault="00B43ACD" w:rsidP="00B43AC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являются предварительные консультации в процессе подготовки</w:t>
      </w:r>
    </w:p>
    <w:p w14:paraId="6A8BED7A" w14:textId="77777777" w:rsidR="00B43ACD" w:rsidRPr="00B43ACD" w:rsidRDefault="00B43ACD" w:rsidP="00B43ACD">
      <w:pPr>
        <w:tabs>
          <w:tab w:val="clear" w:pos="709"/>
        </w:tabs>
        <w:suppressAutoHyphens w:val="0"/>
        <w:spacing w:after="0" w:line="240" w:lineRule="exact"/>
        <w:ind w:firstLine="0"/>
        <w:jc w:val="center"/>
        <w:rPr>
          <w:rFonts w:ascii="Times New Roman" w:eastAsia="Times New Roman" w:hAnsi="Times New Roman" w:cs="Times New Roman"/>
          <w:kern w:val="0"/>
          <w:sz w:val="24"/>
          <w:szCs w:val="24"/>
          <w:lang w:eastAsia="ru-RU"/>
        </w:rPr>
        <w:sectPr w:rsidR="00B43ACD" w:rsidRPr="00B43ACD">
          <w:footerReference w:type="even" r:id="rId8"/>
          <w:footerReference w:type="default" r:id="rId9"/>
          <w:pgSz w:w="12240" w:h="15840"/>
          <w:pgMar w:top="616" w:right="1136" w:bottom="573" w:left="1940" w:header="0" w:footer="3" w:gutter="0"/>
          <w:cols w:space="720"/>
          <w:noEndnote/>
          <w:docGrid w:linePitch="360"/>
        </w:sectPr>
      </w:pPr>
      <w:r w:rsidRPr="00B43ACD">
        <w:rPr>
          <w:rFonts w:ascii="Times New Roman" w:eastAsia="Times New Roman" w:hAnsi="Times New Roman" w:cs="Times New Roman"/>
          <w:color w:val="000000"/>
          <w:kern w:val="0"/>
          <w:sz w:val="24"/>
          <w:szCs w:val="24"/>
          <w:shd w:val="clear" w:color="auto" w:fill="FFFFFF"/>
          <w:lang w:eastAsia="ru-RU"/>
        </w:rPr>
        <w:t>168</w:t>
      </w:r>
    </w:p>
    <w:p w14:paraId="1522602D" w14:textId="77777777" w:rsidR="00B43ACD" w:rsidRPr="00B43ACD" w:rsidRDefault="00B43ACD" w:rsidP="00B43AC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lastRenderedPageBreak/>
        <w:t xml:space="preserve">документов, экспертиза документов, подготовка решения в соответствии с регламентом. Конечным результатом оказания государственной услуги является итоговый факт - выдача </w:t>
      </w:r>
      <w:proofErr w:type="spellStart"/>
      <w:r w:rsidRPr="00B43ACD">
        <w:rPr>
          <w:rFonts w:ascii="Times New Roman" w:eastAsia="Times New Roman" w:hAnsi="Times New Roman" w:cs="Times New Roman"/>
          <w:color w:val="000000"/>
          <w:kern w:val="0"/>
          <w:sz w:val="28"/>
          <w:szCs w:val="28"/>
          <w:shd w:val="clear" w:color="auto" w:fill="FFFFFF"/>
          <w:lang w:eastAsia="ru-RU"/>
        </w:rPr>
        <w:t>правообеспечивающего</w:t>
      </w:r>
      <w:proofErr w:type="spellEnd"/>
      <w:r w:rsidRPr="00B43ACD">
        <w:rPr>
          <w:rFonts w:ascii="Times New Roman" w:eastAsia="Times New Roman" w:hAnsi="Times New Roman" w:cs="Times New Roman"/>
          <w:color w:val="000000"/>
          <w:kern w:val="0"/>
          <w:sz w:val="28"/>
          <w:szCs w:val="28"/>
          <w:shd w:val="clear" w:color="auto" w:fill="FFFFFF"/>
          <w:lang w:eastAsia="ru-RU"/>
        </w:rPr>
        <w:t xml:space="preserve"> документа, перечисление денег, предоставление информации и прочее в соответствии с видом услуги и регламентом.</w:t>
      </w:r>
    </w:p>
    <w:p w14:paraId="62D065AD" w14:textId="77777777" w:rsidR="00B43ACD" w:rsidRPr="00B43ACD" w:rsidRDefault="00B43ACD" w:rsidP="00B43AC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B43ACD">
        <w:rPr>
          <w:rFonts w:ascii="Times New Roman" w:eastAsia="Times New Roman" w:hAnsi="Times New Roman" w:cs="Times New Roman"/>
          <w:color w:val="000000"/>
          <w:kern w:val="0"/>
          <w:sz w:val="28"/>
          <w:szCs w:val="28"/>
          <w:shd w:val="clear" w:color="auto" w:fill="FFFFFF"/>
          <w:lang w:eastAsia="ru-RU"/>
        </w:rPr>
        <w:t xml:space="preserve">Эффект от оказания государственной услуги заключается в изменении состояния получателя услуги, а также влияния услуги (с учетом ее доли) на достижение </w:t>
      </w:r>
      <w:proofErr w:type="gramStart"/>
      <w:r w:rsidRPr="00B43ACD">
        <w:rPr>
          <w:rFonts w:ascii="Times New Roman" w:eastAsia="Times New Roman" w:hAnsi="Times New Roman" w:cs="Times New Roman"/>
          <w:color w:val="000000"/>
          <w:kern w:val="0"/>
          <w:sz w:val="28"/>
          <w:szCs w:val="28"/>
          <w:shd w:val="clear" w:color="auto" w:fill="FFFFFF"/>
          <w:lang w:eastAsia="ru-RU"/>
        </w:rPr>
        <w:t>социально-экономических показателей</w:t>
      </w:r>
      <w:proofErr w:type="gramEnd"/>
      <w:r w:rsidRPr="00B43ACD">
        <w:rPr>
          <w:rFonts w:ascii="Times New Roman" w:eastAsia="Times New Roman" w:hAnsi="Times New Roman" w:cs="Times New Roman"/>
          <w:color w:val="000000"/>
          <w:kern w:val="0"/>
          <w:sz w:val="28"/>
          <w:szCs w:val="28"/>
          <w:shd w:val="clear" w:color="auto" w:fill="FFFFFF"/>
          <w:lang w:eastAsia="ru-RU"/>
        </w:rPr>
        <w:t xml:space="preserve"> заложенных в целевые программы, в рамках которых оказывается услуга.</w:t>
      </w:r>
    </w:p>
    <w:p w14:paraId="7178527A" w14:textId="77777777" w:rsidR="00B43ACD" w:rsidRPr="00B43ACD" w:rsidRDefault="00B43ACD" w:rsidP="00B43ACD"/>
    <w:sectPr w:rsidR="00B43ACD" w:rsidRPr="00B43ACD"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0BF0" w14:textId="77777777" w:rsidR="00E069CA" w:rsidRDefault="00E069CA">
      <w:pPr>
        <w:spacing w:after="0" w:line="240" w:lineRule="auto"/>
      </w:pPr>
      <w:r>
        <w:separator/>
      </w:r>
    </w:p>
  </w:endnote>
  <w:endnote w:type="continuationSeparator" w:id="0">
    <w:p w14:paraId="5D981723" w14:textId="77777777" w:rsidR="00E069CA" w:rsidRDefault="00E0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9B0D" w14:textId="77777777" w:rsidR="00B43ACD" w:rsidRDefault="00B43A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29B" w14:textId="77777777" w:rsidR="00B43ACD" w:rsidRDefault="00B43A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6FE9" w14:textId="77777777" w:rsidR="00E069CA" w:rsidRDefault="00E069CA"/>
    <w:p w14:paraId="2E291310" w14:textId="77777777" w:rsidR="00E069CA" w:rsidRDefault="00E069CA"/>
    <w:p w14:paraId="78CD2959" w14:textId="77777777" w:rsidR="00E069CA" w:rsidRDefault="00E069CA"/>
    <w:p w14:paraId="71B821AE" w14:textId="77777777" w:rsidR="00E069CA" w:rsidRDefault="00E069CA"/>
    <w:p w14:paraId="3FF11536" w14:textId="77777777" w:rsidR="00E069CA" w:rsidRDefault="00E069CA"/>
    <w:p w14:paraId="1EC77BFB" w14:textId="77777777" w:rsidR="00E069CA" w:rsidRDefault="00E069CA"/>
    <w:p w14:paraId="65EC0AF9" w14:textId="77777777" w:rsidR="00E069CA" w:rsidRDefault="00E069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9B141" wp14:editId="14D1FD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5091B" w14:textId="77777777" w:rsidR="00E069CA" w:rsidRDefault="00E06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9B1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05091B" w14:textId="77777777" w:rsidR="00E069CA" w:rsidRDefault="00E06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DD48A" w14:textId="77777777" w:rsidR="00E069CA" w:rsidRDefault="00E069CA"/>
    <w:p w14:paraId="2F7F830F" w14:textId="77777777" w:rsidR="00E069CA" w:rsidRDefault="00E069CA"/>
    <w:p w14:paraId="49D39085" w14:textId="77777777" w:rsidR="00E069CA" w:rsidRDefault="00E069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047BF8" wp14:editId="6214C8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63E2" w14:textId="77777777" w:rsidR="00E069CA" w:rsidRDefault="00E069CA"/>
                          <w:p w14:paraId="6FCAB6A8" w14:textId="77777777" w:rsidR="00E069CA" w:rsidRDefault="00E06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047B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7E63E2" w14:textId="77777777" w:rsidR="00E069CA" w:rsidRDefault="00E069CA"/>
                    <w:p w14:paraId="6FCAB6A8" w14:textId="77777777" w:rsidR="00E069CA" w:rsidRDefault="00E06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C0F63" w14:textId="77777777" w:rsidR="00E069CA" w:rsidRDefault="00E069CA"/>
    <w:p w14:paraId="6AC73755" w14:textId="77777777" w:rsidR="00E069CA" w:rsidRDefault="00E069CA">
      <w:pPr>
        <w:rPr>
          <w:sz w:val="2"/>
          <w:szCs w:val="2"/>
        </w:rPr>
      </w:pPr>
    </w:p>
    <w:p w14:paraId="77A2A712" w14:textId="77777777" w:rsidR="00E069CA" w:rsidRDefault="00E069CA"/>
    <w:p w14:paraId="35F04CA9" w14:textId="77777777" w:rsidR="00E069CA" w:rsidRDefault="00E069CA">
      <w:pPr>
        <w:spacing w:after="0" w:line="240" w:lineRule="auto"/>
      </w:pPr>
    </w:p>
  </w:footnote>
  <w:footnote w:type="continuationSeparator" w:id="0">
    <w:p w14:paraId="0217AF7F" w14:textId="77777777" w:rsidR="00E069CA" w:rsidRDefault="00E0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CA"/>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154739</TotalTime>
  <Pages>5</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4679</cp:revision>
  <cp:lastPrinted>2009-02-06T05:36:00Z</cp:lastPrinted>
  <dcterms:created xsi:type="dcterms:W3CDTF">2024-01-07T13:43:00Z</dcterms:created>
  <dcterms:modified xsi:type="dcterms:W3CDTF">2025-08-31T18:59:00Z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