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4BBF"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Куттумуратова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Айгуль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Танатаровна</w:t>
      </w:r>
      <w:r w:rsidRPr="00815580">
        <w:rPr>
          <w:rFonts w:ascii="Helvetica" w:hAnsi="Helvetica" w:cs="Helvetica"/>
          <w:b/>
          <w:bCs/>
          <w:color w:val="222222"/>
          <w:sz w:val="21"/>
          <w:szCs w:val="21"/>
        </w:rPr>
        <w:t>.</w:t>
      </w:r>
    </w:p>
    <w:p w14:paraId="58CBDCF0"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Развитие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гомеостатической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функции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лимфатической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системы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собак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онтогенезе</w:t>
      </w:r>
      <w:r w:rsidRPr="00815580">
        <w:rPr>
          <w:rFonts w:ascii="Helvetica" w:hAnsi="Helvetica" w:cs="Helvetica"/>
          <w:b/>
          <w:bCs/>
          <w:color w:val="222222"/>
          <w:sz w:val="21"/>
          <w:szCs w:val="21"/>
        </w:rPr>
        <w:t xml:space="preserve"> : </w:t>
      </w:r>
      <w:r w:rsidRPr="00815580">
        <w:rPr>
          <w:rFonts w:ascii="Helvetica" w:hAnsi="Helvetica" w:cs="Helvetica" w:hint="eastAsia"/>
          <w:b/>
          <w:bCs/>
          <w:color w:val="222222"/>
          <w:sz w:val="21"/>
          <w:szCs w:val="21"/>
        </w:rPr>
        <w:t>диссертация</w:t>
      </w:r>
      <w:r w:rsidRPr="00815580">
        <w:rPr>
          <w:rFonts w:ascii="Helvetica" w:hAnsi="Helvetica" w:cs="Helvetica"/>
          <w:b/>
          <w:bCs/>
          <w:color w:val="222222"/>
          <w:sz w:val="21"/>
          <w:szCs w:val="21"/>
        </w:rPr>
        <w:t xml:space="preserve"> ... </w:t>
      </w:r>
      <w:r w:rsidRPr="00815580">
        <w:rPr>
          <w:rFonts w:ascii="Helvetica" w:hAnsi="Helvetica" w:cs="Helvetica" w:hint="eastAsia"/>
          <w:b/>
          <w:bCs/>
          <w:color w:val="222222"/>
          <w:sz w:val="21"/>
          <w:szCs w:val="21"/>
        </w:rPr>
        <w:t>кандидата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биологических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наук</w:t>
      </w:r>
      <w:r w:rsidRPr="00815580">
        <w:rPr>
          <w:rFonts w:ascii="Helvetica" w:hAnsi="Helvetica" w:cs="Helvetica"/>
          <w:b/>
          <w:bCs/>
          <w:color w:val="222222"/>
          <w:sz w:val="21"/>
          <w:szCs w:val="21"/>
        </w:rPr>
        <w:t xml:space="preserve"> : 03.00.13. - </w:t>
      </w:r>
      <w:r w:rsidRPr="00815580">
        <w:rPr>
          <w:rFonts w:ascii="Helvetica" w:hAnsi="Helvetica" w:cs="Helvetica" w:hint="eastAsia"/>
          <w:b/>
          <w:bCs/>
          <w:color w:val="222222"/>
          <w:sz w:val="21"/>
          <w:szCs w:val="21"/>
        </w:rPr>
        <w:t>Алма</w:t>
      </w:r>
      <w:r w:rsidRPr="00815580">
        <w:rPr>
          <w:rFonts w:ascii="Helvetica" w:hAnsi="Helvetica" w:cs="Helvetica"/>
          <w:b/>
          <w:bCs/>
          <w:color w:val="222222"/>
          <w:sz w:val="21"/>
          <w:szCs w:val="21"/>
        </w:rPr>
        <w:t>-</w:t>
      </w:r>
      <w:r w:rsidRPr="00815580">
        <w:rPr>
          <w:rFonts w:ascii="Helvetica" w:hAnsi="Helvetica" w:cs="Helvetica" w:hint="eastAsia"/>
          <w:b/>
          <w:bCs/>
          <w:color w:val="222222"/>
          <w:sz w:val="21"/>
          <w:szCs w:val="21"/>
        </w:rPr>
        <w:t>Ата</w:t>
      </w:r>
      <w:r w:rsidRPr="00815580">
        <w:rPr>
          <w:rFonts w:ascii="Helvetica" w:hAnsi="Helvetica" w:cs="Helvetica"/>
          <w:b/>
          <w:bCs/>
          <w:color w:val="222222"/>
          <w:sz w:val="21"/>
          <w:szCs w:val="21"/>
        </w:rPr>
        <w:t xml:space="preserve">, 1984. - 154 </w:t>
      </w:r>
      <w:r w:rsidRPr="00815580">
        <w:rPr>
          <w:rFonts w:ascii="Helvetica" w:hAnsi="Helvetica" w:cs="Helvetica" w:hint="eastAsia"/>
          <w:b/>
          <w:bCs/>
          <w:color w:val="222222"/>
          <w:sz w:val="21"/>
          <w:szCs w:val="21"/>
        </w:rPr>
        <w:t>с</w:t>
      </w:r>
      <w:r w:rsidRPr="00815580">
        <w:rPr>
          <w:rFonts w:ascii="Helvetica" w:hAnsi="Helvetica" w:cs="Helvetica"/>
          <w:b/>
          <w:bCs/>
          <w:color w:val="222222"/>
          <w:sz w:val="21"/>
          <w:szCs w:val="21"/>
        </w:rPr>
        <w:t xml:space="preserve">. : </w:t>
      </w:r>
      <w:r w:rsidRPr="00815580">
        <w:rPr>
          <w:rFonts w:ascii="Helvetica" w:hAnsi="Helvetica" w:cs="Helvetica" w:hint="eastAsia"/>
          <w:b/>
          <w:bCs/>
          <w:color w:val="222222"/>
          <w:sz w:val="21"/>
          <w:szCs w:val="21"/>
        </w:rPr>
        <w:t>ил</w:t>
      </w:r>
      <w:r w:rsidRPr="00815580">
        <w:rPr>
          <w:rFonts w:ascii="Helvetica" w:hAnsi="Helvetica" w:cs="Helvetica"/>
          <w:b/>
          <w:bCs/>
          <w:color w:val="222222"/>
          <w:sz w:val="21"/>
          <w:szCs w:val="21"/>
        </w:rPr>
        <w:t>.</w:t>
      </w:r>
    </w:p>
    <w:p w14:paraId="1FE7DB73"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больше</w:t>
      </w:r>
    </w:p>
    <w:p w14:paraId="1CDA92B6"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Цитаты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из</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текста</w:t>
      </w:r>
      <w:r w:rsidRPr="00815580">
        <w:rPr>
          <w:rFonts w:ascii="Helvetica" w:hAnsi="Helvetica" w:cs="Helvetica"/>
          <w:b/>
          <w:bCs/>
          <w:color w:val="222222"/>
          <w:sz w:val="21"/>
          <w:szCs w:val="21"/>
        </w:rPr>
        <w:t>:</w:t>
      </w:r>
    </w:p>
    <w:p w14:paraId="083B11FC"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стр</w:t>
      </w:r>
      <w:r w:rsidRPr="00815580">
        <w:rPr>
          <w:rFonts w:ascii="Helvetica" w:hAnsi="Helvetica" w:cs="Helvetica"/>
          <w:b/>
          <w:bCs/>
          <w:color w:val="222222"/>
          <w:sz w:val="21"/>
          <w:szCs w:val="21"/>
        </w:rPr>
        <w:t>. 1</w:t>
      </w:r>
    </w:p>
    <w:p w14:paraId="5D2D970F"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b/>
          <w:bCs/>
          <w:color w:val="222222"/>
          <w:sz w:val="21"/>
          <w:szCs w:val="21"/>
        </w:rPr>
        <w:t xml:space="preserve">i/^'ff-s/0M^3 </w:t>
      </w:r>
      <w:r w:rsidRPr="00815580">
        <w:rPr>
          <w:rFonts w:ascii="Helvetica" w:hAnsi="Helvetica" w:cs="Helvetica" w:hint="eastAsia"/>
          <w:b/>
          <w:bCs/>
          <w:color w:val="222222"/>
          <w:sz w:val="21"/>
          <w:szCs w:val="21"/>
        </w:rPr>
        <w:t>АКАДЕМИЯ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НАУК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КАЗАХСКОЙ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ССР</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ИНСТИТУТ</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ФИЗИОЛОГИИ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правах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рукописи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КУТТУМУРАТОВА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АЙГУЛЬ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ТАНАТАРОБНЛ</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УДК</w:t>
      </w:r>
      <w:r w:rsidRPr="00815580">
        <w:rPr>
          <w:rFonts w:ascii="Helvetica" w:hAnsi="Helvetica" w:cs="Helvetica"/>
          <w:b/>
          <w:bCs/>
          <w:color w:val="222222"/>
          <w:sz w:val="21"/>
          <w:szCs w:val="21"/>
        </w:rPr>
        <w:t xml:space="preserve"> 612</w:t>
      </w:r>
      <w:r w:rsidRPr="00815580">
        <w:rPr>
          <w:rFonts w:ascii="Helvetica" w:hAnsi="Helvetica" w:cs="Helvetica" w:hint="eastAsia"/>
          <w:b/>
          <w:bCs/>
          <w:color w:val="222222"/>
          <w:sz w:val="21"/>
          <w:szCs w:val="21"/>
        </w:rPr>
        <w:t>Л</w:t>
      </w:r>
      <w:r w:rsidRPr="00815580">
        <w:rPr>
          <w:rFonts w:ascii="Helvetica" w:hAnsi="Helvetica" w:cs="Helvetica"/>
          <w:b/>
          <w:bCs/>
          <w:color w:val="222222"/>
          <w:sz w:val="21"/>
          <w:szCs w:val="21"/>
        </w:rPr>
        <w:t xml:space="preserve">2.612.65 </w:t>
      </w:r>
      <w:r w:rsidRPr="00815580">
        <w:rPr>
          <w:rFonts w:ascii="Helvetica" w:hAnsi="Helvetica" w:cs="Helvetica" w:hint="eastAsia"/>
          <w:b/>
          <w:bCs/>
          <w:color w:val="222222"/>
          <w:sz w:val="21"/>
          <w:szCs w:val="21"/>
        </w:rPr>
        <w:t>РАЗВИТИЕ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ГОМЕОСТАТЙЧЕСКОИ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ФУНКЦИЙ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ЛИМФАТ</w:t>
      </w:r>
      <w:r w:rsidRPr="00815580">
        <w:rPr>
          <w:rFonts w:ascii="Helvetica" w:hAnsi="Helvetica" w:cs="Helvetica"/>
          <w:b/>
          <w:bCs/>
          <w:color w:val="222222"/>
          <w:sz w:val="21"/>
          <w:szCs w:val="21"/>
        </w:rPr>
        <w:t>1/1</w:t>
      </w:r>
      <w:r w:rsidRPr="00815580">
        <w:rPr>
          <w:rFonts w:ascii="Helvetica" w:hAnsi="Helvetica" w:cs="Helvetica" w:hint="eastAsia"/>
          <w:b/>
          <w:bCs/>
          <w:color w:val="222222"/>
          <w:sz w:val="21"/>
          <w:szCs w:val="21"/>
        </w:rPr>
        <w:t>ЧЕСК</w:t>
      </w:r>
      <w:r w:rsidRPr="00815580">
        <w:rPr>
          <w:rFonts w:ascii="Helvetica" w:hAnsi="Helvetica" w:cs="Helvetica"/>
          <w:b/>
          <w:bCs/>
          <w:color w:val="222222"/>
          <w:sz w:val="21"/>
          <w:szCs w:val="21"/>
        </w:rPr>
        <w:t>0</w:t>
      </w:r>
      <w:r w:rsidRPr="00815580">
        <w:rPr>
          <w:rFonts w:ascii="Helvetica" w:hAnsi="Helvetica" w:cs="Helvetica" w:hint="eastAsia"/>
          <w:b/>
          <w:bCs/>
          <w:color w:val="222222"/>
          <w:sz w:val="21"/>
          <w:szCs w:val="21"/>
        </w:rPr>
        <w:t>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СИСТЕМЫ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СОБАК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ОНТОГЕНЕЗЕ</w:t>
      </w:r>
      <w:r w:rsidRPr="00815580">
        <w:rPr>
          <w:rFonts w:ascii="Helvetica" w:hAnsi="Helvetica" w:cs="Helvetica"/>
          <w:b/>
          <w:bCs/>
          <w:color w:val="222222"/>
          <w:sz w:val="21"/>
          <w:szCs w:val="21"/>
        </w:rPr>
        <w:t xml:space="preserve"> 03.00.13 - </w:t>
      </w:r>
      <w:r w:rsidRPr="00815580">
        <w:rPr>
          <w:rFonts w:ascii="Helvetica" w:hAnsi="Helvetica" w:cs="Helvetica" w:hint="eastAsia"/>
          <w:b/>
          <w:bCs/>
          <w:color w:val="222222"/>
          <w:sz w:val="21"/>
          <w:szCs w:val="21"/>
        </w:rPr>
        <w:t>физиология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человека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животных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Диссертация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соискание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ученой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степени</w:t>
      </w:r>
    </w:p>
    <w:p w14:paraId="3909023A"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стр</w:t>
      </w:r>
      <w:r w:rsidRPr="00815580">
        <w:rPr>
          <w:rFonts w:ascii="Helvetica" w:hAnsi="Helvetica" w:cs="Helvetica"/>
          <w:b/>
          <w:bCs/>
          <w:color w:val="222222"/>
          <w:sz w:val="21"/>
          <w:szCs w:val="21"/>
        </w:rPr>
        <w:t>. 4</w:t>
      </w:r>
    </w:p>
    <w:p w14:paraId="29A73480"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связи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вышеизложенным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цель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настоящей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работы</w:t>
      </w:r>
      <w:r w:rsidRPr="00815580">
        <w:rPr>
          <w:rFonts w:ascii="Helvetica" w:hAnsi="Helvetica" w:cs="Helvetica"/>
          <w:b/>
          <w:bCs/>
          <w:color w:val="222222"/>
          <w:sz w:val="21"/>
          <w:szCs w:val="21"/>
        </w:rPr>
        <w:t xml:space="preserve"> - </w:t>
      </w:r>
      <w:r w:rsidRPr="00815580">
        <w:rPr>
          <w:rFonts w:ascii="Helvetica" w:hAnsi="Helvetica" w:cs="Helvetica" w:hint="eastAsia"/>
          <w:b/>
          <w:bCs/>
          <w:color w:val="222222"/>
          <w:sz w:val="21"/>
          <w:szCs w:val="21"/>
        </w:rPr>
        <w:t>изу­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чить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возрастную</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динамику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развития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гомеостатической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функции</w:t>
      </w:r>
      <w:r w:rsidRPr="00815580">
        <w:rPr>
          <w:rFonts w:ascii="Helvetica" w:hAnsi="Helvetica" w:cs="Helvetica"/>
          <w:b/>
          <w:bCs/>
          <w:color w:val="222222"/>
          <w:sz w:val="21"/>
          <w:szCs w:val="21"/>
        </w:rPr>
        <w:t xml:space="preserve"> - 5 </w:t>
      </w:r>
      <w:r w:rsidRPr="00815580">
        <w:rPr>
          <w:rFonts w:ascii="Helvetica" w:hAnsi="Helvetica" w:cs="Helvetica" w:hint="eastAsia"/>
          <w:b/>
          <w:bCs/>
          <w:color w:val="222222"/>
          <w:sz w:val="21"/>
          <w:szCs w:val="21"/>
        </w:rPr>
        <w:t>лимфатической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системы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регуляции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осмолярности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внутренней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среды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организма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онтогенезе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соответствии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указанной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целью</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для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разрешения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были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определены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следующие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задачи</w:t>
      </w:r>
      <w:r w:rsidRPr="00815580">
        <w:rPr>
          <w:rFonts w:ascii="Helvetica" w:hAnsi="Helvetica" w:cs="Helvetica"/>
          <w:b/>
          <w:bCs/>
          <w:color w:val="222222"/>
          <w:sz w:val="21"/>
          <w:szCs w:val="21"/>
        </w:rPr>
        <w:t>: 1.</w:t>
      </w:r>
    </w:p>
    <w:p w14:paraId="0E95ECA4"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стр</w:t>
      </w:r>
      <w:r w:rsidRPr="00815580">
        <w:rPr>
          <w:rFonts w:ascii="Helvetica" w:hAnsi="Helvetica" w:cs="Helvetica"/>
          <w:b/>
          <w:bCs/>
          <w:color w:val="222222"/>
          <w:sz w:val="21"/>
          <w:szCs w:val="21"/>
        </w:rPr>
        <w:t>. 5</w:t>
      </w:r>
    </w:p>
    <w:p w14:paraId="28A416C3"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осмоактивных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веществ</w:t>
      </w:r>
      <w:r w:rsidRPr="00815580">
        <w:rPr>
          <w:rFonts w:ascii="Helvetica" w:hAnsi="Helvetica" w:cs="Helvetica"/>
          <w:b/>
          <w:bCs/>
          <w:color w:val="222222"/>
          <w:sz w:val="21"/>
          <w:szCs w:val="21"/>
        </w:rPr>
        <w:t xml:space="preserve">. 3. </w:t>
      </w:r>
      <w:r w:rsidRPr="00815580">
        <w:rPr>
          <w:rFonts w:ascii="Helvetica" w:hAnsi="Helvetica" w:cs="Helvetica" w:hint="eastAsia"/>
          <w:b/>
          <w:bCs/>
          <w:color w:val="222222"/>
          <w:sz w:val="21"/>
          <w:szCs w:val="21"/>
        </w:rPr>
        <w:t>Изучить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роль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процессов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лимфообразования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осморегу­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лирующих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рефлексах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собак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онтогенезе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Научная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новизна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настоящей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работе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впервые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выявлена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гомеостатическая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роль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лимфатической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системы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обеспечении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осмотического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гомеостаза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наиболее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ранних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периодах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развития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собак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Установлено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усиление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резорбционной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депонирующей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транспортной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функций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лимфатической</w:t>
      </w:r>
      <w:r w:rsidRPr="00815580">
        <w:rPr>
          <w:rFonts w:ascii="Helvetica" w:hAnsi="Helvetica" w:cs="Helvetica"/>
          <w:b/>
          <w:bCs/>
          <w:color w:val="222222"/>
          <w:sz w:val="21"/>
          <w:szCs w:val="21"/>
        </w:rPr>
        <w:t>...</w:t>
      </w:r>
    </w:p>
    <w:p w14:paraId="3A09FFBF" w14:textId="77777777" w:rsidR="00815580" w:rsidRPr="00815580" w:rsidRDefault="00815580" w:rsidP="00815580">
      <w:pPr>
        <w:rPr>
          <w:rFonts w:ascii="Helvetica" w:hAnsi="Helvetica" w:cs="Helvetica"/>
          <w:b/>
          <w:bCs/>
          <w:color w:val="222222"/>
          <w:sz w:val="21"/>
          <w:szCs w:val="21"/>
        </w:rPr>
      </w:pPr>
    </w:p>
    <w:p w14:paraId="2CA5121D"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lastRenderedPageBreak/>
        <w:t>Оглавление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диссертации</w:t>
      </w:r>
    </w:p>
    <w:p w14:paraId="53B4A033"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кандидат</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биологических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наук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Куттумуратова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Айгуль</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Танатаровна</w:t>
      </w:r>
    </w:p>
    <w:p w14:paraId="5372B12C"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ВВЕДЕНИЕ</w:t>
      </w:r>
      <w:r w:rsidRPr="00815580">
        <w:rPr>
          <w:rFonts w:ascii="Helvetica" w:hAnsi="Helvetica" w:cs="Helvetica"/>
          <w:b/>
          <w:bCs/>
          <w:color w:val="222222"/>
          <w:sz w:val="21"/>
          <w:szCs w:val="21"/>
        </w:rPr>
        <w:t>.</w:t>
      </w:r>
    </w:p>
    <w:p w14:paraId="7203CD5B" w14:textId="77777777" w:rsidR="00815580" w:rsidRPr="00815580" w:rsidRDefault="00815580" w:rsidP="00815580">
      <w:pPr>
        <w:rPr>
          <w:rFonts w:ascii="Helvetica" w:hAnsi="Helvetica" w:cs="Helvetica"/>
          <w:b/>
          <w:bCs/>
          <w:color w:val="222222"/>
          <w:sz w:val="21"/>
          <w:szCs w:val="21"/>
        </w:rPr>
      </w:pPr>
    </w:p>
    <w:p w14:paraId="16EA1D3D"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Глава</w:t>
      </w:r>
      <w:r w:rsidRPr="00815580">
        <w:rPr>
          <w:rFonts w:ascii="Helvetica" w:hAnsi="Helvetica" w:cs="Helvetica"/>
          <w:b/>
          <w:bCs/>
          <w:color w:val="222222"/>
          <w:sz w:val="21"/>
          <w:szCs w:val="21"/>
        </w:rPr>
        <w:t xml:space="preserve"> I. </w:t>
      </w:r>
      <w:r w:rsidRPr="00815580">
        <w:rPr>
          <w:rFonts w:ascii="Helvetica" w:hAnsi="Helvetica" w:cs="Helvetica" w:hint="eastAsia"/>
          <w:b/>
          <w:bCs/>
          <w:color w:val="222222"/>
          <w:sz w:val="21"/>
          <w:szCs w:val="21"/>
        </w:rPr>
        <w:t>ОБЗОР</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ЛИТЕРАТУРЫ</w:t>
      </w:r>
      <w:r w:rsidRPr="00815580">
        <w:rPr>
          <w:rFonts w:ascii="Helvetica" w:hAnsi="Helvetica" w:cs="Helvetica"/>
          <w:b/>
          <w:bCs/>
          <w:color w:val="222222"/>
          <w:sz w:val="21"/>
          <w:szCs w:val="21"/>
        </w:rPr>
        <w:t>.</w:t>
      </w:r>
    </w:p>
    <w:p w14:paraId="2E706655" w14:textId="77777777" w:rsidR="00815580" w:rsidRPr="00815580" w:rsidRDefault="00815580" w:rsidP="00815580">
      <w:pPr>
        <w:rPr>
          <w:rFonts w:ascii="Helvetica" w:hAnsi="Helvetica" w:cs="Helvetica"/>
          <w:b/>
          <w:bCs/>
          <w:color w:val="222222"/>
          <w:sz w:val="21"/>
          <w:szCs w:val="21"/>
        </w:rPr>
      </w:pPr>
    </w:p>
    <w:p w14:paraId="2912950F"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b/>
          <w:bCs/>
          <w:color w:val="222222"/>
          <w:sz w:val="21"/>
          <w:szCs w:val="21"/>
        </w:rPr>
        <w:t xml:space="preserve">1.1. </w:t>
      </w:r>
      <w:r w:rsidRPr="00815580">
        <w:rPr>
          <w:rFonts w:ascii="Helvetica" w:hAnsi="Helvetica" w:cs="Helvetica" w:hint="eastAsia"/>
          <w:b/>
          <w:bCs/>
          <w:color w:val="222222"/>
          <w:sz w:val="21"/>
          <w:szCs w:val="21"/>
        </w:rPr>
        <w:t>Осморегуляция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участие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б</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ней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лимфатической</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системы</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как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внепочечного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механизма</w:t>
      </w:r>
      <w:r w:rsidRPr="00815580">
        <w:rPr>
          <w:rFonts w:ascii="Helvetica" w:hAnsi="Helvetica" w:cs="Helvetica"/>
          <w:b/>
          <w:bCs/>
          <w:color w:val="222222"/>
          <w:sz w:val="21"/>
          <w:szCs w:val="21"/>
        </w:rPr>
        <w:t>.</w:t>
      </w:r>
    </w:p>
    <w:p w14:paraId="48ED338B" w14:textId="77777777" w:rsidR="00815580" w:rsidRPr="00815580" w:rsidRDefault="00815580" w:rsidP="00815580">
      <w:pPr>
        <w:rPr>
          <w:rFonts w:ascii="Helvetica" w:hAnsi="Helvetica" w:cs="Helvetica"/>
          <w:b/>
          <w:bCs/>
          <w:color w:val="222222"/>
          <w:sz w:val="21"/>
          <w:szCs w:val="21"/>
        </w:rPr>
      </w:pPr>
    </w:p>
    <w:p w14:paraId="4EDF4632"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b/>
          <w:bCs/>
          <w:color w:val="222222"/>
          <w:sz w:val="21"/>
          <w:szCs w:val="21"/>
        </w:rPr>
        <w:t xml:space="preserve">1.2. </w:t>
      </w:r>
      <w:r w:rsidRPr="00815580">
        <w:rPr>
          <w:rFonts w:ascii="Helvetica" w:hAnsi="Helvetica" w:cs="Helvetica" w:hint="eastAsia"/>
          <w:b/>
          <w:bCs/>
          <w:color w:val="222222"/>
          <w:sz w:val="21"/>
          <w:szCs w:val="21"/>
        </w:rPr>
        <w:t>Развитие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саморегулирующего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рефлекса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онтогенезе</w:t>
      </w:r>
    </w:p>
    <w:p w14:paraId="6694B8D0" w14:textId="77777777" w:rsidR="00815580" w:rsidRPr="00815580" w:rsidRDefault="00815580" w:rsidP="00815580">
      <w:pPr>
        <w:rPr>
          <w:rFonts w:ascii="Helvetica" w:hAnsi="Helvetica" w:cs="Helvetica"/>
          <w:b/>
          <w:bCs/>
          <w:color w:val="222222"/>
          <w:sz w:val="21"/>
          <w:szCs w:val="21"/>
        </w:rPr>
      </w:pPr>
    </w:p>
    <w:p w14:paraId="7282FCCB"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Глава</w:t>
      </w:r>
      <w:r w:rsidRPr="00815580">
        <w:rPr>
          <w:rFonts w:ascii="Helvetica" w:hAnsi="Helvetica" w:cs="Helvetica"/>
          <w:b/>
          <w:bCs/>
          <w:color w:val="222222"/>
          <w:sz w:val="21"/>
          <w:szCs w:val="21"/>
        </w:rPr>
        <w:t xml:space="preserve"> 2. </w:t>
      </w:r>
      <w:r w:rsidRPr="00815580">
        <w:rPr>
          <w:rFonts w:ascii="Helvetica" w:hAnsi="Helvetica" w:cs="Helvetica" w:hint="eastAsia"/>
          <w:b/>
          <w:bCs/>
          <w:color w:val="222222"/>
          <w:sz w:val="21"/>
          <w:szCs w:val="21"/>
        </w:rPr>
        <w:t>МЕТОДИКА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СОБСТВЕННЫХ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ИССЛЕДОВАНИЙ</w:t>
      </w:r>
      <w:r w:rsidRPr="00815580">
        <w:rPr>
          <w:rFonts w:ascii="Helvetica" w:hAnsi="Helvetica" w:cs="Helvetica"/>
          <w:b/>
          <w:bCs/>
          <w:color w:val="222222"/>
          <w:sz w:val="21"/>
          <w:szCs w:val="21"/>
        </w:rPr>
        <w:t>.</w:t>
      </w:r>
    </w:p>
    <w:p w14:paraId="2628F3E7" w14:textId="77777777" w:rsidR="00815580" w:rsidRPr="00815580" w:rsidRDefault="00815580" w:rsidP="00815580">
      <w:pPr>
        <w:rPr>
          <w:rFonts w:ascii="Helvetica" w:hAnsi="Helvetica" w:cs="Helvetica"/>
          <w:b/>
          <w:bCs/>
          <w:color w:val="222222"/>
          <w:sz w:val="21"/>
          <w:szCs w:val="21"/>
        </w:rPr>
      </w:pPr>
    </w:p>
    <w:p w14:paraId="0C21BE03"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Глава</w:t>
      </w:r>
      <w:r w:rsidRPr="00815580">
        <w:rPr>
          <w:rFonts w:ascii="Helvetica" w:hAnsi="Helvetica" w:cs="Helvetica"/>
          <w:b/>
          <w:bCs/>
          <w:color w:val="222222"/>
          <w:sz w:val="21"/>
          <w:szCs w:val="21"/>
        </w:rPr>
        <w:t xml:space="preserve"> 3. </w:t>
      </w:r>
      <w:r w:rsidRPr="00815580">
        <w:rPr>
          <w:rFonts w:ascii="Helvetica" w:hAnsi="Helvetica" w:cs="Helvetica" w:hint="eastAsia"/>
          <w:b/>
          <w:bCs/>
          <w:color w:val="222222"/>
          <w:sz w:val="21"/>
          <w:szCs w:val="21"/>
        </w:rPr>
        <w:t>ВЛИЯНИЕ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ВНУТРИВЕННОГО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ВВЕДЕНИЯ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ГИПЕРТОНИЧЕСКОГО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РАСТВОРА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ХЛОРИСТОГО</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НАТРИЯ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НА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w:t>
      </w:r>
      <w:r w:rsidRPr="00815580">
        <w:rPr>
          <w:rFonts w:ascii="Helvetica" w:hAnsi="Helvetica" w:cs="Helvetica"/>
          <w:b/>
          <w:bCs/>
          <w:color w:val="222222"/>
          <w:sz w:val="21"/>
          <w:szCs w:val="21"/>
        </w:rPr>
        <w:t>-</w:t>
      </w:r>
      <w:r w:rsidRPr="00815580">
        <w:rPr>
          <w:rFonts w:ascii="Helvetica" w:hAnsi="Helvetica" w:cs="Helvetica" w:hint="eastAsia"/>
          <w:b/>
          <w:bCs/>
          <w:color w:val="222222"/>
          <w:sz w:val="21"/>
          <w:szCs w:val="21"/>
        </w:rPr>
        <w:t>ФОТОК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РАСТУЩИХ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СОБАК</w:t>
      </w:r>
      <w:r w:rsidRPr="00815580">
        <w:rPr>
          <w:rFonts w:ascii="Helvetica" w:hAnsi="Helvetica" w:cs="Helvetica"/>
          <w:b/>
          <w:bCs/>
          <w:color w:val="222222"/>
          <w:sz w:val="21"/>
          <w:szCs w:val="21"/>
        </w:rPr>
        <w:t>.</w:t>
      </w:r>
    </w:p>
    <w:p w14:paraId="05832B72" w14:textId="77777777" w:rsidR="00815580" w:rsidRPr="00815580" w:rsidRDefault="00815580" w:rsidP="00815580">
      <w:pPr>
        <w:rPr>
          <w:rFonts w:ascii="Helvetica" w:hAnsi="Helvetica" w:cs="Helvetica"/>
          <w:b/>
          <w:bCs/>
          <w:color w:val="222222"/>
          <w:sz w:val="21"/>
          <w:szCs w:val="21"/>
        </w:rPr>
      </w:pPr>
    </w:p>
    <w:p w14:paraId="14266A4A"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Глава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ВОЗРАСТНЫЕ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ОСОБЕННОСТИ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СДВИГОВ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ЛИМФОТОКА</w:t>
      </w:r>
    </w:p>
    <w:p w14:paraId="20C8635D" w14:textId="77777777" w:rsidR="00815580" w:rsidRPr="00815580" w:rsidRDefault="00815580" w:rsidP="00815580">
      <w:pPr>
        <w:rPr>
          <w:rFonts w:ascii="Helvetica" w:hAnsi="Helvetica" w:cs="Helvetica"/>
          <w:b/>
          <w:bCs/>
          <w:color w:val="222222"/>
          <w:sz w:val="21"/>
          <w:szCs w:val="21"/>
        </w:rPr>
      </w:pPr>
    </w:p>
    <w:p w14:paraId="4298AF64"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ПРИ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ВНУТРИКАРОТИДНОМ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ВВЕДЕНИИ</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ОСМОАКТИВНЫХ</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ВЕЩЕСТВ</w:t>
      </w:r>
      <w:r w:rsidRPr="00815580">
        <w:rPr>
          <w:rFonts w:ascii="Helvetica" w:hAnsi="Helvetica" w:cs="Helvetica"/>
          <w:b/>
          <w:bCs/>
          <w:color w:val="222222"/>
          <w:sz w:val="21"/>
          <w:szCs w:val="21"/>
        </w:rPr>
        <w:t>.</w:t>
      </w:r>
    </w:p>
    <w:p w14:paraId="768D698A" w14:textId="77777777" w:rsidR="00815580" w:rsidRPr="00815580" w:rsidRDefault="00815580" w:rsidP="00815580">
      <w:pPr>
        <w:rPr>
          <w:rFonts w:ascii="Helvetica" w:hAnsi="Helvetica" w:cs="Helvetica"/>
          <w:b/>
          <w:bCs/>
          <w:color w:val="222222"/>
          <w:sz w:val="21"/>
          <w:szCs w:val="21"/>
        </w:rPr>
      </w:pPr>
    </w:p>
    <w:p w14:paraId="2A16C7A6"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Глава</w:t>
      </w:r>
      <w:r w:rsidRPr="00815580">
        <w:rPr>
          <w:rFonts w:ascii="Helvetica" w:hAnsi="Helvetica" w:cs="Helvetica"/>
          <w:b/>
          <w:bCs/>
          <w:color w:val="222222"/>
          <w:sz w:val="21"/>
          <w:szCs w:val="21"/>
        </w:rPr>
        <w:t xml:space="preserve"> 5. </w:t>
      </w:r>
      <w:r w:rsidRPr="00815580">
        <w:rPr>
          <w:rFonts w:ascii="Helvetica" w:hAnsi="Helvetica" w:cs="Helvetica" w:hint="eastAsia"/>
          <w:b/>
          <w:bCs/>
          <w:color w:val="222222"/>
          <w:sz w:val="21"/>
          <w:szCs w:val="21"/>
        </w:rPr>
        <w:t>УЧАСТИЕ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ПРОЦЕССОВ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ЛИМФООБРАЗОВАНИЯ</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ОСМО</w:t>
      </w:r>
      <w:r w:rsidRPr="00815580">
        <w:rPr>
          <w:rFonts w:ascii="Helvetica" w:hAnsi="Helvetica" w:cs="Helvetica"/>
          <w:b/>
          <w:bCs/>
          <w:color w:val="222222"/>
          <w:sz w:val="21"/>
          <w:szCs w:val="21"/>
        </w:rPr>
        <w:t>-</w:t>
      </w:r>
      <w:r w:rsidRPr="00815580">
        <w:rPr>
          <w:rFonts w:ascii="Helvetica" w:hAnsi="Helvetica" w:cs="Helvetica" w:hint="eastAsia"/>
          <w:b/>
          <w:bCs/>
          <w:color w:val="222222"/>
          <w:sz w:val="21"/>
          <w:szCs w:val="21"/>
        </w:rPr>
        <w:t>РЕГУЛИРУЮЩЕМ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РЕФЛЕКСЕ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У</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СОБАК</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ПОСТНАТАЛЬНОМ</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ОНТОГЕНЕЗЕ</w:t>
      </w:r>
      <w:r w:rsidRPr="00815580">
        <w:rPr>
          <w:rFonts w:ascii="Helvetica" w:hAnsi="Helvetica" w:cs="Helvetica"/>
          <w:b/>
          <w:bCs/>
          <w:color w:val="222222"/>
          <w:sz w:val="21"/>
          <w:szCs w:val="21"/>
        </w:rPr>
        <w:t>.</w:t>
      </w:r>
    </w:p>
    <w:p w14:paraId="46F5F02A" w14:textId="77777777" w:rsidR="00815580" w:rsidRPr="00815580" w:rsidRDefault="00815580" w:rsidP="00815580">
      <w:pPr>
        <w:rPr>
          <w:rFonts w:ascii="Helvetica" w:hAnsi="Helvetica" w:cs="Helvetica"/>
          <w:b/>
          <w:bCs/>
          <w:color w:val="222222"/>
          <w:sz w:val="21"/>
          <w:szCs w:val="21"/>
        </w:rPr>
      </w:pPr>
    </w:p>
    <w:p w14:paraId="640B5253" w14:textId="77777777" w:rsidR="00815580" w:rsidRPr="00815580" w:rsidRDefault="00815580" w:rsidP="00815580">
      <w:pPr>
        <w:rPr>
          <w:rFonts w:ascii="Helvetica" w:hAnsi="Helvetica" w:cs="Helvetica"/>
          <w:b/>
          <w:bCs/>
          <w:color w:val="222222"/>
          <w:sz w:val="21"/>
          <w:szCs w:val="21"/>
        </w:rPr>
      </w:pPr>
      <w:r w:rsidRPr="00815580">
        <w:rPr>
          <w:rFonts w:ascii="Helvetica" w:hAnsi="Helvetica" w:cs="Helvetica" w:hint="eastAsia"/>
          <w:b/>
          <w:bCs/>
          <w:color w:val="222222"/>
          <w:sz w:val="21"/>
          <w:szCs w:val="21"/>
        </w:rPr>
        <w:t>Глава</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б</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ОБСУЖДЕНИЕ</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РЕЗУЛЬТАТОВ</w:t>
      </w:r>
      <w:r w:rsidRPr="00815580">
        <w:rPr>
          <w:rFonts w:ascii="Helvetica" w:hAnsi="Helvetica" w:cs="Helvetica"/>
          <w:b/>
          <w:bCs/>
          <w:color w:val="222222"/>
          <w:sz w:val="21"/>
          <w:szCs w:val="21"/>
        </w:rPr>
        <w:t xml:space="preserve"> </w:t>
      </w:r>
      <w:r w:rsidRPr="00815580">
        <w:rPr>
          <w:rFonts w:ascii="Helvetica" w:hAnsi="Helvetica" w:cs="Helvetica" w:hint="eastAsia"/>
          <w:b/>
          <w:bCs/>
          <w:color w:val="222222"/>
          <w:sz w:val="21"/>
          <w:szCs w:val="21"/>
        </w:rPr>
        <w:t>ИССЛЕДОВАНИЯ</w:t>
      </w:r>
      <w:r w:rsidRPr="00815580">
        <w:rPr>
          <w:rFonts w:ascii="Helvetica" w:hAnsi="Helvetica" w:cs="Helvetica"/>
          <w:b/>
          <w:bCs/>
          <w:color w:val="222222"/>
          <w:sz w:val="21"/>
          <w:szCs w:val="21"/>
        </w:rPr>
        <w:t>.</w:t>
      </w:r>
    </w:p>
    <w:p w14:paraId="2162168B" w14:textId="77777777" w:rsidR="00815580" w:rsidRPr="00815580" w:rsidRDefault="00815580" w:rsidP="00815580">
      <w:pPr>
        <w:rPr>
          <w:rFonts w:ascii="Helvetica" w:hAnsi="Helvetica" w:cs="Helvetica"/>
          <w:b/>
          <w:bCs/>
          <w:color w:val="222222"/>
          <w:sz w:val="21"/>
          <w:szCs w:val="21"/>
        </w:rPr>
      </w:pPr>
    </w:p>
    <w:p w14:paraId="0C1B29AA" w14:textId="4B07848C" w:rsidR="008A0C40" w:rsidRPr="00815580" w:rsidRDefault="00815580" w:rsidP="00815580">
      <w:r w:rsidRPr="00815580">
        <w:rPr>
          <w:rFonts w:ascii="Helvetica" w:hAnsi="Helvetica" w:cs="Helvetica" w:hint="eastAsia"/>
          <w:b/>
          <w:bCs/>
          <w:color w:val="222222"/>
          <w:sz w:val="21"/>
          <w:szCs w:val="21"/>
        </w:rPr>
        <w:t>ВЫВОДЫ</w:t>
      </w:r>
      <w:r w:rsidRPr="00815580">
        <w:rPr>
          <w:rFonts w:ascii="Helvetica" w:hAnsi="Helvetica" w:cs="Helvetica"/>
          <w:b/>
          <w:bCs/>
          <w:color w:val="222222"/>
          <w:sz w:val="21"/>
          <w:szCs w:val="21"/>
        </w:rPr>
        <w:t>.</w:t>
      </w:r>
    </w:p>
    <w:sectPr w:rsidR="008A0C40" w:rsidRPr="008155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A96E" w14:textId="77777777" w:rsidR="006335D1" w:rsidRDefault="006335D1">
      <w:pPr>
        <w:spacing w:after="0" w:line="240" w:lineRule="auto"/>
      </w:pPr>
      <w:r>
        <w:separator/>
      </w:r>
    </w:p>
  </w:endnote>
  <w:endnote w:type="continuationSeparator" w:id="0">
    <w:p w14:paraId="215765B0" w14:textId="77777777" w:rsidR="006335D1" w:rsidRDefault="0063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92F1" w14:textId="77777777" w:rsidR="006335D1" w:rsidRDefault="006335D1"/>
    <w:p w14:paraId="578CCE5D" w14:textId="77777777" w:rsidR="006335D1" w:rsidRDefault="006335D1"/>
    <w:p w14:paraId="4FD5A313" w14:textId="77777777" w:rsidR="006335D1" w:rsidRDefault="006335D1"/>
    <w:p w14:paraId="51DDDFDA" w14:textId="77777777" w:rsidR="006335D1" w:rsidRDefault="006335D1"/>
    <w:p w14:paraId="47E180C4" w14:textId="77777777" w:rsidR="006335D1" w:rsidRDefault="006335D1"/>
    <w:p w14:paraId="3115BF7D" w14:textId="77777777" w:rsidR="006335D1" w:rsidRDefault="006335D1"/>
    <w:p w14:paraId="2A5FE18C" w14:textId="77777777" w:rsidR="006335D1" w:rsidRDefault="006335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27E7EF" wp14:editId="03F987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0C0D" w14:textId="77777777" w:rsidR="006335D1" w:rsidRDefault="006335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7E7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F90C0D" w14:textId="77777777" w:rsidR="006335D1" w:rsidRDefault="006335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5C881C" w14:textId="77777777" w:rsidR="006335D1" w:rsidRDefault="006335D1"/>
    <w:p w14:paraId="67DE6240" w14:textId="77777777" w:rsidR="006335D1" w:rsidRDefault="006335D1"/>
    <w:p w14:paraId="596C2769" w14:textId="77777777" w:rsidR="006335D1" w:rsidRDefault="006335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DE843A" wp14:editId="718375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1DBF" w14:textId="77777777" w:rsidR="006335D1" w:rsidRDefault="006335D1"/>
                          <w:p w14:paraId="72BEFF3A" w14:textId="77777777" w:rsidR="006335D1" w:rsidRDefault="006335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DE84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11DBF" w14:textId="77777777" w:rsidR="006335D1" w:rsidRDefault="006335D1"/>
                    <w:p w14:paraId="72BEFF3A" w14:textId="77777777" w:rsidR="006335D1" w:rsidRDefault="006335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30D225" w14:textId="77777777" w:rsidR="006335D1" w:rsidRDefault="006335D1"/>
    <w:p w14:paraId="5CFA979A" w14:textId="77777777" w:rsidR="006335D1" w:rsidRDefault="006335D1">
      <w:pPr>
        <w:rPr>
          <w:sz w:val="2"/>
          <w:szCs w:val="2"/>
        </w:rPr>
      </w:pPr>
    </w:p>
    <w:p w14:paraId="1496D7B3" w14:textId="77777777" w:rsidR="006335D1" w:rsidRDefault="006335D1"/>
    <w:p w14:paraId="79DD9EF4" w14:textId="77777777" w:rsidR="006335D1" w:rsidRDefault="006335D1">
      <w:pPr>
        <w:spacing w:after="0" w:line="240" w:lineRule="auto"/>
      </w:pPr>
    </w:p>
  </w:footnote>
  <w:footnote w:type="continuationSeparator" w:id="0">
    <w:p w14:paraId="00F41899" w14:textId="77777777" w:rsidR="006335D1" w:rsidRDefault="0063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D1"/>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15307</TotalTime>
  <Pages>3</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cp:revision>
  <cp:lastPrinted>2009-02-06T05:36:00Z</cp:lastPrinted>
  <dcterms:created xsi:type="dcterms:W3CDTF">2025-11-25T20:19:00Z</dcterms:created>
  <dcterms:modified xsi:type="dcterms:W3CDTF">2025-12-20T12:03:00Z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