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213B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 xml:space="preserve">Мусин, Алмаз Газнавиевич. Рост, развитие и продуктивность уток башкирской цветной породы при использовании </w:t>
      </w:r>
      <w:proofErr w:type="gramStart"/>
      <w:r w:rsidRPr="004D5691">
        <w:rPr>
          <w:rStyle w:val="21"/>
          <w:color w:val="000000"/>
        </w:rPr>
        <w:t>маннанолигосахаридов :</w:t>
      </w:r>
      <w:proofErr w:type="gramEnd"/>
      <w:r w:rsidRPr="004D5691">
        <w:rPr>
          <w:rStyle w:val="21"/>
          <w:color w:val="000000"/>
        </w:rPr>
        <w:t xml:space="preserve"> диссертация ... кандидата сельскохозяйственных наук : 06.02.10 / Мусин Алмаз Газнавиевич; [Место защиты: Башкир. гос. аграр. ун-т].- Уфа, 2011.- 123 с.: ил. РГБ ОД, 61 11-6/368</w:t>
      </w:r>
    </w:p>
    <w:p w14:paraId="2D429CAA" w14:textId="77777777" w:rsidR="004D5691" w:rsidRPr="004D5691" w:rsidRDefault="004D5691" w:rsidP="004D5691">
      <w:pPr>
        <w:rPr>
          <w:rStyle w:val="21"/>
          <w:color w:val="000000"/>
        </w:rPr>
      </w:pPr>
    </w:p>
    <w:p w14:paraId="6F81037E" w14:textId="77777777" w:rsidR="004D5691" w:rsidRPr="004D5691" w:rsidRDefault="004D5691" w:rsidP="004D5691">
      <w:pPr>
        <w:rPr>
          <w:rStyle w:val="21"/>
          <w:color w:val="000000"/>
        </w:rPr>
      </w:pPr>
    </w:p>
    <w:p w14:paraId="436FDB87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ФГОУ ВПО «Башкирский государственный аграрный университет»</w:t>
      </w:r>
    </w:p>
    <w:p w14:paraId="3545B378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На правах рукописи</w:t>
      </w:r>
    </w:p>
    <w:p w14:paraId="4E02CBE0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МУСИН АЛМАЗ ГАЗНАВИЕВИЧ</w:t>
      </w:r>
    </w:p>
    <w:p w14:paraId="5C541C93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РОСТ, РАЗВИТИЕ И ПРОДУКТИВНОСТЬ УТОК БАШКИРСКОЙ</w:t>
      </w:r>
    </w:p>
    <w:p w14:paraId="21D92931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ЦВЕТНОЙ ПОРОДЫ ПРИ ИСПОЛЬЗОВАНИИ</w:t>
      </w:r>
    </w:p>
    <w:p w14:paraId="230E04F5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МАННАНОЛИГОСАХАРИДОВ</w:t>
      </w:r>
    </w:p>
    <w:p w14:paraId="6BE101C5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Специальность 06.02.10 - частная зоотехния, технология</w:t>
      </w:r>
    </w:p>
    <w:p w14:paraId="320DC972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производства продуктов животноводства</w:t>
      </w:r>
    </w:p>
    <w:p w14:paraId="55F5DD06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Научный руководитель: заслуженный работник сельского хозяйства Республики Башкортостан, почетный работник ВПО РФ, доктор с.-х. наук, проф.</w:t>
      </w:r>
    </w:p>
    <w:p w14:paraId="542D1B60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Гадиев Ринат Равилович</w:t>
      </w:r>
    </w:p>
    <w:p w14:paraId="618016CD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Уфа-2011 </w:t>
      </w:r>
    </w:p>
    <w:p w14:paraId="09F7AA04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ОГЛАВЛЕНИЕ</w:t>
      </w:r>
    </w:p>
    <w:p w14:paraId="7D42125F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ВВЕДЕНИЕ</w:t>
      </w:r>
      <w:r w:rsidRPr="004D5691">
        <w:rPr>
          <w:rStyle w:val="21"/>
          <w:color w:val="000000"/>
        </w:rPr>
        <w:tab/>
        <w:t>4</w:t>
      </w:r>
    </w:p>
    <w:p w14:paraId="6AC7CC2E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1</w:t>
      </w:r>
      <w:r w:rsidRPr="004D5691">
        <w:rPr>
          <w:rStyle w:val="21"/>
          <w:color w:val="000000"/>
        </w:rPr>
        <w:tab/>
        <w:t>ОБЗОР ЛИТЕРАТУРЫ</w:t>
      </w:r>
      <w:r w:rsidRPr="004D5691">
        <w:rPr>
          <w:rStyle w:val="21"/>
          <w:color w:val="000000"/>
        </w:rPr>
        <w:tab/>
        <w:t>8</w:t>
      </w:r>
    </w:p>
    <w:p w14:paraId="0DF102B7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1.1</w:t>
      </w:r>
      <w:r w:rsidRPr="004D5691">
        <w:rPr>
          <w:rStyle w:val="21"/>
          <w:color w:val="000000"/>
        </w:rPr>
        <w:tab/>
        <w:t>Биологические особенности и технология выращивания и</w:t>
      </w:r>
    </w:p>
    <w:p w14:paraId="7201DFA6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содержания уток</w:t>
      </w:r>
      <w:r w:rsidRPr="004D5691">
        <w:rPr>
          <w:rStyle w:val="21"/>
          <w:color w:val="000000"/>
        </w:rPr>
        <w:tab/>
        <w:t>8</w:t>
      </w:r>
    </w:p>
    <w:p w14:paraId="4CEDD3D9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1.2</w:t>
      </w:r>
      <w:r w:rsidRPr="004D5691">
        <w:rPr>
          <w:rStyle w:val="21"/>
          <w:color w:val="000000"/>
        </w:rPr>
        <w:tab/>
        <w:t>Использование биологически активных добавок в</w:t>
      </w:r>
    </w:p>
    <w:p w14:paraId="5AE4FF13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птицеводстве</w:t>
      </w:r>
      <w:r w:rsidRPr="004D5691">
        <w:rPr>
          <w:rStyle w:val="21"/>
          <w:color w:val="000000"/>
        </w:rPr>
        <w:tab/>
        <w:t>15</w:t>
      </w:r>
    </w:p>
    <w:p w14:paraId="1E1A748A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1.3</w:t>
      </w:r>
      <w:r w:rsidRPr="004D5691">
        <w:rPr>
          <w:rStyle w:val="21"/>
          <w:color w:val="000000"/>
        </w:rPr>
        <w:tab/>
        <w:t>Применение маннанолигосахаридов в животноводстве и</w:t>
      </w:r>
    </w:p>
    <w:p w14:paraId="77F5968A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птицеводстве</w:t>
      </w:r>
      <w:r w:rsidRPr="004D5691">
        <w:rPr>
          <w:rStyle w:val="21"/>
          <w:color w:val="000000"/>
        </w:rPr>
        <w:tab/>
        <w:t>28</w:t>
      </w:r>
    </w:p>
    <w:p w14:paraId="239D261E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lastRenderedPageBreak/>
        <w:t>2</w:t>
      </w:r>
      <w:r w:rsidRPr="004D5691">
        <w:rPr>
          <w:rStyle w:val="21"/>
          <w:color w:val="000000"/>
        </w:rPr>
        <w:tab/>
        <w:t>МАТЕРИАЛ, МЕТОДИКА И УСЛОВИЯ ПРОВЕДЕНИЯ</w:t>
      </w:r>
    </w:p>
    <w:p w14:paraId="5ECC1BA6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ИССЛЕДОВАНИЙ</w:t>
      </w:r>
      <w:r w:rsidRPr="004D5691">
        <w:rPr>
          <w:rStyle w:val="21"/>
          <w:color w:val="000000"/>
        </w:rPr>
        <w:tab/>
        <w:t>33</w:t>
      </w:r>
    </w:p>
    <w:p w14:paraId="574D8579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</w:t>
      </w:r>
      <w:r w:rsidRPr="004D5691">
        <w:rPr>
          <w:rStyle w:val="21"/>
          <w:color w:val="000000"/>
        </w:rPr>
        <w:tab/>
        <w:t>РЕЗУЛЬТАТЫ СОБСТВЕННЫХ ИССЛЕДОВАНИЙ И ИХ</w:t>
      </w:r>
    </w:p>
    <w:p w14:paraId="54064873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ОБСУЖДЕНИЕ</w:t>
      </w:r>
      <w:r w:rsidRPr="004D5691">
        <w:rPr>
          <w:rStyle w:val="21"/>
          <w:color w:val="000000"/>
        </w:rPr>
        <w:tab/>
        <w:t>38</w:t>
      </w:r>
    </w:p>
    <w:p w14:paraId="10164749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3.1</w:t>
      </w:r>
      <w:r w:rsidRPr="004D5691">
        <w:rPr>
          <w:rStyle w:val="21"/>
          <w:color w:val="000000"/>
        </w:rPr>
        <w:tab/>
        <w:t>Оценка ремонтного молодняка</w:t>
      </w:r>
      <w:r w:rsidRPr="004D5691">
        <w:rPr>
          <w:rStyle w:val="21"/>
          <w:color w:val="000000"/>
        </w:rPr>
        <w:tab/>
        <w:t>3 8</w:t>
      </w:r>
    </w:p>
    <w:p w14:paraId="41B97763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3.1Л Жизнеспособность и живая масса ремонтного молодняка</w:t>
      </w:r>
    </w:p>
    <w:p w14:paraId="0325EFD4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уток</w:t>
      </w:r>
      <w:r w:rsidRPr="004D5691">
        <w:rPr>
          <w:rStyle w:val="21"/>
          <w:color w:val="000000"/>
        </w:rPr>
        <w:tab/>
        <w:t>3 8</w:t>
      </w:r>
    </w:p>
    <w:p w14:paraId="616E49D7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З Л .2</w:t>
      </w:r>
      <w:r w:rsidRPr="004D5691">
        <w:rPr>
          <w:rStyle w:val="21"/>
          <w:color w:val="000000"/>
        </w:rPr>
        <w:tab/>
        <w:t>Экстерьерные особенности молодняка уток</w:t>
      </w:r>
      <w:r w:rsidRPr="004D5691">
        <w:rPr>
          <w:rStyle w:val="21"/>
          <w:color w:val="000000"/>
        </w:rPr>
        <w:tab/>
        <w:t>44</w:t>
      </w:r>
    </w:p>
    <w:p w14:paraId="5F13B54B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ЗЛ.З</w:t>
      </w:r>
      <w:r w:rsidRPr="004D5691">
        <w:rPr>
          <w:rStyle w:val="21"/>
          <w:color w:val="000000"/>
        </w:rPr>
        <w:tab/>
        <w:t>Гематологические показатели ремонтного молодняка</w:t>
      </w:r>
      <w:r w:rsidRPr="004D5691">
        <w:rPr>
          <w:rStyle w:val="21"/>
          <w:color w:val="000000"/>
        </w:rPr>
        <w:tab/>
        <w:t>47</w:t>
      </w:r>
    </w:p>
    <w:p w14:paraId="121ED637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З Л .4 Переваримость и использование питательных веществ</w:t>
      </w:r>
    </w:p>
    <w:p w14:paraId="440CB8E6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рациона</w:t>
      </w:r>
      <w:r w:rsidRPr="004D5691">
        <w:rPr>
          <w:rStyle w:val="21"/>
          <w:color w:val="000000"/>
        </w:rPr>
        <w:tab/>
        <w:t>49</w:t>
      </w:r>
    </w:p>
    <w:p w14:paraId="371E1CE2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З Л .5</w:t>
      </w:r>
      <w:r w:rsidRPr="004D5691">
        <w:rPr>
          <w:rStyle w:val="21"/>
          <w:color w:val="000000"/>
        </w:rPr>
        <w:tab/>
        <w:t>Результаты бонитировки ремонтного молодняка уток</w:t>
      </w:r>
      <w:r w:rsidRPr="004D5691">
        <w:rPr>
          <w:rStyle w:val="21"/>
          <w:color w:val="000000"/>
        </w:rPr>
        <w:tab/>
        <w:t>51</w:t>
      </w:r>
    </w:p>
    <w:p w14:paraId="1946CEF7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3.2</w:t>
      </w:r>
      <w:r w:rsidRPr="004D5691">
        <w:rPr>
          <w:rStyle w:val="21"/>
          <w:color w:val="000000"/>
        </w:rPr>
        <w:tab/>
        <w:t>Воспроизводительные качества родительского стада уток</w:t>
      </w:r>
      <w:r w:rsidRPr="004D5691">
        <w:rPr>
          <w:rStyle w:val="21"/>
          <w:color w:val="000000"/>
        </w:rPr>
        <w:tab/>
        <w:t>54</w:t>
      </w:r>
    </w:p>
    <w:p w14:paraId="4C7E8A6F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3.2Л</w:t>
      </w:r>
      <w:r w:rsidRPr="004D5691">
        <w:rPr>
          <w:rStyle w:val="21"/>
          <w:color w:val="000000"/>
        </w:rPr>
        <w:tab/>
        <w:t>Продуктивность родительского стада</w:t>
      </w:r>
      <w:r w:rsidRPr="004D5691">
        <w:rPr>
          <w:rStyle w:val="21"/>
          <w:color w:val="000000"/>
        </w:rPr>
        <w:tab/>
        <w:t>54</w:t>
      </w:r>
    </w:p>
    <w:p w14:paraId="2D91A0B6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3.2.2</w:t>
      </w:r>
      <w:r w:rsidRPr="004D5691">
        <w:rPr>
          <w:rStyle w:val="21"/>
          <w:color w:val="000000"/>
        </w:rPr>
        <w:tab/>
        <w:t>Морфологические, биохимические показатели яиц и</w:t>
      </w:r>
      <w:r w:rsidRPr="004D5691">
        <w:rPr>
          <w:rStyle w:val="21"/>
          <w:color w:val="000000"/>
        </w:rPr>
        <w:tab/>
        <w:t>62</w:t>
      </w:r>
    </w:p>
    <w:p w14:paraId="46CF3E88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результаты инкубации</w:t>
      </w:r>
    </w:p>
    <w:p w14:paraId="179ECE23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3.2.3</w:t>
      </w:r>
      <w:r w:rsidRPr="004D5691">
        <w:rPr>
          <w:rStyle w:val="21"/>
          <w:color w:val="000000"/>
        </w:rPr>
        <w:tab/>
        <w:t>Гематологические показатели уток-несушек</w:t>
      </w:r>
      <w:r w:rsidRPr="004D5691">
        <w:rPr>
          <w:rStyle w:val="21"/>
          <w:color w:val="000000"/>
        </w:rPr>
        <w:tab/>
        <w:t>66</w:t>
      </w:r>
    </w:p>
    <w:p w14:paraId="4256C951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3.2.4</w:t>
      </w:r>
      <w:r w:rsidRPr="004D5691">
        <w:rPr>
          <w:rStyle w:val="21"/>
          <w:color w:val="000000"/>
        </w:rPr>
        <w:tab/>
        <w:t>Затраты корма и переваримость питательных веществ</w:t>
      </w:r>
    </w:p>
    <w:p w14:paraId="1675EF89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корма</w:t>
      </w:r>
      <w:r w:rsidRPr="004D5691">
        <w:rPr>
          <w:rStyle w:val="21"/>
          <w:color w:val="000000"/>
        </w:rPr>
        <w:tab/>
        <w:t>67</w:t>
      </w:r>
    </w:p>
    <w:p w14:paraId="45731CB5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з</w:t>
      </w:r>
    </w:p>
    <w:p w14:paraId="6C211F99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3.3</w:t>
      </w:r>
      <w:r w:rsidRPr="004D5691">
        <w:rPr>
          <w:rStyle w:val="21"/>
          <w:color w:val="000000"/>
        </w:rPr>
        <w:tab/>
        <w:t>Мясные качества утят</w:t>
      </w:r>
      <w:r w:rsidRPr="004D5691">
        <w:rPr>
          <w:rStyle w:val="21"/>
          <w:color w:val="000000"/>
        </w:rPr>
        <w:tab/>
        <w:t>70</w:t>
      </w:r>
    </w:p>
    <w:p w14:paraId="4DC6143C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3.3.1</w:t>
      </w:r>
      <w:r w:rsidRPr="004D5691">
        <w:rPr>
          <w:rStyle w:val="21"/>
          <w:color w:val="000000"/>
        </w:rPr>
        <w:tab/>
        <w:t>Продуктивность утят, выращиваемых на мясо</w:t>
      </w:r>
      <w:r w:rsidRPr="004D5691">
        <w:rPr>
          <w:rStyle w:val="21"/>
          <w:color w:val="000000"/>
        </w:rPr>
        <w:tab/>
        <w:t>70</w:t>
      </w:r>
    </w:p>
    <w:p w14:paraId="4303321D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3.3.2</w:t>
      </w:r>
      <w:r w:rsidRPr="004D5691">
        <w:rPr>
          <w:rStyle w:val="21"/>
          <w:color w:val="000000"/>
        </w:rPr>
        <w:tab/>
        <w:t>Химический состав мышц уток</w:t>
      </w:r>
      <w:r w:rsidRPr="004D5691">
        <w:rPr>
          <w:rStyle w:val="21"/>
          <w:color w:val="000000"/>
        </w:rPr>
        <w:tab/>
        <w:t>8 5</w:t>
      </w:r>
    </w:p>
    <w:p w14:paraId="6CA66716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3.3.3</w:t>
      </w:r>
      <w:r w:rsidRPr="004D5691">
        <w:rPr>
          <w:rStyle w:val="21"/>
          <w:color w:val="000000"/>
        </w:rPr>
        <w:tab/>
        <w:t>Гематологические показатели утят</w:t>
      </w:r>
      <w:r w:rsidRPr="004D5691">
        <w:rPr>
          <w:rStyle w:val="21"/>
          <w:color w:val="000000"/>
        </w:rPr>
        <w:tab/>
        <w:t>86</w:t>
      </w:r>
    </w:p>
    <w:p w14:paraId="46CDAE0E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3.3.4</w:t>
      </w:r>
      <w:r w:rsidRPr="004D5691">
        <w:rPr>
          <w:rStyle w:val="21"/>
          <w:color w:val="000000"/>
        </w:rPr>
        <w:tab/>
        <w:t>Затраты корма и переваримость питательных веществ 87</w:t>
      </w:r>
    </w:p>
    <w:p w14:paraId="5B9B1AB0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3.4</w:t>
      </w:r>
      <w:r w:rsidRPr="004D5691">
        <w:rPr>
          <w:rStyle w:val="21"/>
          <w:color w:val="000000"/>
        </w:rPr>
        <w:tab/>
        <w:t>Экономическая эффективность</w:t>
      </w:r>
      <w:r w:rsidRPr="004D5691">
        <w:rPr>
          <w:rStyle w:val="21"/>
          <w:color w:val="000000"/>
        </w:rPr>
        <w:tab/>
        <w:t>90</w:t>
      </w:r>
    </w:p>
    <w:p w14:paraId="685BB657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ВЫВОДЫ</w:t>
      </w:r>
      <w:r w:rsidRPr="004D5691">
        <w:rPr>
          <w:rStyle w:val="21"/>
          <w:color w:val="000000"/>
        </w:rPr>
        <w:tab/>
        <w:t>94</w:t>
      </w:r>
    </w:p>
    <w:p w14:paraId="216F10BB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lastRenderedPageBreak/>
        <w:t>ПРЕДЛОЖЕНИЯ ПРОИЗВОДСТВУ</w:t>
      </w:r>
      <w:r w:rsidRPr="004D5691">
        <w:rPr>
          <w:rStyle w:val="21"/>
          <w:color w:val="000000"/>
        </w:rPr>
        <w:tab/>
        <w:t>95</w:t>
      </w:r>
    </w:p>
    <w:p w14:paraId="3CE1A9B4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БИБЛИОГРАФИЧЕСКИЙ СПИСОК</w:t>
      </w:r>
      <w:r w:rsidRPr="004D5691">
        <w:rPr>
          <w:rStyle w:val="21"/>
          <w:color w:val="000000"/>
        </w:rPr>
        <w:tab/>
        <w:t>96</w:t>
      </w:r>
    </w:p>
    <w:p w14:paraId="38383B14" w14:textId="77777777" w:rsidR="004D5691" w:rsidRPr="004D5691" w:rsidRDefault="004D5691" w:rsidP="004D5691">
      <w:pPr>
        <w:rPr>
          <w:rStyle w:val="21"/>
          <w:color w:val="000000"/>
        </w:rPr>
      </w:pPr>
      <w:r w:rsidRPr="004D5691">
        <w:rPr>
          <w:rStyle w:val="21"/>
          <w:color w:val="000000"/>
        </w:rPr>
        <w:t>ПРИЛОЖЕНИЯ</w:t>
      </w:r>
      <w:r w:rsidRPr="004D5691">
        <w:rPr>
          <w:rStyle w:val="21"/>
          <w:color w:val="000000"/>
        </w:rPr>
        <w:tab/>
        <w:t xml:space="preserve">114 </w:t>
      </w:r>
    </w:p>
    <w:p w14:paraId="79D3E114" w14:textId="00E90FF5" w:rsidR="005E3D06" w:rsidRDefault="005E3D06" w:rsidP="004D5691"/>
    <w:p w14:paraId="0815CFEC" w14:textId="10C82E6A" w:rsidR="004D5691" w:rsidRDefault="004D5691" w:rsidP="004D5691"/>
    <w:p w14:paraId="6AA9659C" w14:textId="7FABF37D" w:rsidR="004D5691" w:rsidRDefault="004D5691" w:rsidP="004D5691"/>
    <w:p w14:paraId="1B4D8264" w14:textId="77777777" w:rsidR="004D5691" w:rsidRDefault="004D5691" w:rsidP="004D5691">
      <w:pPr>
        <w:pStyle w:val="2b"/>
        <w:keepNext/>
        <w:keepLines/>
        <w:shd w:val="clear" w:color="auto" w:fill="auto"/>
        <w:spacing w:after="482" w:line="280" w:lineRule="exact"/>
      </w:pPr>
      <w:bookmarkStart w:id="0" w:name="bookmark5"/>
      <w:r>
        <w:rPr>
          <w:rStyle w:val="2a"/>
          <w:color w:val="000000"/>
        </w:rPr>
        <w:t>ВЫВОДЫ</w:t>
      </w:r>
      <w:bookmarkEnd w:id="0"/>
    </w:p>
    <w:p w14:paraId="078FF69F" w14:textId="77777777" w:rsidR="004D5691" w:rsidRDefault="004D5691" w:rsidP="004D5691">
      <w:pPr>
        <w:pStyle w:val="210"/>
        <w:numPr>
          <w:ilvl w:val="0"/>
          <w:numId w:val="19"/>
        </w:numPr>
        <w:shd w:val="clear" w:color="auto" w:fill="auto"/>
        <w:tabs>
          <w:tab w:val="left" w:pos="1056"/>
        </w:tabs>
        <w:spacing w:before="0" w:after="60" w:line="480" w:lineRule="exact"/>
        <w:ind w:firstLine="760"/>
        <w:jc w:val="both"/>
      </w:pPr>
      <w:r>
        <w:rPr>
          <w:rStyle w:val="21"/>
          <w:color w:val="000000"/>
        </w:rPr>
        <w:t xml:space="preserve">Добавление маннанолигосахаридов в состав комбикормов ремонтного молодняка уток повысило выход и качество молодняка. В опытных группах количество ремонтного молодняка уток, отнесенного </w:t>
      </w:r>
      <w:proofErr w:type="gramStart"/>
      <w:r>
        <w:rPr>
          <w:rStyle w:val="21"/>
          <w:color w:val="000000"/>
        </w:rPr>
        <w:t>к классу</w:t>
      </w:r>
      <w:proofErr w:type="gramEnd"/>
      <w:r>
        <w:rPr>
          <w:rStyle w:val="21"/>
          <w:color w:val="000000"/>
        </w:rPr>
        <w:t xml:space="preserve"> элита-рекорд, составило 24,78-27,12%, что на 2,46-4,80% больше, чем в контрольной группе. Наиболее высокий выход делового молодняка отмечен во 2 опытной группе и составил 118 гол., что на 5,08% больше по сравнению с контролем.</w:t>
      </w:r>
    </w:p>
    <w:p w14:paraId="38F4DF65" w14:textId="77777777" w:rsidR="004D5691" w:rsidRDefault="004D5691" w:rsidP="004D5691">
      <w:pPr>
        <w:pStyle w:val="210"/>
        <w:numPr>
          <w:ilvl w:val="0"/>
          <w:numId w:val="19"/>
        </w:numPr>
        <w:shd w:val="clear" w:color="auto" w:fill="auto"/>
        <w:tabs>
          <w:tab w:val="left" w:pos="105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При использовании в рационах уток Био-Моса™ в количестве 1,0 г на 1 кг комбикорма при выращивании ремонтного молодняка и в продуктивный период родительского стада, яйценоскость на среднюю несушку за первый цикл яйцекладки составила 145,00 шт., что на 3,97% больше по сравнению с контролем. Добавление маннанолигосахаридов в рационы уток после комплектования родительского стада (с начала продуктивного периода) в количестве 1,5 г/кг также позволило повысить яйценоскость. Применение Био- Моса™ в рационах уток обеспечило повышение содержания в яйце каротиноидов, витаминов А и В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>. Содержание каротиноидов в яйцах уток опытной 4 группы составило 12,84 мкг/г, витаминов А - 6,43 и и В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 xml:space="preserve"> - 5,25 мкг/г, что на 2,47, 8,07 и 3,96% больше показателей в контроле.</w:t>
      </w:r>
    </w:p>
    <w:p w14:paraId="252AF0EC" w14:textId="77777777" w:rsidR="004D5691" w:rsidRDefault="004D5691" w:rsidP="004D5691">
      <w:pPr>
        <w:pStyle w:val="210"/>
        <w:numPr>
          <w:ilvl w:val="0"/>
          <w:numId w:val="19"/>
        </w:numPr>
        <w:shd w:val="clear" w:color="auto" w:fill="auto"/>
        <w:tabs>
          <w:tab w:val="left" w:pos="106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Данные физиологических опытов на утках родительского стада </w:t>
      </w:r>
      <w:r>
        <w:rPr>
          <w:rStyle w:val="21"/>
          <w:color w:val="000000"/>
        </w:rPr>
        <w:lastRenderedPageBreak/>
        <w:t>свидетельствуют о том, что высокими коэффициентами переваримости протеина, жира, клетчатки и БЭВ отличилась птица 4 опытной группы, превзойдя показатели других групп 0,50, 0,43, 0,49 и 0,46% соответственно, использование азота повысилось на 0,43%.</w:t>
      </w:r>
    </w:p>
    <w:p w14:paraId="7B694F4B" w14:textId="77777777" w:rsidR="004D5691" w:rsidRDefault="004D5691" w:rsidP="004D5691">
      <w:pPr>
        <w:pStyle w:val="210"/>
        <w:numPr>
          <w:ilvl w:val="0"/>
          <w:numId w:val="19"/>
        </w:numPr>
        <w:shd w:val="clear" w:color="auto" w:fill="auto"/>
        <w:tabs>
          <w:tab w:val="left" w:pos="105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Введение маннанолигосахаридов в комбикорма утят с учетом возраста в оптимальных дозах оказало положительное влияние на их продуктивность. Живая масса утят 3 опытной группы в возрасте 42 дня составила в среднем 2988,67 г. В сравнении с контролем выход потрошеной тушки в данной группе был выше на 2,00%, а доля съедобных частей увеличилась на 0,58%.</w:t>
      </w:r>
    </w:p>
    <w:p w14:paraId="1213EDFB" w14:textId="77777777" w:rsidR="004D5691" w:rsidRDefault="004D5691" w:rsidP="004D5691">
      <w:pPr>
        <w:pStyle w:val="210"/>
        <w:shd w:val="clear" w:color="auto" w:fill="auto"/>
        <w:spacing w:after="0" w:line="475" w:lineRule="exact"/>
        <w:ind w:firstLine="0"/>
        <w:jc w:val="both"/>
      </w:pPr>
      <w:r>
        <w:rPr>
          <w:rStyle w:val="21"/>
          <w:color w:val="000000"/>
        </w:rPr>
        <w:t>Содержание протеина в мышцах утят 3 группы составило 17,81%, что на 0,24% больше, чем в контрольной группе.</w:t>
      </w:r>
    </w:p>
    <w:p w14:paraId="219D61DE" w14:textId="77777777" w:rsidR="004D5691" w:rsidRDefault="004D5691" w:rsidP="004D5691">
      <w:pPr>
        <w:pStyle w:val="210"/>
        <w:numPr>
          <w:ilvl w:val="0"/>
          <w:numId w:val="19"/>
        </w:numPr>
        <w:shd w:val="clear" w:color="auto" w:fill="auto"/>
        <w:tabs>
          <w:tab w:val="left" w:pos="1054"/>
        </w:tabs>
        <w:spacing w:before="0" w:after="0" w:line="475" w:lineRule="exact"/>
        <w:ind w:firstLine="760"/>
        <w:jc w:val="both"/>
      </w:pPr>
      <w:r>
        <w:rPr>
          <w:rStyle w:val="21"/>
          <w:color w:val="000000"/>
        </w:rPr>
        <w:t>Более высокая переваримость питательных веществ утят в период выращивания на мясо была установлена в опытной 3 группе. Переваримость протеина, жира, клетчатки и БЭВ в данной группе составила 86,48, 71,55, 15,82 и 78,68% соответственно. Наименьшие затраты корма на 1 кг прироста живой массы были отмечены в опытной 3 группе. В 6-недельном возрасте данный показатель составил 3,23 кг/кг, что на 0,22 кг ниже, чем в контрольной группе.</w:t>
      </w:r>
    </w:p>
    <w:p w14:paraId="2DC05785" w14:textId="77777777" w:rsidR="004D5691" w:rsidRDefault="004D5691" w:rsidP="004D5691">
      <w:pPr>
        <w:pStyle w:val="210"/>
        <w:numPr>
          <w:ilvl w:val="0"/>
          <w:numId w:val="19"/>
        </w:numPr>
        <w:shd w:val="clear" w:color="auto" w:fill="auto"/>
        <w:tabs>
          <w:tab w:val="left" w:pos="1057"/>
        </w:tabs>
        <w:spacing w:before="0" w:after="696" w:line="475" w:lineRule="exact"/>
        <w:ind w:firstLine="760"/>
        <w:jc w:val="both"/>
      </w:pPr>
      <w:r>
        <w:rPr>
          <w:rStyle w:val="21"/>
          <w:color w:val="000000"/>
        </w:rPr>
        <w:t>Результаты производственной проверки показали, что применение Био- Моса™ в количестве 1,0 г в расчете на 1 кг корма в период выращивания ремонтного молодняка уток, а затем и в течение продуктивного периода родительского стада, позволило повысить уровень рентабельности на 5,16%, а при использовании Био-Моса™ только в период яйцекладки в дозе 1,5 г на 1 кг комбикорма — на 3,73%. Включение маннанолигосахаридов в рационы утят при выращивании их на мясо, в объеме 2,5 г (старт), 1,5 г (рост) и 0,8 г (финиш) на 1 кг комбикорма, позволило снизить себестоимость мяса на 4,34%.</w:t>
      </w:r>
    </w:p>
    <w:p w14:paraId="02A8F475" w14:textId="77777777" w:rsidR="004D5691" w:rsidRPr="004D5691" w:rsidRDefault="004D5691" w:rsidP="004D5691"/>
    <w:sectPr w:rsidR="004D5691" w:rsidRPr="004D56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E3FB" w14:textId="77777777" w:rsidR="00EE41F2" w:rsidRDefault="00EE41F2">
      <w:pPr>
        <w:spacing w:after="0" w:line="240" w:lineRule="auto"/>
      </w:pPr>
      <w:r>
        <w:separator/>
      </w:r>
    </w:p>
  </w:endnote>
  <w:endnote w:type="continuationSeparator" w:id="0">
    <w:p w14:paraId="6B91EB69" w14:textId="77777777" w:rsidR="00EE41F2" w:rsidRDefault="00EE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6AAD" w14:textId="77777777" w:rsidR="00EE41F2" w:rsidRDefault="00EE41F2">
      <w:pPr>
        <w:spacing w:after="0" w:line="240" w:lineRule="auto"/>
      </w:pPr>
      <w:r>
        <w:separator/>
      </w:r>
    </w:p>
  </w:footnote>
  <w:footnote w:type="continuationSeparator" w:id="0">
    <w:p w14:paraId="217FAE81" w14:textId="77777777" w:rsidR="00EE41F2" w:rsidRDefault="00EE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41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17"/>
  </w:num>
  <w:num w:numId="12">
    <w:abstractNumId w:val="8"/>
  </w:num>
  <w:num w:numId="13">
    <w:abstractNumId w:val="11"/>
  </w:num>
  <w:num w:numId="14">
    <w:abstractNumId w:val="6"/>
  </w:num>
  <w:num w:numId="15">
    <w:abstractNumId w:val="5"/>
  </w:num>
  <w:num w:numId="16">
    <w:abstractNumId w:val="15"/>
  </w:num>
  <w:num w:numId="17">
    <w:abstractNumId w:val="16"/>
  </w:num>
  <w:num w:numId="18">
    <w:abstractNumId w:val="18"/>
  </w:num>
  <w:num w:numId="1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1F2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116475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3498</cp:revision>
  <dcterms:created xsi:type="dcterms:W3CDTF">2024-06-20T08:51:00Z</dcterms:created>
  <dcterms:modified xsi:type="dcterms:W3CDTF">2025-01-11T14:37:00Z</dcterms:modified>
  <cp:category/>
</cp:coreProperties>
</file>