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D76CB" w:rsidRDefault="00DD76CB" w:rsidP="00DD76CB">
      <w:pPr>
        <w:spacing w:line="360" w:lineRule="auto"/>
        <w:jc w:val="center"/>
        <w:rPr>
          <w:sz w:val="28"/>
          <w:szCs w:val="28"/>
          <w:lang w:val="uk-UA"/>
        </w:rPr>
      </w:pPr>
    </w:p>
    <w:p w:rsidR="004B2069" w:rsidRDefault="004B2069" w:rsidP="004B2069">
      <w:pPr>
        <w:pStyle w:val="affffffff9"/>
        <w:ind w:right="-81"/>
        <w:rPr>
          <w:lang w:val="uk-UA"/>
        </w:rPr>
      </w:pPr>
      <w:r>
        <w:rPr>
          <w:lang w:val="uk-UA"/>
        </w:rPr>
        <w:t>Вищий державний навчальний заклад України</w:t>
      </w:r>
    </w:p>
    <w:p w:rsidR="004B2069" w:rsidRDefault="004B2069" w:rsidP="004B2069">
      <w:pPr>
        <w:pStyle w:val="affffffff9"/>
        <w:ind w:right="-81"/>
        <w:rPr>
          <w:lang w:val="uk-UA"/>
        </w:rPr>
      </w:pPr>
      <w:r>
        <w:rPr>
          <w:lang w:val="uk-UA"/>
        </w:rPr>
        <w:t>“Українська медична стоматологічна академія”</w:t>
      </w:r>
    </w:p>
    <w:p w:rsidR="004B2069" w:rsidRDefault="004B2069" w:rsidP="004B2069">
      <w:pPr>
        <w:pStyle w:val="affffffffa"/>
        <w:widowControl/>
        <w:jc w:val="both"/>
        <w:rPr>
          <w:rFonts w:ascii="Times New Roman" w:hAnsi="Times New Roman" w:cs="Times New Roman"/>
          <w:lang w:val="uk-UA"/>
        </w:rPr>
      </w:pPr>
    </w:p>
    <w:p w:rsidR="004B2069" w:rsidRDefault="004B2069" w:rsidP="004B2069">
      <w:pPr>
        <w:spacing w:line="360" w:lineRule="auto"/>
        <w:jc w:val="right"/>
        <w:rPr>
          <w:sz w:val="28"/>
          <w:szCs w:val="28"/>
        </w:rPr>
      </w:pPr>
      <w:r>
        <w:rPr>
          <w:sz w:val="28"/>
          <w:szCs w:val="28"/>
        </w:rPr>
        <w:t>На правах рукопису</w:t>
      </w:r>
    </w:p>
    <w:p w:rsidR="004B2069" w:rsidRDefault="004B2069" w:rsidP="004B2069">
      <w:pPr>
        <w:spacing w:line="360" w:lineRule="auto"/>
        <w:ind w:firstLine="4500"/>
        <w:jc w:val="both"/>
        <w:rPr>
          <w:sz w:val="28"/>
          <w:szCs w:val="28"/>
        </w:rPr>
      </w:pPr>
    </w:p>
    <w:p w:rsidR="004B2069" w:rsidRDefault="004B2069" w:rsidP="004B2069">
      <w:pPr>
        <w:pStyle w:val="31"/>
        <w:widowControl/>
        <w:spacing w:before="0" w:line="360" w:lineRule="auto"/>
        <w:rPr>
          <w:lang w:val="uk-UA"/>
        </w:rPr>
      </w:pPr>
      <w:r>
        <w:rPr>
          <w:lang w:val="uk-UA"/>
        </w:rPr>
        <w:t>Курячий Юрій Віталійович</w:t>
      </w:r>
    </w:p>
    <w:p w:rsidR="004B2069" w:rsidRDefault="004B2069" w:rsidP="004B2069">
      <w:pPr>
        <w:spacing w:line="360" w:lineRule="auto"/>
        <w:jc w:val="both"/>
        <w:rPr>
          <w:sz w:val="28"/>
          <w:szCs w:val="28"/>
        </w:rPr>
      </w:pPr>
    </w:p>
    <w:p w:rsidR="004B2069" w:rsidRDefault="004B2069" w:rsidP="004B2069">
      <w:pPr>
        <w:spacing w:line="360" w:lineRule="auto"/>
        <w:ind w:left="4956" w:firstLine="708"/>
        <w:jc w:val="center"/>
        <w:rPr>
          <w:sz w:val="28"/>
          <w:szCs w:val="28"/>
        </w:rPr>
      </w:pPr>
      <w:r>
        <w:rPr>
          <w:sz w:val="28"/>
          <w:szCs w:val="28"/>
        </w:rPr>
        <w:t xml:space="preserve">                    УДК 616.61 - 003.4 </w:t>
      </w:r>
    </w:p>
    <w:p w:rsidR="004B2069" w:rsidRDefault="004B2069" w:rsidP="004B2069">
      <w:pPr>
        <w:spacing w:line="360" w:lineRule="auto"/>
        <w:jc w:val="both"/>
        <w:rPr>
          <w:sz w:val="28"/>
          <w:szCs w:val="28"/>
        </w:rPr>
      </w:pPr>
    </w:p>
    <w:p w:rsidR="004B2069" w:rsidRDefault="004B2069" w:rsidP="004B2069">
      <w:pPr>
        <w:spacing w:line="360" w:lineRule="auto"/>
        <w:jc w:val="center"/>
        <w:rPr>
          <w:sz w:val="28"/>
          <w:szCs w:val="28"/>
        </w:rPr>
      </w:pPr>
      <w:bookmarkStart w:id="0" w:name="_GoBack"/>
      <w:r>
        <w:rPr>
          <w:sz w:val="28"/>
          <w:szCs w:val="28"/>
        </w:rPr>
        <w:t xml:space="preserve">МІНІМАЛЬНО ІНВАЗИВНЕ ЛІКУВАННЯ </w:t>
      </w:r>
      <w:proofErr w:type="gramStart"/>
      <w:r>
        <w:rPr>
          <w:sz w:val="28"/>
          <w:szCs w:val="28"/>
        </w:rPr>
        <w:t>АУТОСОМНО-ДОМ</w:t>
      </w:r>
      <w:proofErr w:type="gramEnd"/>
      <w:r>
        <w:rPr>
          <w:sz w:val="28"/>
          <w:szCs w:val="28"/>
        </w:rPr>
        <w:t>ІНАНТНОГО ПОЛІКІСТОЗУ НИРОК</w:t>
      </w:r>
    </w:p>
    <w:p w:rsidR="004B2069" w:rsidRDefault="004B2069" w:rsidP="004B2069">
      <w:pPr>
        <w:spacing w:line="360" w:lineRule="auto"/>
        <w:jc w:val="both"/>
        <w:rPr>
          <w:sz w:val="28"/>
          <w:szCs w:val="28"/>
        </w:rPr>
      </w:pPr>
    </w:p>
    <w:bookmarkEnd w:id="0"/>
    <w:p w:rsidR="004B2069" w:rsidRDefault="004B2069" w:rsidP="004B2069">
      <w:pPr>
        <w:spacing w:line="360" w:lineRule="auto"/>
        <w:jc w:val="center"/>
        <w:rPr>
          <w:sz w:val="28"/>
          <w:szCs w:val="28"/>
        </w:rPr>
      </w:pPr>
      <w:proofErr w:type="gramStart"/>
      <w:r>
        <w:rPr>
          <w:sz w:val="28"/>
          <w:szCs w:val="28"/>
        </w:rPr>
        <w:t>спец</w:t>
      </w:r>
      <w:proofErr w:type="gramEnd"/>
      <w:r>
        <w:rPr>
          <w:sz w:val="28"/>
          <w:szCs w:val="28"/>
        </w:rPr>
        <w:t>іальність — 14.01.06 — урологія</w:t>
      </w:r>
    </w:p>
    <w:p w:rsidR="004B2069" w:rsidRDefault="004B2069" w:rsidP="004B2069">
      <w:pPr>
        <w:spacing w:line="360" w:lineRule="auto"/>
        <w:jc w:val="center"/>
        <w:rPr>
          <w:sz w:val="28"/>
          <w:szCs w:val="28"/>
        </w:rPr>
      </w:pPr>
    </w:p>
    <w:p w:rsidR="004B2069" w:rsidRDefault="004B2069" w:rsidP="004B2069">
      <w:pPr>
        <w:spacing w:line="360" w:lineRule="auto"/>
        <w:jc w:val="center"/>
        <w:rPr>
          <w:sz w:val="28"/>
          <w:szCs w:val="28"/>
        </w:rPr>
      </w:pPr>
    </w:p>
    <w:p w:rsidR="004B2069" w:rsidRDefault="004B2069" w:rsidP="004B2069">
      <w:pPr>
        <w:spacing w:line="360" w:lineRule="auto"/>
        <w:jc w:val="center"/>
        <w:rPr>
          <w:sz w:val="28"/>
          <w:szCs w:val="28"/>
        </w:rPr>
      </w:pPr>
    </w:p>
    <w:p w:rsidR="004B2069" w:rsidRDefault="004B2069" w:rsidP="004B2069">
      <w:pPr>
        <w:pStyle w:val="35"/>
        <w:spacing w:line="360" w:lineRule="auto"/>
        <w:jc w:val="center"/>
        <w:rPr>
          <w:sz w:val="28"/>
          <w:szCs w:val="28"/>
        </w:rPr>
      </w:pPr>
      <w:r>
        <w:rPr>
          <w:sz w:val="28"/>
          <w:szCs w:val="28"/>
        </w:rPr>
        <w:t>Дисертація на здобуття наукового ступеня</w:t>
      </w:r>
    </w:p>
    <w:p w:rsidR="004B2069" w:rsidRDefault="004B2069" w:rsidP="004B2069">
      <w:pPr>
        <w:pStyle w:val="35"/>
        <w:spacing w:line="360" w:lineRule="auto"/>
        <w:jc w:val="center"/>
        <w:rPr>
          <w:sz w:val="28"/>
          <w:szCs w:val="28"/>
        </w:rPr>
      </w:pPr>
      <w:r>
        <w:rPr>
          <w:sz w:val="28"/>
          <w:szCs w:val="28"/>
        </w:rPr>
        <w:t>кандидата медичних наук</w:t>
      </w:r>
    </w:p>
    <w:p w:rsidR="004B2069" w:rsidRDefault="004B2069" w:rsidP="004B2069">
      <w:pPr>
        <w:pStyle w:val="35"/>
        <w:spacing w:line="360" w:lineRule="auto"/>
        <w:ind w:left="4248"/>
        <w:jc w:val="center"/>
        <w:rPr>
          <w:sz w:val="28"/>
          <w:szCs w:val="28"/>
        </w:rPr>
      </w:pPr>
    </w:p>
    <w:p w:rsidR="004B2069" w:rsidRDefault="004B2069" w:rsidP="004B2069">
      <w:pPr>
        <w:pStyle w:val="35"/>
        <w:spacing w:line="360" w:lineRule="auto"/>
        <w:ind w:left="4248"/>
        <w:jc w:val="center"/>
        <w:rPr>
          <w:sz w:val="28"/>
          <w:szCs w:val="28"/>
        </w:rPr>
      </w:pPr>
    </w:p>
    <w:p w:rsidR="004B2069" w:rsidRDefault="004B2069" w:rsidP="004B2069">
      <w:pPr>
        <w:pStyle w:val="35"/>
        <w:spacing w:line="360" w:lineRule="auto"/>
        <w:ind w:left="4248"/>
        <w:jc w:val="center"/>
        <w:rPr>
          <w:sz w:val="28"/>
          <w:szCs w:val="28"/>
        </w:rPr>
      </w:pPr>
    </w:p>
    <w:p w:rsidR="004B2069" w:rsidRDefault="004B2069" w:rsidP="004B2069">
      <w:pPr>
        <w:pStyle w:val="35"/>
        <w:ind w:left="4321"/>
        <w:rPr>
          <w:sz w:val="28"/>
          <w:szCs w:val="28"/>
        </w:rPr>
      </w:pPr>
      <w:r>
        <w:rPr>
          <w:sz w:val="28"/>
          <w:szCs w:val="28"/>
        </w:rPr>
        <w:t>Науковий керівник</w:t>
      </w:r>
    </w:p>
    <w:p w:rsidR="004B2069" w:rsidRDefault="004B2069" w:rsidP="004B2069">
      <w:pPr>
        <w:pStyle w:val="35"/>
        <w:ind w:left="4321" w:right="-81"/>
        <w:rPr>
          <w:sz w:val="28"/>
          <w:szCs w:val="28"/>
        </w:rPr>
      </w:pPr>
      <w:r>
        <w:rPr>
          <w:sz w:val="28"/>
          <w:szCs w:val="28"/>
        </w:rPr>
        <w:t xml:space="preserve">доктор медичних наук, професор </w:t>
      </w:r>
    </w:p>
    <w:p w:rsidR="004B2069" w:rsidRDefault="004B2069" w:rsidP="004B2069">
      <w:pPr>
        <w:pStyle w:val="35"/>
        <w:ind w:left="4321" w:right="-81"/>
        <w:rPr>
          <w:sz w:val="28"/>
          <w:szCs w:val="28"/>
        </w:rPr>
      </w:pPr>
      <w:r>
        <w:rPr>
          <w:sz w:val="28"/>
          <w:szCs w:val="28"/>
        </w:rPr>
        <w:t>Саричев Леонід Петрович</w:t>
      </w:r>
    </w:p>
    <w:p w:rsidR="004B2069" w:rsidRDefault="004B2069" w:rsidP="004B2069">
      <w:pPr>
        <w:pStyle w:val="35"/>
        <w:spacing w:line="360" w:lineRule="auto"/>
        <w:ind w:left="4536"/>
        <w:rPr>
          <w:sz w:val="28"/>
          <w:szCs w:val="28"/>
        </w:rPr>
      </w:pPr>
    </w:p>
    <w:p w:rsidR="004B2069" w:rsidRDefault="004B2069" w:rsidP="004B2069">
      <w:pPr>
        <w:pStyle w:val="35"/>
        <w:spacing w:line="360" w:lineRule="auto"/>
        <w:ind w:left="4536"/>
        <w:rPr>
          <w:sz w:val="28"/>
          <w:szCs w:val="28"/>
        </w:rPr>
      </w:pPr>
    </w:p>
    <w:p w:rsidR="004B2069" w:rsidRDefault="004B2069" w:rsidP="004B2069">
      <w:pPr>
        <w:pStyle w:val="35"/>
        <w:spacing w:line="360" w:lineRule="auto"/>
        <w:ind w:left="4536"/>
        <w:rPr>
          <w:sz w:val="28"/>
          <w:szCs w:val="28"/>
        </w:rPr>
      </w:pPr>
    </w:p>
    <w:p w:rsidR="004B2069" w:rsidRDefault="004B2069" w:rsidP="004B2069">
      <w:pPr>
        <w:pStyle w:val="35"/>
        <w:spacing w:line="360" w:lineRule="auto"/>
        <w:jc w:val="center"/>
        <w:rPr>
          <w:sz w:val="28"/>
          <w:szCs w:val="28"/>
        </w:rPr>
      </w:pPr>
      <w:r>
        <w:rPr>
          <w:sz w:val="28"/>
          <w:szCs w:val="28"/>
        </w:rPr>
        <w:lastRenderedPageBreak/>
        <w:t>Полтава — 2008</w:t>
      </w:r>
    </w:p>
    <w:p w:rsidR="004B2069" w:rsidRDefault="004B2069" w:rsidP="004B2069">
      <w:pPr>
        <w:pStyle w:val="31"/>
        <w:widowControl/>
        <w:spacing w:before="0" w:line="360" w:lineRule="auto"/>
        <w:rPr>
          <w:lang w:val="uk-UA"/>
        </w:rPr>
      </w:pPr>
      <w:r>
        <w:rPr>
          <w:lang w:val="uk-UA"/>
        </w:rPr>
        <w:t>ЗМІСТ</w:t>
      </w:r>
    </w:p>
    <w:p w:rsidR="004B2069" w:rsidRDefault="004B2069" w:rsidP="004B2069">
      <w:pPr>
        <w:spacing w:line="360" w:lineRule="auto"/>
        <w:rPr>
          <w:sz w:val="28"/>
          <w:szCs w:val="28"/>
        </w:rPr>
      </w:pPr>
    </w:p>
    <w:tbl>
      <w:tblPr>
        <w:tblW w:w="0" w:type="auto"/>
        <w:tblInd w:w="-34" w:type="dxa"/>
        <w:tblLayout w:type="fixed"/>
        <w:tblLook w:val="0000" w:firstRow="0" w:lastRow="0" w:firstColumn="0" w:lastColumn="0" w:noHBand="0" w:noVBand="0"/>
      </w:tblPr>
      <w:tblGrid>
        <w:gridCol w:w="8242"/>
        <w:gridCol w:w="1256"/>
      </w:tblGrid>
      <w:tr w:rsidR="004B2069" w:rsidTr="00817239">
        <w:tblPrEx>
          <w:tblCellMar>
            <w:top w:w="0" w:type="dxa"/>
            <w:bottom w:w="0" w:type="dxa"/>
          </w:tblCellMar>
        </w:tblPrEx>
        <w:trPr>
          <w:trHeight w:val="62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ПЕРЕЛІК УМОВНИХ СКОРОЧЕНЬ</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4</w:t>
            </w:r>
          </w:p>
        </w:tc>
      </w:tr>
      <w:tr w:rsidR="004B2069" w:rsidTr="00817239">
        <w:tblPrEx>
          <w:tblCellMar>
            <w:top w:w="0" w:type="dxa"/>
            <w:bottom w:w="0" w:type="dxa"/>
          </w:tblCellMar>
        </w:tblPrEx>
        <w:trPr>
          <w:trHeight w:val="62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ВСТУП</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5</w:t>
            </w:r>
          </w:p>
        </w:tc>
      </w:tr>
      <w:tr w:rsidR="004B2069" w:rsidTr="00817239">
        <w:tblPrEx>
          <w:tblCellMar>
            <w:top w:w="0" w:type="dxa"/>
            <w:bottom w:w="0" w:type="dxa"/>
          </w:tblCellMar>
        </w:tblPrEx>
        <w:trPr>
          <w:trHeight w:val="62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РОЗДІЛ 1. ОГЛЯД ЛІТЕРАТУРИ</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11</w:t>
            </w:r>
          </w:p>
        </w:tc>
      </w:tr>
      <w:tr w:rsidR="004B2069" w:rsidTr="00817239">
        <w:tblPrEx>
          <w:tblCellMar>
            <w:top w:w="0" w:type="dxa"/>
            <w:bottom w:w="0" w:type="dxa"/>
          </w:tblCellMar>
        </w:tblPrEx>
        <w:trPr>
          <w:trHeight w:val="62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1.1 Епідеміологія, етіологія та патогенез полікістозу нирок</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11</w:t>
            </w:r>
          </w:p>
        </w:tc>
      </w:tr>
      <w:tr w:rsidR="004B2069" w:rsidTr="00817239">
        <w:tblPrEx>
          <w:tblCellMar>
            <w:top w:w="0" w:type="dxa"/>
            <w:bottom w:w="0" w:type="dxa"/>
          </w:tblCellMar>
        </w:tblPrEx>
        <w:trPr>
          <w:trHeight w:val="62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1.2 Особливості клінічного перебігу аутосомно-домінантного полікістозу нирок</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17</w:t>
            </w:r>
          </w:p>
        </w:tc>
      </w:tr>
      <w:tr w:rsidR="004B2069" w:rsidTr="00817239">
        <w:tblPrEx>
          <w:tblCellMar>
            <w:top w:w="0" w:type="dxa"/>
            <w:bottom w:w="0" w:type="dxa"/>
          </w:tblCellMar>
        </w:tblPrEx>
        <w:trPr>
          <w:trHeight w:val="62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1.3 Діагностика аутосомно-домінантного полікістозу нирок</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18</w:t>
            </w:r>
          </w:p>
        </w:tc>
      </w:tr>
      <w:tr w:rsidR="004B2069" w:rsidTr="00817239">
        <w:tblPrEx>
          <w:tblCellMar>
            <w:top w:w="0" w:type="dxa"/>
            <w:bottom w:w="0" w:type="dxa"/>
          </w:tblCellMar>
        </w:tblPrEx>
        <w:trPr>
          <w:trHeight w:val="620"/>
        </w:trPr>
        <w:tc>
          <w:tcPr>
            <w:tcW w:w="8242" w:type="dxa"/>
            <w:tcBorders>
              <w:top w:val="nil"/>
              <w:left w:val="nil"/>
              <w:bottom w:val="nil"/>
              <w:right w:val="nil"/>
            </w:tcBorders>
            <w:vAlign w:val="bottom"/>
          </w:tcPr>
          <w:p w:rsidR="004B2069" w:rsidRDefault="004B2069" w:rsidP="00817239">
            <w:pPr>
              <w:shd w:val="clear" w:color="auto" w:fill="FFFFFF"/>
              <w:autoSpaceDE w:val="0"/>
              <w:autoSpaceDN w:val="0"/>
              <w:adjustRightInd w:val="0"/>
              <w:spacing w:line="360" w:lineRule="auto"/>
              <w:rPr>
                <w:sz w:val="28"/>
                <w:szCs w:val="28"/>
              </w:rPr>
            </w:pPr>
            <w:r>
              <w:rPr>
                <w:sz w:val="28"/>
                <w:szCs w:val="28"/>
              </w:rPr>
              <w:t xml:space="preserve">1.4 Лікування хворих на </w:t>
            </w:r>
            <w:proofErr w:type="gramStart"/>
            <w:r>
              <w:rPr>
                <w:sz w:val="28"/>
                <w:szCs w:val="28"/>
              </w:rPr>
              <w:t>аутосомно-дом</w:t>
            </w:r>
            <w:proofErr w:type="gramEnd"/>
            <w:r>
              <w:rPr>
                <w:sz w:val="28"/>
                <w:szCs w:val="28"/>
              </w:rPr>
              <w:t>інантний</w:t>
            </w:r>
            <w:r>
              <w:t xml:space="preserve"> </w:t>
            </w:r>
            <w:r>
              <w:rPr>
                <w:sz w:val="28"/>
                <w:szCs w:val="28"/>
              </w:rPr>
              <w:t>полікістоз нирок</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21</w:t>
            </w:r>
          </w:p>
        </w:tc>
      </w:tr>
      <w:tr w:rsidR="004B2069" w:rsidTr="00817239">
        <w:tblPrEx>
          <w:tblCellMar>
            <w:top w:w="0" w:type="dxa"/>
            <w:bottom w:w="0" w:type="dxa"/>
          </w:tblCellMar>
        </w:tblPrEx>
        <w:trPr>
          <w:trHeight w:val="62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РОЗДІЛ 2. МАТЕРІАЛИ ТА МЕТОДИ ДОСЛІДЖЕННЯ</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24</w:t>
            </w:r>
          </w:p>
        </w:tc>
      </w:tr>
      <w:tr w:rsidR="004B2069" w:rsidTr="00817239">
        <w:tblPrEx>
          <w:tblCellMar>
            <w:top w:w="0" w:type="dxa"/>
            <w:bottom w:w="0" w:type="dxa"/>
          </w:tblCellMar>
        </w:tblPrEx>
        <w:trPr>
          <w:trHeight w:val="62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РОЗДІЛ 3. ВИВЧЕННЯ “СІМЕЙНОГО” АНАМНЕЗУ, ОСОБЛИВОСТЕЙ КЛІНІЧНОГО ПЕРЕБІГУ, ДІАГНОСТИКИ ТА ЛІКУВАННЯ АУТОСОМНО-ДОМІНАНТНОГО ПОЛІКІСТОЗУ НИРОК</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39</w:t>
            </w:r>
          </w:p>
        </w:tc>
      </w:tr>
      <w:tr w:rsidR="004B2069" w:rsidTr="00817239">
        <w:tblPrEx>
          <w:tblCellMar>
            <w:top w:w="0" w:type="dxa"/>
            <w:bottom w:w="0" w:type="dxa"/>
          </w:tblCellMar>
        </w:tblPrEx>
        <w:trPr>
          <w:trHeight w:val="64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3.1. Загальна характеристика хворих на АДПН</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39</w:t>
            </w:r>
          </w:p>
        </w:tc>
      </w:tr>
      <w:tr w:rsidR="004B2069" w:rsidTr="00817239">
        <w:tblPrEx>
          <w:tblCellMar>
            <w:top w:w="0" w:type="dxa"/>
            <w:bottom w:w="0" w:type="dxa"/>
          </w:tblCellMar>
        </w:tblPrEx>
        <w:trPr>
          <w:trHeight w:val="64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3.2. Медико-генеалогічний аналіз родоводу хворих на АДПН</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50</w:t>
            </w:r>
          </w:p>
        </w:tc>
      </w:tr>
      <w:tr w:rsidR="004B2069" w:rsidTr="00817239">
        <w:tblPrEx>
          <w:tblCellMar>
            <w:top w:w="0" w:type="dxa"/>
            <w:bottom w:w="0" w:type="dxa"/>
          </w:tblCellMar>
        </w:tblPrEx>
        <w:trPr>
          <w:trHeight w:val="64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3.3. Особливості клінічного перебігу АДПН</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54</w:t>
            </w:r>
          </w:p>
        </w:tc>
      </w:tr>
      <w:tr w:rsidR="004B2069" w:rsidTr="00817239">
        <w:tblPrEx>
          <w:tblCellMar>
            <w:top w:w="0" w:type="dxa"/>
            <w:bottom w:w="0" w:type="dxa"/>
          </w:tblCellMar>
        </w:tblPrEx>
        <w:trPr>
          <w:trHeight w:val="64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3.4. Діагностика АДПН: вивчення ефективності ультразвукової допплерографії в роздільній оцінці структурно-функціонального стану нирок</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67</w:t>
            </w:r>
          </w:p>
        </w:tc>
      </w:tr>
      <w:tr w:rsidR="004B2069" w:rsidTr="00817239">
        <w:tblPrEx>
          <w:tblCellMar>
            <w:top w:w="0" w:type="dxa"/>
            <w:bottom w:w="0" w:type="dxa"/>
          </w:tblCellMar>
        </w:tblPrEx>
        <w:trPr>
          <w:trHeight w:val="64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3.5. Вивчення ефективності динамічного спостереження, консервативного, мінімально інвазивного та хірургічного лікування хворих на АДПН</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82</w:t>
            </w:r>
          </w:p>
        </w:tc>
      </w:tr>
      <w:tr w:rsidR="004B2069" w:rsidTr="00817239">
        <w:tblPrEx>
          <w:tblCellMar>
            <w:top w:w="0" w:type="dxa"/>
            <w:bottom w:w="0" w:type="dxa"/>
          </w:tblCellMar>
        </w:tblPrEx>
        <w:trPr>
          <w:trHeight w:val="70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РОЗДІЛ 4. ОБГОВОРЕННЯ РЕЗУЛЬТАТІВ ДОСЛІДЖЕННЯ</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119</w:t>
            </w:r>
          </w:p>
        </w:tc>
      </w:tr>
      <w:tr w:rsidR="004B2069" w:rsidTr="00817239">
        <w:tblPrEx>
          <w:tblCellMar>
            <w:top w:w="0" w:type="dxa"/>
            <w:bottom w:w="0" w:type="dxa"/>
          </w:tblCellMar>
        </w:tblPrEx>
        <w:trPr>
          <w:trHeight w:val="70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bookmarkStart w:id="1" w:name="OLE_LINK1"/>
            <w:r>
              <w:rPr>
                <w:rFonts w:ascii="Times New Roman" w:hAnsi="Times New Roman" w:cs="Times New Roman"/>
              </w:rPr>
              <w:lastRenderedPageBreak/>
              <w:t>ВИСНОВКИ</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135</w:t>
            </w:r>
          </w:p>
        </w:tc>
      </w:tr>
      <w:tr w:rsidR="004B2069" w:rsidTr="00817239">
        <w:tblPrEx>
          <w:tblCellMar>
            <w:top w:w="0" w:type="dxa"/>
            <w:bottom w:w="0" w:type="dxa"/>
          </w:tblCellMar>
        </w:tblPrEx>
        <w:trPr>
          <w:trHeight w:val="70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ПРАКТИЧНІ РЕКОМЕНДАЦІЇ</w:t>
            </w:r>
          </w:p>
        </w:tc>
        <w:tc>
          <w:tcPr>
            <w:tcW w:w="1256" w:type="dxa"/>
            <w:tcBorders>
              <w:top w:val="nil"/>
              <w:left w:val="nil"/>
              <w:bottom w:val="nil"/>
              <w:right w:val="nil"/>
            </w:tcBorders>
          </w:tcPr>
          <w:p w:rsidR="004B2069" w:rsidRDefault="004B2069" w:rsidP="00817239">
            <w:pPr>
              <w:tabs>
                <w:tab w:val="left" w:pos="540"/>
              </w:tabs>
              <w:spacing w:line="360" w:lineRule="auto"/>
              <w:jc w:val="right"/>
              <w:rPr>
                <w:sz w:val="28"/>
                <w:szCs w:val="28"/>
              </w:rPr>
            </w:pPr>
            <w:r>
              <w:rPr>
                <w:sz w:val="28"/>
                <w:szCs w:val="28"/>
              </w:rPr>
              <w:t>138</w:t>
            </w:r>
          </w:p>
        </w:tc>
      </w:tr>
      <w:bookmarkEnd w:id="1"/>
      <w:tr w:rsidR="004B2069" w:rsidTr="00817239">
        <w:tblPrEx>
          <w:tblCellMar>
            <w:top w:w="0" w:type="dxa"/>
            <w:bottom w:w="0" w:type="dxa"/>
          </w:tblCellMar>
        </w:tblPrEx>
        <w:trPr>
          <w:trHeight w:val="700"/>
        </w:trPr>
        <w:tc>
          <w:tcPr>
            <w:tcW w:w="8242" w:type="dxa"/>
            <w:tcBorders>
              <w:top w:val="nil"/>
              <w:left w:val="nil"/>
              <w:bottom w:val="nil"/>
              <w:right w:val="nil"/>
            </w:tcBorders>
            <w:vAlign w:val="bottom"/>
          </w:tcPr>
          <w:p w:rsidR="004B2069" w:rsidRDefault="004B2069" w:rsidP="00817239">
            <w:pPr>
              <w:pStyle w:val="FR4"/>
              <w:widowControl/>
              <w:tabs>
                <w:tab w:val="left" w:pos="540"/>
              </w:tabs>
              <w:spacing w:line="360" w:lineRule="auto"/>
              <w:rPr>
                <w:rFonts w:ascii="Times New Roman" w:hAnsi="Times New Roman" w:cs="Times New Roman"/>
              </w:rPr>
            </w:pPr>
            <w:r>
              <w:rPr>
                <w:rFonts w:ascii="Times New Roman" w:hAnsi="Times New Roman" w:cs="Times New Roman"/>
              </w:rPr>
              <w:t>СПИСОК ВИКОРИСТАНОЇ ЛІТЕРАТУРИ</w:t>
            </w:r>
          </w:p>
        </w:tc>
        <w:tc>
          <w:tcPr>
            <w:tcW w:w="1256" w:type="dxa"/>
            <w:tcBorders>
              <w:top w:val="nil"/>
              <w:left w:val="nil"/>
              <w:bottom w:val="nil"/>
              <w:right w:val="nil"/>
            </w:tcBorders>
          </w:tcPr>
          <w:p w:rsidR="004B2069" w:rsidRDefault="004B2069" w:rsidP="00817239">
            <w:pPr>
              <w:pStyle w:val="FR4"/>
              <w:widowControl/>
              <w:tabs>
                <w:tab w:val="left" w:pos="540"/>
              </w:tabs>
              <w:spacing w:line="360" w:lineRule="auto"/>
              <w:jc w:val="right"/>
              <w:rPr>
                <w:rFonts w:ascii="Times New Roman" w:hAnsi="Times New Roman" w:cs="Times New Roman"/>
              </w:rPr>
            </w:pPr>
            <w:r>
              <w:rPr>
                <w:rFonts w:ascii="Times New Roman" w:hAnsi="Times New Roman" w:cs="Times New Roman"/>
              </w:rPr>
              <w:t>140</w:t>
            </w:r>
          </w:p>
        </w:tc>
      </w:tr>
    </w:tbl>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jc w:val="center"/>
        <w:rPr>
          <w:sz w:val="28"/>
          <w:szCs w:val="28"/>
        </w:rPr>
      </w:pPr>
      <w:r>
        <w:rPr>
          <w:sz w:val="28"/>
          <w:szCs w:val="28"/>
        </w:rPr>
        <w:br w:type="page"/>
      </w:r>
      <w:r>
        <w:rPr>
          <w:sz w:val="28"/>
          <w:szCs w:val="28"/>
        </w:rPr>
        <w:lastRenderedPageBreak/>
        <w:t>ПЕРЕЛІК УМОВНИХ СКОРОЧЕНЬ</w:t>
      </w:r>
    </w:p>
    <w:p w:rsidR="004B2069" w:rsidRDefault="004B2069" w:rsidP="004B2069">
      <w:pPr>
        <w:pStyle w:val="25"/>
        <w:spacing w:line="360" w:lineRule="auto"/>
        <w:ind w:firstLine="720"/>
      </w:pPr>
    </w:p>
    <w:p w:rsidR="004B2069" w:rsidRDefault="004B2069" w:rsidP="004B2069">
      <w:pPr>
        <w:pStyle w:val="25"/>
        <w:spacing w:line="360" w:lineRule="auto"/>
        <w:ind w:firstLine="720"/>
      </w:pPr>
      <w:r>
        <w:t>АГ - артеріальна гіпертензія;</w:t>
      </w:r>
    </w:p>
    <w:p w:rsidR="004B2069" w:rsidRDefault="004B2069" w:rsidP="004B2069">
      <w:pPr>
        <w:pStyle w:val="25"/>
        <w:spacing w:line="360" w:lineRule="auto"/>
        <w:ind w:firstLine="720"/>
      </w:pPr>
      <w:r>
        <w:t xml:space="preserve">АДПН – </w:t>
      </w:r>
      <w:proofErr w:type="gramStart"/>
      <w:r>
        <w:t>аутосомно-дом</w:t>
      </w:r>
      <w:proofErr w:type="gramEnd"/>
      <w:r>
        <w:t>інантний полікістоз нирок;</w:t>
      </w:r>
    </w:p>
    <w:p w:rsidR="004B2069" w:rsidRDefault="004B2069" w:rsidP="004B2069">
      <w:pPr>
        <w:pStyle w:val="25"/>
        <w:spacing w:line="360" w:lineRule="auto"/>
        <w:ind w:firstLine="720"/>
      </w:pPr>
      <w:r>
        <w:t>АТ – артеріальний тиск;</w:t>
      </w:r>
    </w:p>
    <w:p w:rsidR="004B2069" w:rsidRDefault="004B2069" w:rsidP="004B2069">
      <w:pPr>
        <w:pStyle w:val="25"/>
        <w:spacing w:line="360" w:lineRule="auto"/>
        <w:ind w:firstLine="720"/>
      </w:pPr>
      <w:r>
        <w:t>ЕДК - енергетичне допплерівське картування;</w:t>
      </w:r>
    </w:p>
    <w:p w:rsidR="004B2069" w:rsidRDefault="004B2069" w:rsidP="004B2069">
      <w:pPr>
        <w:pStyle w:val="25"/>
        <w:spacing w:line="360" w:lineRule="auto"/>
        <w:ind w:firstLine="720"/>
      </w:pPr>
      <w:r>
        <w:t>КДК - кольорове допплерівське картування;</w:t>
      </w:r>
    </w:p>
    <w:p w:rsidR="004B2069" w:rsidRDefault="004B2069" w:rsidP="004B2069">
      <w:pPr>
        <w:pStyle w:val="25"/>
        <w:spacing w:line="360" w:lineRule="auto"/>
        <w:ind w:firstLine="720"/>
      </w:pPr>
      <w:r>
        <w:t>КТ - комп’ютерна томографія;</w:t>
      </w:r>
    </w:p>
    <w:p w:rsidR="004B2069" w:rsidRDefault="004B2069" w:rsidP="004B2069">
      <w:pPr>
        <w:pStyle w:val="25"/>
        <w:spacing w:line="360" w:lineRule="auto"/>
        <w:ind w:firstLine="720"/>
      </w:pPr>
      <w:r>
        <w:t>МРТ - магнітно-резонансна томографія;</w:t>
      </w:r>
    </w:p>
    <w:p w:rsidR="004B2069" w:rsidRDefault="004B2069" w:rsidP="004B2069">
      <w:pPr>
        <w:pStyle w:val="25"/>
        <w:spacing w:line="360" w:lineRule="auto"/>
        <w:ind w:firstLine="720"/>
      </w:pPr>
      <w:r>
        <w:t>ПОКЛ - Полтавська обласна клінічна лікарня ім. М.В.Скліфосовського;</w:t>
      </w:r>
    </w:p>
    <w:p w:rsidR="004B2069" w:rsidRDefault="004B2069" w:rsidP="004B2069">
      <w:pPr>
        <w:pStyle w:val="25"/>
        <w:spacing w:line="360" w:lineRule="auto"/>
        <w:ind w:firstLine="720"/>
      </w:pPr>
      <w:r>
        <w:t xml:space="preserve">УЗД - ультразвукове </w:t>
      </w:r>
      <w:proofErr w:type="gramStart"/>
      <w:r>
        <w:t>досл</w:t>
      </w:r>
      <w:proofErr w:type="gramEnd"/>
      <w:r>
        <w:t>ідження;</w:t>
      </w:r>
    </w:p>
    <w:p w:rsidR="004B2069" w:rsidRDefault="004B2069" w:rsidP="004B2069">
      <w:pPr>
        <w:pStyle w:val="25"/>
        <w:spacing w:line="360" w:lineRule="auto"/>
        <w:ind w:firstLine="720"/>
      </w:pPr>
      <w:r>
        <w:t>ХНН - хронічна ниркова недостатність;</w:t>
      </w:r>
    </w:p>
    <w:p w:rsidR="004B2069" w:rsidRDefault="004B2069" w:rsidP="004B2069">
      <w:pPr>
        <w:pStyle w:val="25"/>
        <w:spacing w:line="360" w:lineRule="auto"/>
        <w:ind w:firstLine="720"/>
      </w:pPr>
      <w:r>
        <w:t>ШКФ - швидкість клубочкової фільтрації;</w:t>
      </w:r>
    </w:p>
    <w:p w:rsidR="004B2069" w:rsidRDefault="004B2069" w:rsidP="004B2069">
      <w:pPr>
        <w:pStyle w:val="25"/>
        <w:spacing w:line="360" w:lineRule="auto"/>
        <w:ind w:firstLine="720"/>
      </w:pPr>
      <w:r>
        <w:t>ШОЕ - швидкість осідання еритроциті</w:t>
      </w:r>
      <w:proofErr w:type="gramStart"/>
      <w:r>
        <w:t>в</w:t>
      </w:r>
      <w:proofErr w:type="gramEnd"/>
      <w:r>
        <w:t>.</w:t>
      </w: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
    <w:p w:rsidR="004B2069" w:rsidRDefault="004B2069" w:rsidP="004B2069">
      <w:pPr>
        <w:shd w:val="clear" w:color="auto" w:fill="FFFFFF"/>
        <w:spacing w:line="360" w:lineRule="auto"/>
        <w:ind w:right="19"/>
        <w:jc w:val="center"/>
        <w:rPr>
          <w:b/>
          <w:bCs/>
          <w:sz w:val="28"/>
          <w:szCs w:val="28"/>
        </w:rPr>
      </w:pPr>
      <w:proofErr w:type="gramStart"/>
      <w:r>
        <w:rPr>
          <w:b/>
          <w:bCs/>
          <w:sz w:val="28"/>
          <w:szCs w:val="28"/>
        </w:rPr>
        <w:t>ВСТУП</w:t>
      </w:r>
      <w:proofErr w:type="gramEnd"/>
    </w:p>
    <w:p w:rsidR="004B2069" w:rsidRDefault="004B2069" w:rsidP="004B2069">
      <w:pPr>
        <w:shd w:val="clear" w:color="auto" w:fill="FFFFFF"/>
        <w:spacing w:line="360" w:lineRule="auto"/>
        <w:ind w:right="19" w:firstLine="708"/>
        <w:jc w:val="both"/>
        <w:rPr>
          <w:b/>
          <w:bCs/>
          <w:sz w:val="28"/>
          <w:szCs w:val="28"/>
        </w:rPr>
      </w:pPr>
      <w:r>
        <w:rPr>
          <w:b/>
          <w:bCs/>
          <w:sz w:val="28"/>
          <w:szCs w:val="28"/>
        </w:rPr>
        <w:t xml:space="preserve">Актуальність </w:t>
      </w:r>
      <w:proofErr w:type="gramStart"/>
      <w:r>
        <w:rPr>
          <w:b/>
          <w:bCs/>
          <w:sz w:val="28"/>
          <w:szCs w:val="28"/>
        </w:rPr>
        <w:t>досл</w:t>
      </w:r>
      <w:proofErr w:type="gramEnd"/>
      <w:r>
        <w:rPr>
          <w:b/>
          <w:bCs/>
          <w:sz w:val="28"/>
          <w:szCs w:val="28"/>
        </w:rPr>
        <w:t>ідження</w:t>
      </w:r>
    </w:p>
    <w:p w:rsidR="004B2069" w:rsidRDefault="004B2069" w:rsidP="004B2069">
      <w:pPr>
        <w:spacing w:line="360" w:lineRule="auto"/>
        <w:ind w:firstLine="708"/>
        <w:jc w:val="both"/>
        <w:rPr>
          <w:sz w:val="28"/>
          <w:szCs w:val="28"/>
        </w:rPr>
      </w:pPr>
      <w:r>
        <w:rPr>
          <w:sz w:val="28"/>
          <w:szCs w:val="28"/>
        </w:rPr>
        <w:t xml:space="preserve">Полікістоз нирок займає одне з </w:t>
      </w:r>
      <w:proofErr w:type="gramStart"/>
      <w:r>
        <w:rPr>
          <w:sz w:val="28"/>
          <w:szCs w:val="28"/>
        </w:rPr>
        <w:t>пров</w:t>
      </w:r>
      <w:proofErr w:type="gramEnd"/>
      <w:r>
        <w:rPr>
          <w:sz w:val="28"/>
          <w:szCs w:val="28"/>
        </w:rPr>
        <w:t xml:space="preserve">ідних місць як причина ниркової недостатності [4]. </w:t>
      </w:r>
      <w:proofErr w:type="gramStart"/>
      <w:r>
        <w:rPr>
          <w:sz w:val="28"/>
          <w:szCs w:val="28"/>
        </w:rPr>
        <w:t>Досл</w:t>
      </w:r>
      <w:proofErr w:type="gramEnd"/>
      <w:r>
        <w:rPr>
          <w:sz w:val="28"/>
          <w:szCs w:val="28"/>
        </w:rPr>
        <w:t>ідженнями на рівні молекулярної генетики було доведено принципову відмінність на рівні генотипу полікістозу нирок дорослих від “дитячого” варіанту захворювання. А саме, аутосомно-рецесивний шлях успадкування у дітей з розвитком аутосомно-рецесивного полікістозу нирок (АРПН) ві</w:t>
      </w:r>
      <w:proofErr w:type="gramStart"/>
      <w:r>
        <w:rPr>
          <w:sz w:val="28"/>
          <w:szCs w:val="28"/>
        </w:rPr>
        <w:t>др</w:t>
      </w:r>
      <w:proofErr w:type="gramEnd"/>
      <w:r>
        <w:rPr>
          <w:sz w:val="28"/>
          <w:szCs w:val="28"/>
        </w:rPr>
        <w:t>ізняється від аутосомно-домінантнного шляху успадкування розвитком аутосомно-домінантного полікістозу нирок (АДПН) - у дорослих [66, 72, 76]. В цілому АДПН зустрічається з частотою 1:400 - 1:1000 населення [76]. Одним із критеріїв “дорослого” типу полікістозу нирок є ві</w:t>
      </w:r>
      <w:proofErr w:type="gramStart"/>
      <w:r>
        <w:rPr>
          <w:sz w:val="28"/>
          <w:szCs w:val="28"/>
        </w:rPr>
        <w:t>к</w:t>
      </w:r>
      <w:proofErr w:type="gramEnd"/>
      <w:r>
        <w:rPr>
          <w:sz w:val="28"/>
          <w:szCs w:val="28"/>
        </w:rPr>
        <w:t xml:space="preserve">, у якому відмічаються перші клінічні прояви захворювання. Поряд із цим </w:t>
      </w:r>
      <w:proofErr w:type="gramStart"/>
      <w:r>
        <w:rPr>
          <w:sz w:val="28"/>
          <w:szCs w:val="28"/>
        </w:rPr>
        <w:t>пров</w:t>
      </w:r>
      <w:proofErr w:type="gramEnd"/>
      <w:r>
        <w:rPr>
          <w:sz w:val="28"/>
          <w:szCs w:val="28"/>
        </w:rPr>
        <w:t>ідне місце в диференційній діагностиці має наявність у одного з батьків кістозних змін у нирках, які детермінує домінантний ген АДПН [87]. У половини хворих патологічний процес носить латентний перебіг і виявляється лише у стадії термінальної ниркової недостатності [159]. Маніфестація АДПН припадає на найбільш працездатний вік - 30–40 років. При цьому середня тривалість життя хворих не перевищує 50 років [160]. Порушення пасажу сечі, лімф</w:t>
      </w:r>
      <w:proofErr w:type="gramStart"/>
      <w:r>
        <w:rPr>
          <w:sz w:val="28"/>
          <w:szCs w:val="28"/>
        </w:rPr>
        <w:t>о-</w:t>
      </w:r>
      <w:proofErr w:type="gramEnd"/>
      <w:r>
        <w:rPr>
          <w:sz w:val="28"/>
          <w:szCs w:val="28"/>
        </w:rPr>
        <w:t xml:space="preserve"> та кровообігу утворюють сприятливі умови для розвитку інфекційного запального процесу в нирках. </w:t>
      </w:r>
      <w:proofErr w:type="gramStart"/>
      <w:r>
        <w:rPr>
          <w:sz w:val="28"/>
          <w:szCs w:val="28"/>
        </w:rPr>
        <w:t>П</w:t>
      </w:r>
      <w:proofErr w:type="gramEnd"/>
      <w:r>
        <w:rPr>
          <w:sz w:val="28"/>
          <w:szCs w:val="28"/>
        </w:rPr>
        <w:t>ієлонефрит, який спостерігається у 90% хворих, прискорює прогресування патологічного процесу [4].</w:t>
      </w:r>
    </w:p>
    <w:p w:rsidR="004B2069" w:rsidRDefault="004B2069" w:rsidP="004B2069">
      <w:pPr>
        <w:spacing w:after="80" w:line="360" w:lineRule="auto"/>
        <w:ind w:firstLine="680"/>
        <w:jc w:val="both"/>
        <w:rPr>
          <w:color w:val="000000"/>
          <w:sz w:val="28"/>
          <w:szCs w:val="28"/>
        </w:rPr>
      </w:pPr>
      <w:r>
        <w:rPr>
          <w:sz w:val="28"/>
          <w:szCs w:val="28"/>
        </w:rPr>
        <w:t xml:space="preserve">Наукові </w:t>
      </w:r>
      <w:proofErr w:type="gramStart"/>
      <w:r>
        <w:rPr>
          <w:sz w:val="28"/>
          <w:szCs w:val="28"/>
        </w:rPr>
        <w:t>досл</w:t>
      </w:r>
      <w:proofErr w:type="gramEnd"/>
      <w:r>
        <w:rPr>
          <w:sz w:val="28"/>
          <w:szCs w:val="28"/>
        </w:rPr>
        <w:t>ідження, присвячені окремим аспектам АДПН, розширили діагностичні та лікувальні можливості при наданні допомоги таким хворим [9,</w:t>
      </w:r>
      <w:r>
        <w:rPr>
          <w:w w:val="105"/>
          <w:sz w:val="28"/>
          <w:szCs w:val="28"/>
        </w:rPr>
        <w:t xml:space="preserve"> 79, 90</w:t>
      </w:r>
      <w:r>
        <w:rPr>
          <w:sz w:val="28"/>
          <w:szCs w:val="28"/>
        </w:rPr>
        <w:t xml:space="preserve">]. Завдяки широкому впровадженню у клінічну практику сучасних методів медичної візуалізації та мінімально інвазивних лікувальних технологій з’явилась можливість </w:t>
      </w:r>
      <w:proofErr w:type="gramStart"/>
      <w:r>
        <w:rPr>
          <w:sz w:val="28"/>
          <w:szCs w:val="28"/>
        </w:rPr>
        <w:t>п</w:t>
      </w:r>
      <w:proofErr w:type="gramEnd"/>
      <w:r>
        <w:rPr>
          <w:sz w:val="28"/>
          <w:szCs w:val="28"/>
        </w:rPr>
        <w:t xml:space="preserve">ідвищити ефективність діагностики та лікування хворих на АДПН, але незадовільні результати лікування свідчать про актуальність проблеми. Внаслідок несвоєчасної діагностики у половині випадків АДПН виявляється </w:t>
      </w:r>
      <w:proofErr w:type="gramStart"/>
      <w:r>
        <w:rPr>
          <w:sz w:val="28"/>
          <w:szCs w:val="28"/>
        </w:rPr>
        <w:t>на</w:t>
      </w:r>
      <w:proofErr w:type="gramEnd"/>
      <w:r>
        <w:rPr>
          <w:sz w:val="28"/>
          <w:szCs w:val="28"/>
        </w:rPr>
        <w:t xml:space="preserve"> </w:t>
      </w:r>
      <w:proofErr w:type="gramStart"/>
      <w:r>
        <w:rPr>
          <w:sz w:val="28"/>
          <w:szCs w:val="28"/>
        </w:rPr>
        <w:lastRenderedPageBreak/>
        <w:t>стад</w:t>
      </w:r>
      <w:proofErr w:type="gramEnd"/>
      <w:r>
        <w:rPr>
          <w:sz w:val="28"/>
          <w:szCs w:val="28"/>
        </w:rPr>
        <w:t xml:space="preserve">ії термінальної ниркової недостатності [10, 62, 160]. Лише поодинокі </w:t>
      </w:r>
      <w:proofErr w:type="gramStart"/>
      <w:r>
        <w:rPr>
          <w:sz w:val="28"/>
          <w:szCs w:val="28"/>
        </w:rPr>
        <w:t>досл</w:t>
      </w:r>
      <w:proofErr w:type="gramEnd"/>
      <w:r>
        <w:rPr>
          <w:sz w:val="28"/>
          <w:szCs w:val="28"/>
        </w:rPr>
        <w:t>ідники проводили генеалогічний аналіз АДПН [</w:t>
      </w:r>
      <w:r w:rsidRPr="004B2069">
        <w:rPr>
          <w:sz w:val="28"/>
          <w:szCs w:val="28"/>
        </w:rPr>
        <w:t>11</w:t>
      </w:r>
      <w:r>
        <w:rPr>
          <w:sz w:val="28"/>
          <w:szCs w:val="28"/>
        </w:rPr>
        <w:t xml:space="preserve">, 64, 68, 123]. Невирішеними питаннями залишаються своєчасна діагностика захворювання, особливості клінічного перебігу АДПН в окремих поколіннях хворих, розмежування стадій патологічного процесу, роздільна оцінка структурно-функціонального стану нирок, індивідуалізація </w:t>
      </w:r>
      <w:proofErr w:type="gramStart"/>
      <w:r>
        <w:rPr>
          <w:sz w:val="28"/>
          <w:szCs w:val="28"/>
        </w:rPr>
        <w:t>л</w:t>
      </w:r>
      <w:proofErr w:type="gramEnd"/>
      <w:r>
        <w:rPr>
          <w:sz w:val="28"/>
          <w:szCs w:val="28"/>
        </w:rPr>
        <w:t xml:space="preserve">ікувальної тактики. Пошук шляхів </w:t>
      </w:r>
      <w:proofErr w:type="gramStart"/>
      <w:r>
        <w:rPr>
          <w:sz w:val="28"/>
          <w:szCs w:val="28"/>
        </w:rPr>
        <w:t>п</w:t>
      </w:r>
      <w:proofErr w:type="gramEnd"/>
      <w:r>
        <w:rPr>
          <w:sz w:val="28"/>
          <w:szCs w:val="28"/>
        </w:rPr>
        <w:t xml:space="preserve">ідвищення ефективності </w:t>
      </w:r>
      <w:r>
        <w:rPr>
          <w:color w:val="000000"/>
          <w:sz w:val="28"/>
          <w:szCs w:val="28"/>
        </w:rPr>
        <w:t xml:space="preserve">діагностики захворювання, розмежування стадій патологічного процесу, роздільної оцінки структурно-функціонального стану нирок </w:t>
      </w:r>
      <w:r>
        <w:rPr>
          <w:sz w:val="28"/>
          <w:szCs w:val="28"/>
        </w:rPr>
        <w:t xml:space="preserve">та </w:t>
      </w:r>
      <w:r>
        <w:rPr>
          <w:color w:val="000000"/>
          <w:sz w:val="28"/>
          <w:szCs w:val="28"/>
        </w:rPr>
        <w:t>індивідуалізація</w:t>
      </w:r>
      <w:r>
        <w:rPr>
          <w:sz w:val="28"/>
          <w:szCs w:val="28"/>
        </w:rPr>
        <w:t xml:space="preserve"> раціональної лікувальної тактики зумовили напрямок дослідження.</w:t>
      </w:r>
    </w:p>
    <w:p w:rsidR="004B2069" w:rsidRDefault="004B2069" w:rsidP="004B2069">
      <w:pPr>
        <w:shd w:val="clear" w:color="auto" w:fill="FFFFFF"/>
        <w:spacing w:line="360" w:lineRule="auto"/>
        <w:ind w:right="19" w:firstLine="708"/>
        <w:jc w:val="both"/>
        <w:rPr>
          <w:b/>
          <w:bCs/>
          <w:sz w:val="28"/>
          <w:szCs w:val="28"/>
        </w:rPr>
      </w:pPr>
      <w:r>
        <w:rPr>
          <w:b/>
          <w:bCs/>
          <w:sz w:val="28"/>
          <w:szCs w:val="28"/>
        </w:rPr>
        <w:t>З’вязок роботи з науковими програмами, планами, темами</w:t>
      </w:r>
    </w:p>
    <w:p w:rsidR="004B2069" w:rsidRDefault="004B2069" w:rsidP="004B2069">
      <w:pPr>
        <w:pStyle w:val="25"/>
        <w:spacing w:after="80" w:line="360" w:lineRule="auto"/>
        <w:ind w:firstLine="748"/>
      </w:pPr>
      <w:r>
        <w:t>Дисертація є фрагментом комплексної планової науково-дослідної роботи № держреєстрації 0100</w:t>
      </w:r>
      <w:r>
        <w:rPr>
          <w:lang w:val="en-US"/>
        </w:rPr>
        <w:t>U</w:t>
      </w:r>
      <w:r>
        <w:t xml:space="preserve">000269. Дисертант є співвиконавцем зазначеного наукового </w:t>
      </w:r>
      <w:proofErr w:type="gramStart"/>
      <w:r>
        <w:t>досл</w:t>
      </w:r>
      <w:proofErr w:type="gramEnd"/>
      <w:r>
        <w:t xml:space="preserve">ідження, брав безпосередню участь у обстеженні та лікуванні хворих, аналізі та узагальненні отриманих результатів, реалізації впроваджень у практику. Проведена біоетична експертиза дисертаційного </w:t>
      </w:r>
      <w:proofErr w:type="gramStart"/>
      <w:r>
        <w:t>досл</w:t>
      </w:r>
      <w:proofErr w:type="gramEnd"/>
      <w:r>
        <w:t>ідження.</w:t>
      </w:r>
    </w:p>
    <w:p w:rsidR="004B2069" w:rsidRDefault="004B2069" w:rsidP="004B2069">
      <w:pPr>
        <w:pStyle w:val="25"/>
        <w:tabs>
          <w:tab w:val="left" w:pos="5012"/>
        </w:tabs>
        <w:spacing w:after="80" w:line="360" w:lineRule="auto"/>
        <w:ind w:firstLine="720"/>
        <w:rPr>
          <w:color w:val="000000"/>
        </w:rPr>
      </w:pPr>
      <w:r>
        <w:rPr>
          <w:b/>
          <w:bCs/>
          <w:color w:val="000000"/>
        </w:rPr>
        <w:t xml:space="preserve">Мета </w:t>
      </w:r>
      <w:proofErr w:type="gramStart"/>
      <w:r>
        <w:rPr>
          <w:b/>
          <w:bCs/>
          <w:color w:val="000000"/>
        </w:rPr>
        <w:t>досл</w:t>
      </w:r>
      <w:proofErr w:type="gramEnd"/>
      <w:r>
        <w:rPr>
          <w:b/>
          <w:bCs/>
          <w:color w:val="000000"/>
        </w:rPr>
        <w:t>ідження</w:t>
      </w:r>
      <w:r>
        <w:rPr>
          <w:color w:val="000000"/>
        </w:rPr>
        <w:t xml:space="preserve">. </w:t>
      </w:r>
      <w:proofErr w:type="gramStart"/>
      <w:r>
        <w:t>П</w:t>
      </w:r>
      <w:proofErr w:type="gramEnd"/>
      <w:r>
        <w:t>ідвищити ефективність лікування хворих на аутосомно-домінантний полікістоз нирок шляхом обґрунтування лікувальної тактики на підставі допплерографічної об’єктивізації структурно-функціонального стану нирок та застосування мінімально інвазивних технологій.</w:t>
      </w:r>
    </w:p>
    <w:p w:rsidR="004B2069" w:rsidRDefault="004B2069" w:rsidP="004B2069">
      <w:pPr>
        <w:pStyle w:val="affffffff5"/>
        <w:tabs>
          <w:tab w:val="left" w:pos="5012"/>
        </w:tabs>
        <w:spacing w:after="80"/>
        <w:ind w:firstLine="720"/>
        <w:jc w:val="both"/>
        <w:rPr>
          <w:b/>
          <w:bCs/>
          <w:color w:val="000000"/>
        </w:rPr>
      </w:pPr>
      <w:r>
        <w:rPr>
          <w:color w:val="000000"/>
        </w:rPr>
        <w:t xml:space="preserve">Задачі </w:t>
      </w:r>
      <w:proofErr w:type="gramStart"/>
      <w:r>
        <w:rPr>
          <w:color w:val="000000"/>
        </w:rPr>
        <w:t>досл</w:t>
      </w:r>
      <w:proofErr w:type="gramEnd"/>
      <w:r>
        <w:rPr>
          <w:color w:val="000000"/>
        </w:rPr>
        <w:t>ідження</w:t>
      </w:r>
      <w:r>
        <w:rPr>
          <w:b/>
          <w:bCs/>
          <w:color w:val="000000"/>
        </w:rPr>
        <w:t>:</w:t>
      </w:r>
    </w:p>
    <w:p w:rsidR="004B2069" w:rsidRDefault="004B2069" w:rsidP="00E65E9F">
      <w:pPr>
        <w:numPr>
          <w:ilvl w:val="0"/>
          <w:numId w:val="67"/>
        </w:numPr>
        <w:shd w:val="clear" w:color="auto" w:fill="FFFFFF"/>
        <w:suppressAutoHyphens w:val="0"/>
        <w:spacing w:after="80" w:line="360" w:lineRule="auto"/>
        <w:ind w:left="714" w:right="17" w:hanging="357"/>
        <w:jc w:val="both"/>
        <w:rPr>
          <w:sz w:val="28"/>
          <w:szCs w:val="28"/>
        </w:rPr>
      </w:pPr>
      <w:r>
        <w:rPr>
          <w:sz w:val="28"/>
          <w:szCs w:val="28"/>
        </w:rPr>
        <w:t>Вивчити “сімейний” анамнез хворих на АДПН.</w:t>
      </w:r>
    </w:p>
    <w:p w:rsidR="004B2069" w:rsidRDefault="004B2069" w:rsidP="00E65E9F">
      <w:pPr>
        <w:numPr>
          <w:ilvl w:val="0"/>
          <w:numId w:val="67"/>
        </w:numPr>
        <w:shd w:val="clear" w:color="auto" w:fill="FFFFFF"/>
        <w:suppressAutoHyphens w:val="0"/>
        <w:spacing w:after="80" w:line="360" w:lineRule="auto"/>
        <w:ind w:left="714" w:right="17" w:hanging="357"/>
        <w:jc w:val="both"/>
        <w:rPr>
          <w:sz w:val="28"/>
          <w:szCs w:val="28"/>
        </w:rPr>
      </w:pPr>
      <w:r>
        <w:rPr>
          <w:sz w:val="28"/>
          <w:szCs w:val="28"/>
        </w:rPr>
        <w:t>Встановити особливості клінічного перебігу АДПН.</w:t>
      </w:r>
    </w:p>
    <w:p w:rsidR="004B2069" w:rsidRDefault="004B2069" w:rsidP="00E65E9F">
      <w:pPr>
        <w:numPr>
          <w:ilvl w:val="0"/>
          <w:numId w:val="67"/>
        </w:numPr>
        <w:shd w:val="clear" w:color="auto" w:fill="FFFFFF"/>
        <w:suppressAutoHyphens w:val="0"/>
        <w:spacing w:after="80" w:line="360" w:lineRule="auto"/>
        <w:ind w:left="714" w:right="17" w:hanging="357"/>
        <w:jc w:val="both"/>
        <w:rPr>
          <w:sz w:val="28"/>
          <w:szCs w:val="28"/>
        </w:rPr>
      </w:pPr>
      <w:r>
        <w:rPr>
          <w:sz w:val="28"/>
          <w:szCs w:val="28"/>
        </w:rPr>
        <w:t xml:space="preserve">Вивчити ефективність ультразвукової допплерографії в роздільній оцінці функціонального стану нирок у хворих на АДПН на </w:t>
      </w:r>
      <w:proofErr w:type="gramStart"/>
      <w:r>
        <w:rPr>
          <w:sz w:val="28"/>
          <w:szCs w:val="28"/>
        </w:rPr>
        <w:t>п</w:t>
      </w:r>
      <w:proofErr w:type="gramEnd"/>
      <w:r>
        <w:rPr>
          <w:sz w:val="28"/>
          <w:szCs w:val="28"/>
        </w:rPr>
        <w:t>ідставі визначення показників ниркової гемодинаміки.</w:t>
      </w:r>
    </w:p>
    <w:p w:rsidR="004B2069" w:rsidRDefault="004B2069" w:rsidP="00E65E9F">
      <w:pPr>
        <w:numPr>
          <w:ilvl w:val="0"/>
          <w:numId w:val="67"/>
        </w:numPr>
        <w:shd w:val="clear" w:color="auto" w:fill="FFFFFF"/>
        <w:suppressAutoHyphens w:val="0"/>
        <w:spacing w:after="80" w:line="360" w:lineRule="auto"/>
        <w:ind w:left="714" w:right="17" w:hanging="357"/>
        <w:jc w:val="both"/>
        <w:rPr>
          <w:sz w:val="28"/>
          <w:szCs w:val="28"/>
        </w:rPr>
      </w:pPr>
      <w:r>
        <w:rPr>
          <w:sz w:val="28"/>
          <w:szCs w:val="28"/>
        </w:rPr>
        <w:t xml:space="preserve">Вивчити ефективність динамічного спостереження, </w:t>
      </w:r>
      <w:proofErr w:type="gramStart"/>
      <w:r>
        <w:rPr>
          <w:sz w:val="28"/>
          <w:szCs w:val="28"/>
        </w:rPr>
        <w:t>консервативного</w:t>
      </w:r>
      <w:proofErr w:type="gramEnd"/>
      <w:r>
        <w:rPr>
          <w:sz w:val="28"/>
          <w:szCs w:val="28"/>
        </w:rPr>
        <w:t>, мінімально інвазивного та хірургічного лікування хворих на АДПН.</w:t>
      </w:r>
    </w:p>
    <w:p w:rsidR="004B2069" w:rsidRDefault="004B2069" w:rsidP="00E65E9F">
      <w:pPr>
        <w:numPr>
          <w:ilvl w:val="0"/>
          <w:numId w:val="67"/>
        </w:numPr>
        <w:shd w:val="clear" w:color="auto" w:fill="FFFFFF"/>
        <w:suppressAutoHyphens w:val="0"/>
        <w:spacing w:after="80" w:line="360" w:lineRule="auto"/>
        <w:ind w:left="714" w:right="17" w:hanging="357"/>
        <w:jc w:val="both"/>
        <w:rPr>
          <w:sz w:val="28"/>
          <w:szCs w:val="28"/>
        </w:rPr>
      </w:pPr>
      <w:r>
        <w:rPr>
          <w:sz w:val="28"/>
          <w:szCs w:val="28"/>
        </w:rPr>
        <w:lastRenderedPageBreak/>
        <w:t xml:space="preserve">Обґрунтувати алгоритм </w:t>
      </w:r>
      <w:proofErr w:type="gramStart"/>
      <w:r>
        <w:rPr>
          <w:sz w:val="28"/>
          <w:szCs w:val="28"/>
        </w:rPr>
        <w:t>спец</w:t>
      </w:r>
      <w:proofErr w:type="gramEnd"/>
      <w:r>
        <w:rPr>
          <w:sz w:val="28"/>
          <w:szCs w:val="28"/>
        </w:rPr>
        <w:t>іалізованої медичної допомоги хворим на АДПН.</w:t>
      </w:r>
    </w:p>
    <w:p w:rsidR="004B2069" w:rsidRDefault="004B2069" w:rsidP="004B2069">
      <w:pPr>
        <w:shd w:val="clear" w:color="auto" w:fill="FFFFFF"/>
        <w:spacing w:line="360" w:lineRule="auto"/>
        <w:ind w:right="19" w:firstLine="708"/>
        <w:jc w:val="both"/>
        <w:rPr>
          <w:sz w:val="28"/>
          <w:szCs w:val="28"/>
        </w:rPr>
      </w:pPr>
      <w:r>
        <w:rPr>
          <w:b/>
          <w:bCs/>
          <w:sz w:val="28"/>
          <w:szCs w:val="28"/>
        </w:rPr>
        <w:t xml:space="preserve">Об'єкт </w:t>
      </w:r>
      <w:proofErr w:type="gramStart"/>
      <w:r>
        <w:rPr>
          <w:b/>
          <w:bCs/>
          <w:sz w:val="28"/>
          <w:szCs w:val="28"/>
        </w:rPr>
        <w:t>досл</w:t>
      </w:r>
      <w:proofErr w:type="gramEnd"/>
      <w:r>
        <w:rPr>
          <w:b/>
          <w:bCs/>
          <w:sz w:val="28"/>
          <w:szCs w:val="28"/>
        </w:rPr>
        <w:t>ідження</w:t>
      </w:r>
      <w:r>
        <w:rPr>
          <w:sz w:val="28"/>
          <w:szCs w:val="28"/>
        </w:rPr>
        <w:t xml:space="preserve"> – хворі на АДПН.</w:t>
      </w:r>
    </w:p>
    <w:p w:rsidR="004B2069" w:rsidRDefault="004B2069" w:rsidP="004B2069">
      <w:pPr>
        <w:shd w:val="clear" w:color="auto" w:fill="FFFFFF"/>
        <w:spacing w:line="360" w:lineRule="auto"/>
        <w:ind w:right="19" w:firstLine="708"/>
        <w:jc w:val="both"/>
        <w:rPr>
          <w:sz w:val="28"/>
          <w:szCs w:val="28"/>
        </w:rPr>
      </w:pPr>
      <w:r>
        <w:rPr>
          <w:b/>
          <w:bCs/>
          <w:sz w:val="28"/>
          <w:szCs w:val="28"/>
        </w:rPr>
        <w:t xml:space="preserve">Предмет </w:t>
      </w:r>
      <w:proofErr w:type="gramStart"/>
      <w:r>
        <w:rPr>
          <w:b/>
          <w:bCs/>
          <w:sz w:val="28"/>
          <w:szCs w:val="28"/>
        </w:rPr>
        <w:t>досл</w:t>
      </w:r>
      <w:proofErr w:type="gramEnd"/>
      <w:r>
        <w:rPr>
          <w:b/>
          <w:bCs/>
          <w:sz w:val="28"/>
          <w:szCs w:val="28"/>
        </w:rPr>
        <w:t xml:space="preserve">ідження </w:t>
      </w:r>
      <w:r>
        <w:rPr>
          <w:sz w:val="28"/>
          <w:szCs w:val="28"/>
        </w:rPr>
        <w:t xml:space="preserve">– “сімейний” анамнез, діагностика, моніторинг, </w:t>
      </w:r>
      <w:r>
        <w:rPr>
          <w:snapToGrid w:val="0"/>
          <w:sz w:val="28"/>
          <w:szCs w:val="28"/>
        </w:rPr>
        <w:t xml:space="preserve">найближчі та віддалені результати динамічного спостереження, консервативного, мінімально інвазивного та хірургічного лікування </w:t>
      </w:r>
      <w:r>
        <w:rPr>
          <w:sz w:val="28"/>
          <w:szCs w:val="28"/>
        </w:rPr>
        <w:t>хворих на АДПН.</w:t>
      </w:r>
    </w:p>
    <w:p w:rsidR="004B2069" w:rsidRDefault="004B2069" w:rsidP="004B2069">
      <w:pPr>
        <w:spacing w:line="360" w:lineRule="auto"/>
        <w:ind w:firstLine="748"/>
        <w:jc w:val="both"/>
        <w:rPr>
          <w:b/>
          <w:bCs/>
          <w:sz w:val="28"/>
          <w:szCs w:val="28"/>
        </w:rPr>
      </w:pPr>
      <w:r>
        <w:rPr>
          <w:b/>
          <w:bCs/>
          <w:sz w:val="28"/>
          <w:szCs w:val="28"/>
        </w:rPr>
        <w:t xml:space="preserve">Методи </w:t>
      </w:r>
      <w:proofErr w:type="gramStart"/>
      <w:r>
        <w:rPr>
          <w:b/>
          <w:bCs/>
          <w:sz w:val="28"/>
          <w:szCs w:val="28"/>
        </w:rPr>
        <w:t>досл</w:t>
      </w:r>
      <w:proofErr w:type="gramEnd"/>
      <w:r>
        <w:rPr>
          <w:b/>
          <w:bCs/>
          <w:sz w:val="28"/>
          <w:szCs w:val="28"/>
        </w:rPr>
        <w:t>ідження</w:t>
      </w:r>
      <w:r>
        <w:rPr>
          <w:sz w:val="28"/>
          <w:szCs w:val="28"/>
        </w:rPr>
        <w:t>: бібліосемантичний, генеалогічний, клініко-лабораторний, ультразвуковий, статистичний, системний та порівняльний аналіз.</w:t>
      </w:r>
    </w:p>
    <w:p w:rsidR="004B2069" w:rsidRDefault="004B2069" w:rsidP="004B2069">
      <w:pPr>
        <w:pStyle w:val="38"/>
        <w:tabs>
          <w:tab w:val="left" w:pos="5012"/>
        </w:tabs>
        <w:spacing w:after="80"/>
      </w:pPr>
      <w:r>
        <w:rPr>
          <w:b/>
          <w:bCs/>
        </w:rPr>
        <w:t xml:space="preserve">Наукова новизна результатів </w:t>
      </w:r>
      <w:proofErr w:type="gramStart"/>
      <w:r>
        <w:rPr>
          <w:b/>
          <w:bCs/>
        </w:rPr>
        <w:t>досл</w:t>
      </w:r>
      <w:proofErr w:type="gramEnd"/>
      <w:r>
        <w:rPr>
          <w:b/>
          <w:bCs/>
        </w:rPr>
        <w:t>ідження.</w:t>
      </w:r>
      <w:r>
        <w:t xml:space="preserve"> </w:t>
      </w:r>
      <w:proofErr w:type="gramStart"/>
      <w:r>
        <w:t>Вперше визначені частота успадкування та вікові особливості клінічного перебігу АДПН, доведено збільшення з віком  тяжкості захворювання.</w:t>
      </w:r>
      <w:proofErr w:type="gramEnd"/>
    </w:p>
    <w:p w:rsidR="004B2069" w:rsidRDefault="004B2069" w:rsidP="004B2069">
      <w:pPr>
        <w:spacing w:line="360" w:lineRule="auto"/>
        <w:ind w:firstLine="720"/>
        <w:jc w:val="both"/>
        <w:rPr>
          <w:sz w:val="28"/>
          <w:szCs w:val="28"/>
        </w:rPr>
      </w:pPr>
      <w:r>
        <w:rPr>
          <w:sz w:val="28"/>
          <w:szCs w:val="28"/>
        </w:rPr>
        <w:t xml:space="preserve">Визначено клініко-лабораторні параметри розподілу хворих на АДПН за стадіями патологічного процесу в залежності від </w:t>
      </w:r>
      <w:r>
        <w:rPr>
          <w:snapToGrid w:val="0"/>
          <w:sz w:val="28"/>
          <w:szCs w:val="28"/>
        </w:rPr>
        <w:t xml:space="preserve">клінічної симптоматики, наявності та </w:t>
      </w:r>
      <w:proofErr w:type="gramStart"/>
      <w:r>
        <w:rPr>
          <w:snapToGrid w:val="0"/>
          <w:sz w:val="28"/>
          <w:szCs w:val="28"/>
        </w:rPr>
        <w:t>р</w:t>
      </w:r>
      <w:proofErr w:type="gramEnd"/>
      <w:r>
        <w:rPr>
          <w:snapToGrid w:val="0"/>
          <w:sz w:val="28"/>
          <w:szCs w:val="28"/>
        </w:rPr>
        <w:t xml:space="preserve">івню артеріальної гіпертензії, </w:t>
      </w:r>
      <w:r>
        <w:rPr>
          <w:sz w:val="28"/>
          <w:szCs w:val="28"/>
        </w:rPr>
        <w:t xml:space="preserve">функціонального стану нирок. </w:t>
      </w:r>
    </w:p>
    <w:p w:rsidR="004B2069" w:rsidRDefault="004B2069" w:rsidP="004B2069">
      <w:pPr>
        <w:pStyle w:val="38"/>
        <w:tabs>
          <w:tab w:val="left" w:pos="5012"/>
        </w:tabs>
        <w:spacing w:after="80"/>
      </w:pPr>
      <w:r>
        <w:t>Встановлено позитивний кореляційний зв’язок між об’ємом нирок, максимальним розміром кі</w:t>
      </w:r>
      <w:proofErr w:type="gramStart"/>
      <w:r>
        <w:t>ст</w:t>
      </w:r>
      <w:proofErr w:type="gramEnd"/>
      <w:r>
        <w:t>, нирковою гемодинамікою за результатами ультразвукової допплерографії та показниками, що характеризують функцію нирок у хворих на АДПН.</w:t>
      </w:r>
    </w:p>
    <w:p w:rsidR="004B2069" w:rsidRDefault="004B2069" w:rsidP="004B2069">
      <w:pPr>
        <w:pStyle w:val="38"/>
        <w:tabs>
          <w:tab w:val="left" w:pos="5012"/>
        </w:tabs>
        <w:spacing w:after="80"/>
      </w:pPr>
      <w:r>
        <w:t>Вперше обгрунтовані та розроблені показання до динамічного спостереження, консервативного, мінімально інвазивного та хірургічного лікування хворих на АДПН в залежності від розміру кі</w:t>
      </w:r>
      <w:proofErr w:type="gramStart"/>
      <w:r>
        <w:t>ст</w:t>
      </w:r>
      <w:proofErr w:type="gramEnd"/>
      <w:r>
        <w:t>, стану ниркової геодинаміки, наявності хронічного пієлонефриту, артеріальної гіпертензії та ниркової недостатності.</w:t>
      </w:r>
    </w:p>
    <w:p w:rsidR="004B2069" w:rsidRDefault="004B2069" w:rsidP="004B2069">
      <w:pPr>
        <w:pStyle w:val="38"/>
        <w:spacing w:after="80"/>
      </w:pPr>
      <w:r>
        <w:rPr>
          <w:b/>
          <w:bCs/>
        </w:rPr>
        <w:t xml:space="preserve">Практична значимість одержаних результатів. </w:t>
      </w:r>
      <w:r>
        <w:t xml:space="preserve">Запропоновано методику ранньої діагностики захворювання на </w:t>
      </w:r>
      <w:proofErr w:type="gramStart"/>
      <w:r>
        <w:t>п</w:t>
      </w:r>
      <w:proofErr w:type="gramEnd"/>
      <w:r>
        <w:t>ідставі вивчення “сімейного” анамнезу та обстеження найближчих родичів хворих на АДПН з ультразвуковим дослідженням нирок.</w:t>
      </w:r>
    </w:p>
    <w:p w:rsidR="004B2069" w:rsidRDefault="004B2069" w:rsidP="004B2069">
      <w:pPr>
        <w:pStyle w:val="38"/>
        <w:spacing w:after="80"/>
      </w:pPr>
      <w:r>
        <w:t xml:space="preserve">Запропоновано застосування ультразвукової допплерографії в роздільній оцінці функціонального стану нирок у хворих на АДПН та визначення першочерговості оперативного втручання на </w:t>
      </w:r>
      <w:proofErr w:type="gramStart"/>
      <w:r>
        <w:t>п</w:t>
      </w:r>
      <w:proofErr w:type="gramEnd"/>
      <w:r>
        <w:t>ідставі вивчення показників ниркової гемодинаміки.</w:t>
      </w:r>
    </w:p>
    <w:p w:rsidR="004B2069" w:rsidRDefault="004B2069" w:rsidP="004B2069">
      <w:pPr>
        <w:spacing w:line="360" w:lineRule="auto"/>
        <w:ind w:left="-6" w:firstLine="726"/>
        <w:jc w:val="both"/>
        <w:rPr>
          <w:sz w:val="28"/>
          <w:szCs w:val="28"/>
        </w:rPr>
      </w:pPr>
      <w:r>
        <w:rPr>
          <w:sz w:val="28"/>
          <w:szCs w:val="28"/>
        </w:rPr>
        <w:t>Запропоновано спосіб мінімально інвазивного лікування інтрапаренхіматозних кі</w:t>
      </w:r>
      <w:proofErr w:type="gramStart"/>
      <w:r>
        <w:rPr>
          <w:sz w:val="28"/>
          <w:szCs w:val="28"/>
        </w:rPr>
        <w:t>ст</w:t>
      </w:r>
      <w:proofErr w:type="gramEnd"/>
      <w:r>
        <w:rPr>
          <w:sz w:val="28"/>
          <w:szCs w:val="28"/>
        </w:rPr>
        <w:t xml:space="preserve"> нирок (деклараційний патент № 60568 від 15.10.2003) та кіст нирок великих розмірів (деклараційний патент № 60567 від 15.10.2003).</w:t>
      </w:r>
    </w:p>
    <w:p w:rsidR="004B2069" w:rsidRDefault="004B2069" w:rsidP="004B2069">
      <w:pPr>
        <w:pStyle w:val="38"/>
        <w:tabs>
          <w:tab w:val="left" w:pos="5012"/>
        </w:tabs>
        <w:spacing w:after="80"/>
      </w:pPr>
      <w:r>
        <w:t xml:space="preserve">Розроблено алгоритм </w:t>
      </w:r>
      <w:proofErr w:type="gramStart"/>
      <w:r>
        <w:t>спец</w:t>
      </w:r>
      <w:proofErr w:type="gramEnd"/>
      <w:r>
        <w:t>іалізованої медичної допомоги хворим на АДПН.</w:t>
      </w:r>
    </w:p>
    <w:p w:rsidR="004B2069" w:rsidRDefault="004B2069" w:rsidP="004B2069">
      <w:pPr>
        <w:pStyle w:val="38"/>
        <w:tabs>
          <w:tab w:val="left" w:pos="5012"/>
        </w:tabs>
        <w:spacing w:after="80"/>
        <w:rPr>
          <w:color w:val="000000"/>
        </w:rPr>
      </w:pPr>
      <w:r>
        <w:rPr>
          <w:b/>
          <w:bCs/>
          <w:color w:val="000000"/>
        </w:rPr>
        <w:lastRenderedPageBreak/>
        <w:t xml:space="preserve">Впровадження результатів </w:t>
      </w:r>
      <w:proofErr w:type="gramStart"/>
      <w:r>
        <w:rPr>
          <w:b/>
          <w:bCs/>
          <w:color w:val="000000"/>
        </w:rPr>
        <w:t>досл</w:t>
      </w:r>
      <w:proofErr w:type="gramEnd"/>
      <w:r>
        <w:rPr>
          <w:b/>
          <w:bCs/>
          <w:color w:val="000000"/>
        </w:rPr>
        <w:t xml:space="preserve">ідження у практику. </w:t>
      </w:r>
      <w:proofErr w:type="gramStart"/>
      <w:r>
        <w:rPr>
          <w:color w:val="000000"/>
        </w:rPr>
        <w:t xml:space="preserve">Розроблені методики діагностики та лікування, а також </w:t>
      </w:r>
      <w:r>
        <w:t>алгоритм спеціалізованої медичної допомоги хворим на АДПН</w:t>
      </w:r>
      <w:r>
        <w:rPr>
          <w:color w:val="000000"/>
        </w:rPr>
        <w:t xml:space="preserve"> впроваджені в роботу урологічного відділення Полтавської обласної клінічної лікарні ім. М.В.Скліфосовського (ПОКЛ), Полтавської обласної консультативної поліклініки, Полтавської обласної клінічної лікарні відновлювального лікування, відділення</w:t>
      </w:r>
      <w:proofErr w:type="gramEnd"/>
      <w:r>
        <w:rPr>
          <w:color w:val="000000"/>
        </w:rPr>
        <w:t xml:space="preserve"> ультразвукової діагностики Полтавської обласної клінічної лікарні ім. М.В.Скліфосовського, урологічних відділень Кременчуцької міської клінічної лікарні №2, Миргородської центральної районної лікарні, урологічних кабінетів 2-ої та 4-ої міських лікарень м. Полтави. Результати </w:t>
      </w:r>
      <w:proofErr w:type="gramStart"/>
      <w:r>
        <w:rPr>
          <w:color w:val="000000"/>
        </w:rPr>
        <w:t>досл</w:t>
      </w:r>
      <w:proofErr w:type="gramEnd"/>
      <w:r>
        <w:rPr>
          <w:color w:val="000000"/>
        </w:rPr>
        <w:t>ідження використовуються у навчальному процесі на кафедрі урології, медичної сексології та дитячої хірургії Вищого державного навчального закладу України “Українська медична стоматологічна академія”.</w:t>
      </w:r>
    </w:p>
    <w:p w:rsidR="004B2069" w:rsidRDefault="004B2069" w:rsidP="004B2069">
      <w:pPr>
        <w:shd w:val="clear" w:color="auto" w:fill="FFFFFF"/>
        <w:spacing w:line="360" w:lineRule="auto"/>
        <w:ind w:right="19" w:firstLine="708"/>
        <w:jc w:val="both"/>
        <w:rPr>
          <w:sz w:val="28"/>
          <w:szCs w:val="28"/>
        </w:rPr>
      </w:pPr>
      <w:r>
        <w:rPr>
          <w:sz w:val="28"/>
          <w:szCs w:val="28"/>
        </w:rPr>
        <w:t xml:space="preserve">Впровадження в практику урологічних відділень Полтавської області розробленої моделі спеціалізованої медичної допомоги дозволило </w:t>
      </w:r>
      <w:proofErr w:type="gramStart"/>
      <w:r>
        <w:rPr>
          <w:sz w:val="28"/>
          <w:szCs w:val="28"/>
        </w:rPr>
        <w:t>п</w:t>
      </w:r>
      <w:proofErr w:type="gramEnd"/>
      <w:r>
        <w:rPr>
          <w:sz w:val="28"/>
          <w:szCs w:val="28"/>
        </w:rPr>
        <w:t>ідвищити ефективність лікування, якість життя та працездатність хворих на АДПН.</w:t>
      </w:r>
    </w:p>
    <w:p w:rsidR="004B2069" w:rsidRDefault="004B2069" w:rsidP="004B2069">
      <w:pPr>
        <w:shd w:val="clear" w:color="auto" w:fill="FFFFFF"/>
        <w:spacing w:line="360" w:lineRule="auto"/>
        <w:ind w:left="778"/>
        <w:rPr>
          <w:b/>
          <w:bCs/>
          <w:sz w:val="28"/>
          <w:szCs w:val="28"/>
        </w:rPr>
      </w:pPr>
      <w:r>
        <w:rPr>
          <w:b/>
          <w:bCs/>
          <w:sz w:val="28"/>
          <w:szCs w:val="28"/>
        </w:rPr>
        <w:t xml:space="preserve">Особистий внесок здобувача </w:t>
      </w:r>
    </w:p>
    <w:p w:rsidR="004B2069" w:rsidRDefault="004B2069" w:rsidP="004B2069">
      <w:pPr>
        <w:shd w:val="clear" w:color="auto" w:fill="FFFFFF"/>
        <w:spacing w:line="360" w:lineRule="auto"/>
        <w:ind w:right="19" w:firstLine="708"/>
        <w:jc w:val="both"/>
        <w:rPr>
          <w:sz w:val="28"/>
          <w:szCs w:val="28"/>
        </w:rPr>
      </w:pPr>
      <w:r>
        <w:rPr>
          <w:sz w:val="28"/>
          <w:szCs w:val="28"/>
        </w:rPr>
        <w:t xml:space="preserve">Здобувачем разом з науковим керівником сформульовані мета і задачі </w:t>
      </w:r>
      <w:proofErr w:type="gramStart"/>
      <w:r>
        <w:rPr>
          <w:sz w:val="28"/>
          <w:szCs w:val="28"/>
        </w:rPr>
        <w:t>досл</w:t>
      </w:r>
      <w:proofErr w:type="gramEnd"/>
      <w:r>
        <w:rPr>
          <w:sz w:val="28"/>
          <w:szCs w:val="28"/>
        </w:rPr>
        <w:t>ідження, розроблена програма, відібрані методи дослідження, проведені аналіз результатів, формулювання наукових положень, висновків та рекомендацій. Автором самостійно проаналізована наукова література з проблеми, що вивчається, виконаний патентн</w:t>
      </w:r>
      <w:proofErr w:type="gramStart"/>
      <w:r>
        <w:rPr>
          <w:sz w:val="28"/>
          <w:szCs w:val="28"/>
        </w:rPr>
        <w:t>о-</w:t>
      </w:r>
      <w:proofErr w:type="gramEnd"/>
      <w:r>
        <w:rPr>
          <w:sz w:val="28"/>
          <w:szCs w:val="28"/>
        </w:rPr>
        <w:t xml:space="preserve">інформаційний пошук, проведено вивчення “сімейного”анамнезу хворих на АДПН. Здобувачем самостійно проведений моніторинг хворих на АДПН, вивчення найближчих та віддалених результатів окремих методів лікування хворих на АДПН із застосуванням клініко-лабораторних, рентгенологічних методів </w:t>
      </w:r>
      <w:proofErr w:type="gramStart"/>
      <w:r>
        <w:rPr>
          <w:sz w:val="28"/>
          <w:szCs w:val="28"/>
        </w:rPr>
        <w:t>досл</w:t>
      </w:r>
      <w:proofErr w:type="gramEnd"/>
      <w:r>
        <w:rPr>
          <w:sz w:val="28"/>
          <w:szCs w:val="28"/>
        </w:rPr>
        <w:t>ідження та ультразвукової допплерографії. Автором самостійно виконана статистична обробка матеріалу, написані всі розділи роботи. Здобувач не використовував результаті</w:t>
      </w:r>
      <w:proofErr w:type="gramStart"/>
      <w:r>
        <w:rPr>
          <w:sz w:val="28"/>
          <w:szCs w:val="28"/>
        </w:rPr>
        <w:t>в</w:t>
      </w:r>
      <w:proofErr w:type="gramEnd"/>
      <w:r>
        <w:rPr>
          <w:sz w:val="28"/>
          <w:szCs w:val="28"/>
        </w:rPr>
        <w:t xml:space="preserve"> та ідей співавторів публікацій у дисертаційній роботі.</w:t>
      </w:r>
    </w:p>
    <w:p w:rsidR="004B2069" w:rsidRDefault="004B2069" w:rsidP="004B2069">
      <w:pPr>
        <w:pStyle w:val="affffffff5"/>
        <w:tabs>
          <w:tab w:val="left" w:pos="5012"/>
        </w:tabs>
        <w:ind w:firstLine="720"/>
        <w:jc w:val="both"/>
        <w:rPr>
          <w:b/>
          <w:bCs/>
        </w:rPr>
      </w:pPr>
      <w:r>
        <w:t>Апробація результатів дисертації.</w:t>
      </w:r>
      <w:r>
        <w:rPr>
          <w:b/>
          <w:bCs/>
        </w:rPr>
        <w:t xml:space="preserve"> Основні положення та результати дисертації доповідались та обговорювались на 1-му Українському конгресі по мінімально інвазивній та ендоскопічній хірургії (Київ, 1999); науково-практичній конференції Української медичної стоматологічної академії “Сучасні методи наукових </w:t>
      </w:r>
      <w:proofErr w:type="gramStart"/>
      <w:r>
        <w:rPr>
          <w:b/>
          <w:bCs/>
        </w:rPr>
        <w:t>досл</w:t>
      </w:r>
      <w:proofErr w:type="gramEnd"/>
      <w:r>
        <w:rPr>
          <w:b/>
          <w:bCs/>
        </w:rPr>
        <w:t xml:space="preserve">іджень в морфології” (Полтава, 2003); Всеукраїнській науково-практичній конференції “Скліфосовські читання” (Полтава, 2006, 2007, 2008); засіданнях Полтавського осередку Асоціації </w:t>
      </w:r>
      <w:r>
        <w:rPr>
          <w:b/>
          <w:bCs/>
        </w:rPr>
        <w:lastRenderedPageBreak/>
        <w:t xml:space="preserve">урологів України (2004, 2005, 2006, 2007, 2008), засіданні апробаційної вченої ради №1 Вищого </w:t>
      </w:r>
      <w:proofErr w:type="gramStart"/>
      <w:r>
        <w:rPr>
          <w:b/>
          <w:bCs/>
        </w:rPr>
        <w:t>державного</w:t>
      </w:r>
      <w:proofErr w:type="gramEnd"/>
      <w:r>
        <w:rPr>
          <w:b/>
          <w:bCs/>
        </w:rPr>
        <w:t xml:space="preserve"> навчального закладу України “Українська медична стоматологічна академія” (Полтава, 2007).</w:t>
      </w:r>
    </w:p>
    <w:p w:rsidR="004B2069" w:rsidRDefault="004B2069" w:rsidP="004B2069">
      <w:pPr>
        <w:pStyle w:val="affffffff5"/>
        <w:tabs>
          <w:tab w:val="left" w:pos="5012"/>
        </w:tabs>
        <w:spacing w:after="80"/>
        <w:ind w:firstLine="720"/>
        <w:jc w:val="both"/>
        <w:rPr>
          <w:b/>
          <w:bCs/>
        </w:rPr>
      </w:pPr>
      <w:r>
        <w:t xml:space="preserve">Публікації. </w:t>
      </w:r>
      <w:r>
        <w:rPr>
          <w:b/>
          <w:bCs/>
        </w:rPr>
        <w:t xml:space="preserve">За </w:t>
      </w:r>
      <w:proofErr w:type="gramStart"/>
      <w:r>
        <w:rPr>
          <w:b/>
          <w:bCs/>
        </w:rPr>
        <w:t>матер</w:t>
      </w:r>
      <w:proofErr w:type="gramEnd"/>
      <w:r>
        <w:rPr>
          <w:b/>
          <w:bCs/>
        </w:rPr>
        <w:t xml:space="preserve">іалами дисертації опубліковано 9 наукових робіт, </w:t>
      </w:r>
    </w:p>
    <w:p w:rsidR="004B2069" w:rsidRDefault="004B2069" w:rsidP="004B2069">
      <w:pPr>
        <w:pStyle w:val="affffffff5"/>
        <w:tabs>
          <w:tab w:val="left" w:pos="5012"/>
        </w:tabs>
        <w:spacing w:after="80"/>
        <w:jc w:val="both"/>
        <w:rPr>
          <w:b/>
          <w:bCs/>
          <w:color w:val="000000"/>
        </w:rPr>
      </w:pPr>
      <w:r>
        <w:rPr>
          <w:b/>
          <w:bCs/>
          <w:color w:val="000000"/>
        </w:rPr>
        <w:t>із них – 6 статей (1 самостійна) у виданнях, рекомендованих ВАК України, 3 тез, отримано 2 деклараційні патенти на винахід.</w:t>
      </w:r>
    </w:p>
    <w:p w:rsidR="004B2069" w:rsidRDefault="004B2069" w:rsidP="004B2069">
      <w:pPr>
        <w:shd w:val="clear" w:color="auto" w:fill="FFFFFF"/>
        <w:spacing w:before="10" w:line="360" w:lineRule="auto"/>
        <w:ind w:firstLine="739"/>
        <w:jc w:val="both"/>
        <w:rPr>
          <w:sz w:val="28"/>
          <w:szCs w:val="28"/>
        </w:rPr>
      </w:pPr>
      <w:r>
        <w:rPr>
          <w:b/>
          <w:bCs/>
          <w:sz w:val="28"/>
          <w:szCs w:val="28"/>
        </w:rPr>
        <w:t xml:space="preserve">Структура та обсяг дисертації. </w:t>
      </w:r>
      <w:r>
        <w:rPr>
          <w:sz w:val="28"/>
          <w:szCs w:val="28"/>
        </w:rPr>
        <w:t xml:space="preserve">Дисертація викладена на 156 сторінках тексту комп'ютерного набору. Вона складається із вступу, огляду літератури, викладення матеріалів і методів </w:t>
      </w:r>
      <w:proofErr w:type="gramStart"/>
      <w:r>
        <w:rPr>
          <w:sz w:val="28"/>
          <w:szCs w:val="28"/>
        </w:rPr>
        <w:t>досл</w:t>
      </w:r>
      <w:proofErr w:type="gramEnd"/>
      <w:r>
        <w:rPr>
          <w:sz w:val="28"/>
          <w:szCs w:val="28"/>
        </w:rPr>
        <w:t xml:space="preserve">іджень, результатів власних досліджень, узагальнення, висновків, практичних рекомендацій, списку літератури. Бібліографічний вказівник </w:t>
      </w:r>
      <w:proofErr w:type="gramStart"/>
      <w:r>
        <w:rPr>
          <w:sz w:val="28"/>
          <w:szCs w:val="28"/>
        </w:rPr>
        <w:t>містить</w:t>
      </w:r>
      <w:proofErr w:type="gramEnd"/>
      <w:r>
        <w:rPr>
          <w:sz w:val="28"/>
          <w:szCs w:val="28"/>
        </w:rPr>
        <w:t xml:space="preserve"> 169 джерел, з яких 112 латиницею. Дисертація </w:t>
      </w:r>
      <w:proofErr w:type="gramStart"/>
      <w:r>
        <w:rPr>
          <w:sz w:val="28"/>
          <w:szCs w:val="28"/>
        </w:rPr>
        <w:t>містить</w:t>
      </w:r>
      <w:proofErr w:type="gramEnd"/>
      <w:r>
        <w:rPr>
          <w:sz w:val="28"/>
          <w:szCs w:val="28"/>
        </w:rPr>
        <w:t xml:space="preserve">  46 таблиць та 38 рисунків.</w:t>
      </w:r>
    </w:p>
    <w:p w:rsidR="004B2069" w:rsidRDefault="004B2069" w:rsidP="004B2069">
      <w:pPr>
        <w:shd w:val="clear" w:color="auto" w:fill="FFFFFF"/>
        <w:spacing w:line="360" w:lineRule="auto"/>
        <w:ind w:right="19" w:firstLine="708"/>
        <w:jc w:val="both"/>
        <w:rPr>
          <w:sz w:val="28"/>
          <w:szCs w:val="28"/>
        </w:rPr>
      </w:pPr>
    </w:p>
    <w:p w:rsidR="004B2069" w:rsidRDefault="004B2069" w:rsidP="004B2069">
      <w:pPr>
        <w:rPr>
          <w:sz w:val="28"/>
          <w:szCs w:val="28"/>
        </w:rPr>
      </w:pPr>
    </w:p>
    <w:p w:rsidR="004B2069" w:rsidRDefault="004B2069" w:rsidP="004B2069">
      <w:pPr>
        <w:pStyle w:val="affffffff9"/>
        <w:spacing w:after="80"/>
        <w:rPr>
          <w:b/>
          <w:bCs/>
          <w:lang w:val="uk-UA"/>
        </w:rPr>
      </w:pPr>
      <w:r>
        <w:rPr>
          <w:b/>
          <w:bCs/>
          <w:lang w:val="uk-UA"/>
        </w:rPr>
        <w:t>ВИСНОВКИ</w:t>
      </w:r>
    </w:p>
    <w:p w:rsidR="004B2069" w:rsidRDefault="004B2069" w:rsidP="004B2069">
      <w:pPr>
        <w:pStyle w:val="affffffffc"/>
        <w:spacing w:after="80"/>
        <w:ind w:firstLine="538"/>
        <w:rPr>
          <w:lang w:val="uk-UA"/>
        </w:rPr>
      </w:pPr>
      <w:r>
        <w:rPr>
          <w:lang w:val="uk-UA"/>
        </w:rPr>
        <w:t>У дисертаційній роботі проведене теоретичне узагальнення і запропоновано нове вирішення актуальної наукової задачі – підвищення ефективності лікування хворих на аутосомно-домінантний полікістоз нирок (АДПН) шляхом активного виявлення, обґрунтування клініко-лабораторних параметрів розподілу хворих на АДПН за стадіями патологічного процесу та лікувальної тактики на підставі допплерографічної об’єктивізації структурно-функціонального стану нирок, встановлення показань до динамічного спостереження, консервативного, мінімально інвазивного та хірургічного лікування хворих на АДПН, а також  першочерговості оперативного втручання з урахуванням стану ниркової гемодинаміки, вдосконалення диспансерного нагляду.</w:t>
      </w:r>
    </w:p>
    <w:p w:rsidR="004B2069" w:rsidRDefault="004B2069" w:rsidP="00E65E9F">
      <w:pPr>
        <w:pStyle w:val="affffffffc"/>
        <w:numPr>
          <w:ilvl w:val="0"/>
          <w:numId w:val="70"/>
        </w:numPr>
        <w:tabs>
          <w:tab w:val="num" w:pos="360"/>
        </w:tabs>
        <w:suppressAutoHyphens w:val="0"/>
        <w:spacing w:after="80" w:line="360" w:lineRule="auto"/>
        <w:ind w:left="363" w:hanging="357"/>
        <w:jc w:val="both"/>
      </w:pPr>
      <w:proofErr w:type="gramStart"/>
      <w:r>
        <w:t>У</w:t>
      </w:r>
      <w:proofErr w:type="gramEnd"/>
      <w:r>
        <w:t xml:space="preserve"> результаті вивчення “сімейного” анамнезу означена аномалія розвитку виявлена у 69,8% найближчих родичів хворих на АДПН. </w:t>
      </w:r>
      <w:proofErr w:type="gramStart"/>
      <w:r>
        <w:t>При</w:t>
      </w:r>
      <w:proofErr w:type="gramEnd"/>
      <w:r>
        <w:t xml:space="preserve"> динамічному спостереженні впродовж 2 років АДПН виявлений ще у 7,7% осіб з обтяженим генеалогічним анамнезом. В усіх випадках “пасивного” виявлення хворих на АДПН (госпіталізованих з причини клінічної маніфестації хвороби) встановлені показання до окремих методів лікування (36,0% - консервативне лікування, 54,0% - мінімально інвазивне лікування та 10,0% - хірургічне лікування), тоді як 75,0% “активно” виявлених хворих </w:t>
      </w:r>
      <w:proofErr w:type="gramStart"/>
      <w:r>
        <w:t>п</w:t>
      </w:r>
      <w:proofErr w:type="gramEnd"/>
      <w:r>
        <w:t>ідлягали лише динамічному спостереженню.</w:t>
      </w:r>
    </w:p>
    <w:p w:rsidR="004B2069" w:rsidRDefault="004B2069" w:rsidP="00E65E9F">
      <w:pPr>
        <w:pStyle w:val="affffffffc"/>
        <w:numPr>
          <w:ilvl w:val="0"/>
          <w:numId w:val="70"/>
        </w:numPr>
        <w:tabs>
          <w:tab w:val="num" w:pos="360"/>
        </w:tabs>
        <w:suppressAutoHyphens w:val="0"/>
        <w:spacing w:after="80" w:line="360" w:lineRule="auto"/>
        <w:ind w:left="363" w:hanging="357"/>
        <w:jc w:val="both"/>
      </w:pPr>
      <w:r>
        <w:lastRenderedPageBreak/>
        <w:t xml:space="preserve">Встановлено, що у 74,5% спостережень АДПН ускладнювався хронічним </w:t>
      </w:r>
      <w:proofErr w:type="gramStart"/>
      <w:r>
        <w:t>п</w:t>
      </w:r>
      <w:proofErr w:type="gramEnd"/>
      <w:r>
        <w:t xml:space="preserve">ієлонефритом, у 56,4% випадків - артеріальною гіпертензією та у 30,9% хворих - хронічною нирковою недостатністю. У 74,5% хворих прогресування АДПН супроводжувалось розвитком анемії. У структурі хворих на АДПН 46,3% приходилось на латентну стадію, 31,8% - на компенсовану, 11,8% - на субкомпенсовану та 12,8% - </w:t>
      </w:r>
      <w:proofErr w:type="gramStart"/>
      <w:r>
        <w:t>на</w:t>
      </w:r>
      <w:proofErr w:type="gramEnd"/>
      <w:r>
        <w:t xml:space="preserve"> декомпенсовану стадію АДПН. </w:t>
      </w:r>
      <w:proofErr w:type="gramStart"/>
      <w:r>
        <w:t>Середній вік пацієнтів з латентною стадією АДПН (30,8±5,8 років) був достовірно меншим у порівнянні з віком пацієнтів, у яких мало місце прогресування захворювання: з компенсованою стадією – 43,4±4,8 років, субкомпенсованою стадією – 46,5±5,1 років та декомпенсованою стадією – 45,8±6,5 років.</w:t>
      </w:r>
      <w:proofErr w:type="gramEnd"/>
    </w:p>
    <w:p w:rsidR="004B2069" w:rsidRDefault="004B2069" w:rsidP="00E65E9F">
      <w:pPr>
        <w:pStyle w:val="affffffffc"/>
        <w:numPr>
          <w:ilvl w:val="0"/>
          <w:numId w:val="70"/>
        </w:numPr>
        <w:tabs>
          <w:tab w:val="num" w:pos="360"/>
        </w:tabs>
        <w:suppressAutoHyphens w:val="0"/>
        <w:spacing w:after="80" w:line="360" w:lineRule="auto"/>
        <w:ind w:left="363" w:hanging="357"/>
        <w:jc w:val="both"/>
      </w:pPr>
      <w:r>
        <w:t xml:space="preserve">Доведено, що клініко-лабораторні показники відображають загальний стан хворого та сумарну функцію нирок, тоді як ультразвукова допплерографія дозволяє провести роздільну оцінку функціонального стану нирок на </w:t>
      </w:r>
      <w:proofErr w:type="gramStart"/>
      <w:r>
        <w:t>п</w:t>
      </w:r>
      <w:proofErr w:type="gramEnd"/>
      <w:r>
        <w:t>ідставі визначення показників ниркової гемодинаміки, обґрунтувати лікувальну тактику, характер та першочерговість оперативних втручань. Аналіз зв’язку між двома перемінними величинами виявив середньої сили кореляційну залежність між об’ємом нирок, максимальними розмірами кі</w:t>
      </w:r>
      <w:proofErr w:type="gramStart"/>
      <w:r>
        <w:t>ст</w:t>
      </w:r>
      <w:proofErr w:type="gramEnd"/>
      <w:r>
        <w:t>, рівнем креатиніну сироватки крові, концентраційним індексом, клубочковою фільтрацією плазми та показниками кровотоку в нирках у хворих на АДПН.</w:t>
      </w:r>
    </w:p>
    <w:p w:rsidR="004B2069" w:rsidRDefault="004B2069" w:rsidP="00E65E9F">
      <w:pPr>
        <w:pStyle w:val="affffffffc"/>
        <w:numPr>
          <w:ilvl w:val="0"/>
          <w:numId w:val="70"/>
        </w:numPr>
        <w:tabs>
          <w:tab w:val="num" w:pos="360"/>
        </w:tabs>
        <w:suppressAutoHyphens w:val="0"/>
        <w:spacing w:after="80" w:line="360" w:lineRule="auto"/>
        <w:ind w:left="363" w:hanging="357"/>
        <w:jc w:val="both"/>
      </w:pPr>
      <w:r>
        <w:t xml:space="preserve">Доведена висока ефективність мінімально інвазивних методів лікування хворих на АДПН, про що </w:t>
      </w:r>
      <w:proofErr w:type="gramStart"/>
      <w:r>
        <w:t>св</w:t>
      </w:r>
      <w:proofErr w:type="gramEnd"/>
      <w:r>
        <w:t xml:space="preserve">ідчить покращення загального стану хворих, лабораторних показників та достовірне підвищення хвилинного об’єму кровотоку в ниркових артеріях: у правій - з 295,0±42,6 мл/хв до 397,4±25,4 мл/хв, у лівій – з 254,1±40,1 мл/хв до 316,8±17,2 мл/хв. </w:t>
      </w:r>
      <w:proofErr w:type="gramStart"/>
      <w:r>
        <w:t>Разом з тим, за результатами динамічного спостереження, відмічається погіршення об’єму кровотоку в ниркових артеріях: у правій нирковій артерії з 374,2±24,0 мл/хв до 364,6±26,5 мл/хв, у лівій нирковій артерії - з 350,2±24,5 мл/хв до 322,7±26,7 мл/хв.</w:t>
      </w:r>
      <w:proofErr w:type="gramEnd"/>
      <w:r>
        <w:t xml:space="preserve"> </w:t>
      </w:r>
      <w:proofErr w:type="gramStart"/>
      <w:r>
        <w:t>П</w:t>
      </w:r>
      <w:proofErr w:type="gramEnd"/>
      <w:r>
        <w:t xml:space="preserve">ісля консервативного лікування не відбувалось покращення означеного показника: у правій нирковій артерії до лікування - 376,9±62,9 мл/хв, після лікування – 306,3±31,2 мл/хв, у лівій нирковій артерії до лікування - 313,7±54,0 </w:t>
      </w:r>
      <w:r>
        <w:lastRenderedPageBreak/>
        <w:t xml:space="preserve">мл/хв, після лікування – 270,7±43,2 мл/хв. </w:t>
      </w:r>
      <w:proofErr w:type="gramStart"/>
      <w:r>
        <w:t>П</w:t>
      </w:r>
      <w:proofErr w:type="gramEnd"/>
      <w:r>
        <w:t>ісля хірургічного лікування хвилинний об’єм кровотоку в ниркових артеріях залишився на вихідному рівні: у правій до операції - 349,4±31,2 мл/хв, після операції – 330,6±31,2 мл/хв, у лівій до операції - 308,0±32,6 мл/хв, після оперції – 290,8±32,6 мл/хв.</w:t>
      </w:r>
    </w:p>
    <w:p w:rsidR="004B2069" w:rsidRDefault="004B2069" w:rsidP="00E65E9F">
      <w:pPr>
        <w:pStyle w:val="affffffffc"/>
        <w:numPr>
          <w:ilvl w:val="0"/>
          <w:numId w:val="70"/>
        </w:numPr>
        <w:tabs>
          <w:tab w:val="num" w:pos="360"/>
        </w:tabs>
        <w:suppressAutoHyphens w:val="0"/>
        <w:spacing w:after="80" w:line="360" w:lineRule="auto"/>
        <w:ind w:left="363" w:hanging="357"/>
        <w:jc w:val="both"/>
        <w:rPr>
          <w:i/>
          <w:iCs/>
          <w:lang w:val="uk-UA"/>
        </w:rPr>
      </w:pPr>
      <w:r>
        <w:t xml:space="preserve">Встановлено, що внаслідок прогресування патологічного процесу, зумовленого збільшенням розміру кіст нирок, через 6 місяців </w:t>
      </w:r>
      <w:proofErr w:type="gramStart"/>
      <w:r>
        <w:t>в</w:t>
      </w:r>
      <w:proofErr w:type="gramEnd"/>
      <w:r>
        <w:t xml:space="preserve">ідбувається достовірне погіршення допплерометричних показників. Вищезазначене доводить необхідність ультразвукового моніторингу хворих на АДПН із визначенням показань до циклічного мінімально інвазивного лікування </w:t>
      </w:r>
      <w:r>
        <w:rPr>
          <w:lang w:val="uk-UA"/>
        </w:rPr>
        <w:t>кожні</w:t>
      </w:r>
      <w:r>
        <w:t xml:space="preserve"> півроку.</w:t>
      </w:r>
    </w:p>
    <w:p w:rsidR="004B2069" w:rsidRDefault="004B2069" w:rsidP="004B2069">
      <w:pPr>
        <w:pStyle w:val="affffffffc"/>
        <w:spacing w:after="80"/>
        <w:ind w:left="360"/>
        <w:rPr>
          <w:lang w:val="uk-UA"/>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spacing w:line="360" w:lineRule="auto"/>
        <w:rPr>
          <w:sz w:val="28"/>
          <w:szCs w:val="28"/>
        </w:rPr>
      </w:pPr>
    </w:p>
    <w:p w:rsidR="004B2069" w:rsidRDefault="004B2069" w:rsidP="004B2069">
      <w:pPr>
        <w:pStyle w:val="21"/>
        <w:spacing w:before="0" w:after="80" w:line="360" w:lineRule="auto"/>
        <w:jc w:val="center"/>
        <w:rPr>
          <w:rFonts w:ascii="Times New Roman" w:hAnsi="Times New Roman" w:cs="Times New Roman"/>
          <w:i w:val="0"/>
          <w:iCs w:val="0"/>
        </w:rPr>
      </w:pPr>
      <w:r>
        <w:rPr>
          <w:rFonts w:ascii="Times New Roman" w:hAnsi="Times New Roman" w:cs="Times New Roman"/>
          <w:i w:val="0"/>
          <w:iCs w:val="0"/>
        </w:rPr>
        <w:t>ПРАКТИЧНІ РЕКОМЕНДАЦІЇ</w:t>
      </w:r>
    </w:p>
    <w:p w:rsidR="004B2069" w:rsidRDefault="004B2069" w:rsidP="00E65E9F">
      <w:pPr>
        <w:numPr>
          <w:ilvl w:val="0"/>
          <w:numId w:val="71"/>
        </w:numPr>
        <w:tabs>
          <w:tab w:val="clear" w:pos="855"/>
          <w:tab w:val="num" w:pos="360"/>
        </w:tabs>
        <w:suppressAutoHyphens w:val="0"/>
        <w:spacing w:after="80" w:line="360" w:lineRule="auto"/>
        <w:ind w:left="360" w:hanging="316"/>
        <w:jc w:val="both"/>
        <w:rPr>
          <w:snapToGrid w:val="0"/>
          <w:sz w:val="28"/>
          <w:szCs w:val="28"/>
        </w:rPr>
      </w:pPr>
      <w:r>
        <w:rPr>
          <w:sz w:val="28"/>
          <w:szCs w:val="28"/>
        </w:rPr>
        <w:t xml:space="preserve">Обов’язковий об’єм обстеження хворого на аутосомно-домінантний полікістоз нирок включає: вивчення “сімейного” анамнезу, загальний аналіз крові та сечі, </w:t>
      </w:r>
      <w:proofErr w:type="gramStart"/>
      <w:r>
        <w:rPr>
          <w:sz w:val="28"/>
          <w:szCs w:val="28"/>
        </w:rPr>
        <w:t>пос</w:t>
      </w:r>
      <w:proofErr w:type="gramEnd"/>
      <w:r>
        <w:rPr>
          <w:sz w:val="28"/>
          <w:szCs w:val="28"/>
        </w:rPr>
        <w:t xml:space="preserve">ів сечі на мікрофлору та чутливість до антибіотиків, біохімічний аналіз крові, пробу Реберга-Тарєєва, УЗД допплерографію нирок. </w:t>
      </w:r>
    </w:p>
    <w:p w:rsidR="004B2069" w:rsidRDefault="004B2069" w:rsidP="00E65E9F">
      <w:pPr>
        <w:numPr>
          <w:ilvl w:val="0"/>
          <w:numId w:val="71"/>
        </w:numPr>
        <w:tabs>
          <w:tab w:val="clear" w:pos="855"/>
          <w:tab w:val="num" w:pos="360"/>
        </w:tabs>
        <w:suppressAutoHyphens w:val="0"/>
        <w:spacing w:after="80" w:line="360" w:lineRule="auto"/>
        <w:ind w:left="360" w:hanging="316"/>
        <w:jc w:val="both"/>
        <w:rPr>
          <w:snapToGrid w:val="0"/>
          <w:sz w:val="28"/>
          <w:szCs w:val="28"/>
        </w:rPr>
      </w:pPr>
      <w:r>
        <w:rPr>
          <w:sz w:val="28"/>
          <w:szCs w:val="28"/>
        </w:rPr>
        <w:t>Лікувальна тактика при АДПН визначається розміром кі</w:t>
      </w:r>
      <w:proofErr w:type="gramStart"/>
      <w:r>
        <w:rPr>
          <w:sz w:val="28"/>
          <w:szCs w:val="28"/>
        </w:rPr>
        <w:t>ст</w:t>
      </w:r>
      <w:proofErr w:type="gramEnd"/>
      <w:r>
        <w:rPr>
          <w:sz w:val="28"/>
          <w:szCs w:val="28"/>
        </w:rPr>
        <w:t>, допплерометричними показниками та стадією патологічного процесу</w:t>
      </w:r>
      <w:r>
        <w:rPr>
          <w:snapToGrid w:val="0"/>
          <w:sz w:val="28"/>
          <w:szCs w:val="28"/>
        </w:rPr>
        <w:t>:</w:t>
      </w:r>
    </w:p>
    <w:p w:rsidR="004B2069" w:rsidRDefault="004B2069" w:rsidP="00E65E9F">
      <w:pPr>
        <w:numPr>
          <w:ilvl w:val="0"/>
          <w:numId w:val="72"/>
        </w:numPr>
        <w:suppressAutoHyphens w:val="0"/>
        <w:spacing w:after="80" w:line="360" w:lineRule="auto"/>
        <w:jc w:val="both"/>
        <w:rPr>
          <w:sz w:val="28"/>
          <w:szCs w:val="28"/>
        </w:rPr>
      </w:pPr>
      <w:r>
        <w:rPr>
          <w:sz w:val="28"/>
          <w:szCs w:val="28"/>
        </w:rPr>
        <w:t>Хворі у латентній стадії</w:t>
      </w:r>
      <w:r>
        <w:rPr>
          <w:i/>
          <w:iCs/>
          <w:sz w:val="28"/>
          <w:szCs w:val="28"/>
        </w:rPr>
        <w:t xml:space="preserve"> </w:t>
      </w:r>
      <w:r>
        <w:rPr>
          <w:sz w:val="28"/>
          <w:szCs w:val="28"/>
        </w:rPr>
        <w:t xml:space="preserve">АДПН  </w:t>
      </w:r>
      <w:proofErr w:type="gramStart"/>
      <w:r>
        <w:rPr>
          <w:sz w:val="28"/>
          <w:szCs w:val="28"/>
        </w:rPr>
        <w:t>п</w:t>
      </w:r>
      <w:proofErr w:type="gramEnd"/>
      <w:r>
        <w:rPr>
          <w:sz w:val="28"/>
          <w:szCs w:val="28"/>
        </w:rPr>
        <w:t>ідлягають диспансерному нагляду з контрольним обстеженням в умовах районної (міської) поліклініки 1 раз на рік;</w:t>
      </w:r>
    </w:p>
    <w:p w:rsidR="004B2069" w:rsidRDefault="004B2069" w:rsidP="00E65E9F">
      <w:pPr>
        <w:numPr>
          <w:ilvl w:val="0"/>
          <w:numId w:val="72"/>
        </w:numPr>
        <w:suppressAutoHyphens w:val="0"/>
        <w:spacing w:after="80" w:line="360" w:lineRule="auto"/>
        <w:jc w:val="both"/>
        <w:rPr>
          <w:sz w:val="28"/>
          <w:szCs w:val="28"/>
        </w:rPr>
      </w:pPr>
      <w:r>
        <w:rPr>
          <w:sz w:val="28"/>
          <w:szCs w:val="28"/>
        </w:rPr>
        <w:t xml:space="preserve">Хворі у компенсованій та субкомпенсованій стадіях АДПН з кістами &lt;3см </w:t>
      </w:r>
      <w:proofErr w:type="gramStart"/>
      <w:r>
        <w:rPr>
          <w:sz w:val="28"/>
          <w:szCs w:val="28"/>
        </w:rPr>
        <w:t>п</w:t>
      </w:r>
      <w:proofErr w:type="gramEnd"/>
      <w:r>
        <w:rPr>
          <w:sz w:val="28"/>
          <w:szCs w:val="28"/>
        </w:rPr>
        <w:t>ідлягають циклічному консервативному лікуванню з контрольним обстеженням в умовах районної (міської) поліклініки 2 рази на рік. Консервативне лікування спрямовано на усунення загострення хронічного пієлонефриту, корекцію мікроциркуляційних та метаболічних порушень, відновлення функції нирок, печінки, мікробіоценозу кишечника, корекцію артеріального тиску;</w:t>
      </w:r>
    </w:p>
    <w:p w:rsidR="004B2069" w:rsidRDefault="004B2069" w:rsidP="00E65E9F">
      <w:pPr>
        <w:numPr>
          <w:ilvl w:val="0"/>
          <w:numId w:val="72"/>
        </w:numPr>
        <w:suppressAutoHyphens w:val="0"/>
        <w:spacing w:after="80" w:line="360" w:lineRule="auto"/>
        <w:jc w:val="both"/>
        <w:rPr>
          <w:sz w:val="28"/>
          <w:szCs w:val="28"/>
        </w:rPr>
      </w:pPr>
      <w:r>
        <w:rPr>
          <w:sz w:val="28"/>
          <w:szCs w:val="28"/>
        </w:rPr>
        <w:t>Хворі у декомпенсованій стадії АДПН</w:t>
      </w:r>
      <w:r>
        <w:rPr>
          <w:i/>
          <w:iCs/>
          <w:sz w:val="28"/>
          <w:szCs w:val="28"/>
        </w:rPr>
        <w:t xml:space="preserve"> </w:t>
      </w:r>
      <w:r>
        <w:rPr>
          <w:sz w:val="28"/>
          <w:szCs w:val="28"/>
        </w:rPr>
        <w:t xml:space="preserve">з кістами &lt;3см </w:t>
      </w:r>
      <w:proofErr w:type="gramStart"/>
      <w:r>
        <w:rPr>
          <w:sz w:val="28"/>
          <w:szCs w:val="28"/>
        </w:rPr>
        <w:t>п</w:t>
      </w:r>
      <w:proofErr w:type="gramEnd"/>
      <w:r>
        <w:rPr>
          <w:sz w:val="28"/>
          <w:szCs w:val="28"/>
        </w:rPr>
        <w:t>ідлягають програмному гемодіалізу;</w:t>
      </w:r>
    </w:p>
    <w:p w:rsidR="004B2069" w:rsidRDefault="004B2069" w:rsidP="00E65E9F">
      <w:pPr>
        <w:numPr>
          <w:ilvl w:val="0"/>
          <w:numId w:val="72"/>
        </w:numPr>
        <w:suppressAutoHyphens w:val="0"/>
        <w:spacing w:after="80" w:line="360" w:lineRule="auto"/>
        <w:jc w:val="both"/>
        <w:rPr>
          <w:sz w:val="28"/>
          <w:szCs w:val="28"/>
        </w:rPr>
      </w:pPr>
      <w:r>
        <w:rPr>
          <w:snapToGrid w:val="0"/>
          <w:sz w:val="28"/>
          <w:szCs w:val="28"/>
        </w:rPr>
        <w:t>Незалежно від стадії патологічного процесу наявність поодиноких асимптоматичних кі</w:t>
      </w:r>
      <w:proofErr w:type="gramStart"/>
      <w:r>
        <w:rPr>
          <w:snapToGrid w:val="0"/>
          <w:sz w:val="28"/>
          <w:szCs w:val="28"/>
        </w:rPr>
        <w:t>ст</w:t>
      </w:r>
      <w:proofErr w:type="gramEnd"/>
      <w:r>
        <w:rPr>
          <w:snapToGrid w:val="0"/>
          <w:sz w:val="28"/>
          <w:szCs w:val="28"/>
        </w:rPr>
        <w:t xml:space="preserve"> &gt;5 см або множинних симптоматичних кіст &gt;3 см</w:t>
      </w:r>
      <w:r>
        <w:rPr>
          <w:sz w:val="28"/>
          <w:szCs w:val="28"/>
        </w:rPr>
        <w:t xml:space="preserve"> </w:t>
      </w:r>
      <w:r>
        <w:rPr>
          <w:snapToGrid w:val="0"/>
          <w:sz w:val="28"/>
          <w:szCs w:val="28"/>
        </w:rPr>
        <w:t xml:space="preserve"> є показанням до перкутанної ігніпунктури під УЗ-наведенням, яку слід виконувати в умовах урологічного стаціонару. </w:t>
      </w:r>
      <w:proofErr w:type="gramStart"/>
      <w:r>
        <w:rPr>
          <w:snapToGrid w:val="0"/>
          <w:sz w:val="28"/>
          <w:szCs w:val="28"/>
        </w:rPr>
        <w:t>У</w:t>
      </w:r>
      <w:proofErr w:type="gramEnd"/>
      <w:r>
        <w:rPr>
          <w:snapToGrid w:val="0"/>
          <w:sz w:val="28"/>
          <w:szCs w:val="28"/>
        </w:rPr>
        <w:t xml:space="preserve"> пе</w:t>
      </w:r>
      <w:r>
        <w:rPr>
          <w:sz w:val="28"/>
          <w:szCs w:val="28"/>
        </w:rPr>
        <w:t xml:space="preserve">ршу чергу мінімально інвазивні втручання </w:t>
      </w:r>
      <w:r>
        <w:rPr>
          <w:snapToGrid w:val="0"/>
          <w:sz w:val="28"/>
          <w:szCs w:val="28"/>
        </w:rPr>
        <w:t xml:space="preserve">виконуються на нирці з більш вираженими гемодинамічними порушеннями. Перкутанна пункційна кістостомія показана при кістах &gt;6 см. Перкутанна марсупіалізація показана при </w:t>
      </w:r>
      <w:r>
        <w:rPr>
          <w:snapToGrid w:val="0"/>
          <w:sz w:val="28"/>
          <w:szCs w:val="28"/>
        </w:rPr>
        <w:lastRenderedPageBreak/>
        <w:t xml:space="preserve">кістах &gt;7 см. </w:t>
      </w:r>
      <w:r>
        <w:rPr>
          <w:sz w:val="28"/>
          <w:szCs w:val="28"/>
        </w:rPr>
        <w:t xml:space="preserve">Оперативне втручання на контралатеральній нирці виконується через одну-дві доби </w:t>
      </w:r>
      <w:proofErr w:type="gramStart"/>
      <w:r>
        <w:rPr>
          <w:sz w:val="28"/>
          <w:szCs w:val="28"/>
        </w:rPr>
        <w:t>при</w:t>
      </w:r>
      <w:proofErr w:type="gramEnd"/>
      <w:r>
        <w:rPr>
          <w:sz w:val="28"/>
          <w:szCs w:val="28"/>
        </w:rPr>
        <w:t xml:space="preserve"> стабільно задовільному загальному стані хворого. Контрольна допплерографія нирок виконується через 3 місяці </w:t>
      </w:r>
      <w:proofErr w:type="gramStart"/>
      <w:r>
        <w:rPr>
          <w:sz w:val="28"/>
          <w:szCs w:val="28"/>
        </w:rPr>
        <w:t>п</w:t>
      </w:r>
      <w:proofErr w:type="gramEnd"/>
      <w:r>
        <w:rPr>
          <w:sz w:val="28"/>
          <w:szCs w:val="28"/>
        </w:rPr>
        <w:t>ісля мінімально інвазивних оперативних втручань. У залежності від клінічного перебігу захворювання, розміру кі</w:t>
      </w:r>
      <w:proofErr w:type="gramStart"/>
      <w:r>
        <w:rPr>
          <w:sz w:val="28"/>
          <w:szCs w:val="28"/>
        </w:rPr>
        <w:t>ст</w:t>
      </w:r>
      <w:proofErr w:type="gramEnd"/>
      <w:r>
        <w:rPr>
          <w:sz w:val="28"/>
          <w:szCs w:val="28"/>
        </w:rPr>
        <w:t xml:space="preserve"> та допплерометричних показників визначається подальша лікувальна тактика;</w:t>
      </w:r>
    </w:p>
    <w:p w:rsidR="004B2069" w:rsidRDefault="004B2069" w:rsidP="00E65E9F">
      <w:pPr>
        <w:numPr>
          <w:ilvl w:val="0"/>
          <w:numId w:val="72"/>
        </w:numPr>
        <w:suppressAutoHyphens w:val="0"/>
        <w:spacing w:after="80" w:line="360" w:lineRule="auto"/>
        <w:jc w:val="both"/>
        <w:rPr>
          <w:sz w:val="28"/>
          <w:szCs w:val="28"/>
        </w:rPr>
      </w:pPr>
      <w:r>
        <w:rPr>
          <w:snapToGrid w:val="0"/>
          <w:sz w:val="28"/>
          <w:szCs w:val="28"/>
        </w:rPr>
        <w:t xml:space="preserve">Хірургічне лікування хворих на АДПН показане при </w:t>
      </w:r>
      <w:r>
        <w:rPr>
          <w:sz w:val="28"/>
          <w:szCs w:val="28"/>
        </w:rPr>
        <w:t>нагноєнні кі</w:t>
      </w:r>
      <w:proofErr w:type="gramStart"/>
      <w:r>
        <w:rPr>
          <w:sz w:val="28"/>
          <w:szCs w:val="28"/>
        </w:rPr>
        <w:t>ст</w:t>
      </w:r>
      <w:proofErr w:type="gramEnd"/>
      <w:r>
        <w:rPr>
          <w:sz w:val="28"/>
          <w:szCs w:val="28"/>
        </w:rPr>
        <w:t xml:space="preserve"> із поширенням нагноєння на заочеревинний простір при неможливості виконання чи неефективності мінімально інвазивних оперативних втручань.</w:t>
      </w:r>
    </w:p>
    <w:p w:rsidR="004B2069" w:rsidRDefault="004B2069" w:rsidP="00E65E9F">
      <w:pPr>
        <w:numPr>
          <w:ilvl w:val="0"/>
          <w:numId w:val="68"/>
        </w:numPr>
        <w:tabs>
          <w:tab w:val="clear" w:pos="855"/>
          <w:tab w:val="num" w:pos="360"/>
        </w:tabs>
        <w:suppressAutoHyphens w:val="0"/>
        <w:spacing w:after="80" w:line="360" w:lineRule="auto"/>
        <w:ind w:left="360" w:hanging="316"/>
        <w:jc w:val="both"/>
        <w:rPr>
          <w:sz w:val="28"/>
          <w:szCs w:val="28"/>
        </w:rPr>
      </w:pPr>
      <w:r>
        <w:rPr>
          <w:sz w:val="28"/>
          <w:szCs w:val="28"/>
        </w:rPr>
        <w:t xml:space="preserve">Пацієнти з обтяженим генеалогічним анамнезом (найближчі родичі хворих на АДПН) </w:t>
      </w:r>
      <w:proofErr w:type="gramStart"/>
      <w:r>
        <w:rPr>
          <w:sz w:val="28"/>
          <w:szCs w:val="28"/>
        </w:rPr>
        <w:t>п</w:t>
      </w:r>
      <w:proofErr w:type="gramEnd"/>
      <w:r>
        <w:rPr>
          <w:sz w:val="28"/>
          <w:szCs w:val="28"/>
        </w:rPr>
        <w:t>ідлягають диспансерному нагляду з контрольним обстеженням в умовах районної (міської) поліклініки 1 раз на рік.</w:t>
      </w:r>
    </w:p>
    <w:p w:rsidR="004B2069" w:rsidRDefault="004B2069" w:rsidP="004B2069">
      <w:pPr>
        <w:spacing w:line="360" w:lineRule="auto"/>
      </w:pPr>
    </w:p>
    <w:p w:rsidR="004B2069" w:rsidRDefault="004B2069" w:rsidP="004B2069"/>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rPr>
          <w:sz w:val="28"/>
          <w:szCs w:val="28"/>
        </w:rPr>
      </w:pPr>
    </w:p>
    <w:p w:rsidR="004B2069" w:rsidRDefault="004B2069" w:rsidP="004B2069">
      <w:pPr>
        <w:tabs>
          <w:tab w:val="left" w:pos="1080"/>
        </w:tabs>
        <w:spacing w:line="360" w:lineRule="auto"/>
        <w:ind w:left="360"/>
        <w:jc w:val="center"/>
        <w:rPr>
          <w:b/>
          <w:bCs/>
          <w:sz w:val="28"/>
          <w:szCs w:val="28"/>
        </w:rPr>
      </w:pPr>
      <w:r>
        <w:rPr>
          <w:b/>
          <w:bCs/>
          <w:sz w:val="28"/>
          <w:szCs w:val="28"/>
        </w:rPr>
        <w:t>СПИСОК ВИКОРИСТАНОЇ ЛІТЕРАТУРИ.</w:t>
      </w:r>
    </w:p>
    <w:p w:rsidR="004B2069" w:rsidRDefault="004B2069" w:rsidP="004B2069">
      <w:pPr>
        <w:rPr>
          <w:color w:val="000000"/>
        </w:rPr>
      </w:pPr>
    </w:p>
    <w:p w:rsidR="004B2069" w:rsidRDefault="004B2069" w:rsidP="00E65E9F">
      <w:pPr>
        <w:pStyle w:val="Normal1"/>
        <w:widowControl w:val="0"/>
        <w:numPr>
          <w:ilvl w:val="0"/>
          <w:numId w:val="69"/>
        </w:numPr>
        <w:tabs>
          <w:tab w:val="num" w:pos="1080"/>
          <w:tab w:val="left" w:pos="10348"/>
        </w:tabs>
        <w:suppressAutoHyphens w:val="0"/>
        <w:spacing w:before="0" w:line="360" w:lineRule="auto"/>
        <w:ind w:right="49" w:hanging="720"/>
        <w:jc w:val="both"/>
        <w:rPr>
          <w:color w:val="000000"/>
          <w:sz w:val="28"/>
          <w:szCs w:val="28"/>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rsidR="004B2069" w:rsidRDefault="004B2069" w:rsidP="00E65E9F">
      <w:pPr>
        <w:pStyle w:val="Normal1"/>
        <w:widowControl w:val="0"/>
        <w:numPr>
          <w:ilvl w:val="0"/>
          <w:numId w:val="69"/>
        </w:numPr>
        <w:tabs>
          <w:tab w:val="num" w:pos="1080"/>
          <w:tab w:val="left" w:pos="10348"/>
        </w:tabs>
        <w:suppressAutoHyphens w:val="0"/>
        <w:spacing w:before="0" w:line="360" w:lineRule="auto"/>
        <w:ind w:right="49" w:hanging="720"/>
        <w:jc w:val="both"/>
        <w:rPr>
          <w:color w:val="000000"/>
          <w:sz w:val="28"/>
          <w:szCs w:val="28"/>
        </w:rPr>
      </w:pP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rPr>
      </w:pP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Возианов А. Ф. Атлас–руководство по урологии / А. Ф. Возианов,        А. В. Люлько. – Днепропетровск, „Днепр-</w:t>
      </w:r>
      <w:proofErr w:type="gramStart"/>
      <w:r>
        <w:rPr>
          <w:color w:val="000000"/>
          <w:sz w:val="28"/>
          <w:szCs w:val="28"/>
          <w:lang w:val="en-US"/>
        </w:rPr>
        <w:t>VAL</w:t>
      </w:r>
      <w:proofErr w:type="gramEnd"/>
      <w:r>
        <w:rPr>
          <w:color w:val="000000"/>
          <w:sz w:val="28"/>
          <w:szCs w:val="28"/>
        </w:rPr>
        <w:t>”, 2001.  – Т. 1, С. 297–299.</w:t>
      </w:r>
    </w:p>
    <w:p w:rsidR="004B2069" w:rsidRDefault="004B2069" w:rsidP="00E65E9F">
      <w:pPr>
        <w:pStyle w:val="Normal1"/>
        <w:widowControl w:val="0"/>
        <w:numPr>
          <w:ilvl w:val="0"/>
          <w:numId w:val="69"/>
        </w:numPr>
        <w:tabs>
          <w:tab w:val="num" w:pos="1080"/>
          <w:tab w:val="left" w:pos="9639"/>
        </w:tabs>
        <w:suppressAutoHyphens w:val="0"/>
        <w:spacing w:before="0" w:line="360" w:lineRule="auto"/>
        <w:ind w:right="49" w:hanging="720"/>
        <w:jc w:val="both"/>
        <w:rPr>
          <w:color w:val="000000"/>
          <w:sz w:val="28"/>
          <w:szCs w:val="28"/>
          <w:lang w:val="uk-UA"/>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B2069" w:rsidRDefault="004B2069" w:rsidP="00E65E9F">
      <w:pPr>
        <w:pStyle w:val="Normal1"/>
        <w:widowControl w:val="0"/>
        <w:numPr>
          <w:ilvl w:val="0"/>
          <w:numId w:val="69"/>
        </w:numPr>
        <w:tabs>
          <w:tab w:val="num" w:pos="1080"/>
          <w:tab w:val="left" w:pos="9639"/>
        </w:tabs>
        <w:suppressAutoHyphens w:val="0"/>
        <w:spacing w:before="0" w:line="360" w:lineRule="auto"/>
        <w:ind w:right="49" w:hanging="720"/>
        <w:jc w:val="both"/>
        <w:rPr>
          <w:color w:val="000000"/>
          <w:sz w:val="28"/>
          <w:szCs w:val="28"/>
          <w:lang w:val="uk-UA"/>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Волков К. С. Погляд на доказову медицину через призму біоетики /     К. С. Волков, Н. М. Волкова, С. Н. Вадзюк // Медичний індекс – хірургія. — 2005. – № 2. — С. 4–6.</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 xml:space="preserve">Голованов С. А. Диагностическое значение показателей ферментурии, перекисного окисления липидов и экскреции среднемолекулярных токсинов при </w:t>
      </w:r>
      <w:proofErr w:type="gramStart"/>
      <w:r>
        <w:rPr>
          <w:color w:val="000000"/>
          <w:sz w:val="28"/>
          <w:szCs w:val="28"/>
        </w:rPr>
        <w:t>хроническом</w:t>
      </w:r>
      <w:proofErr w:type="gramEnd"/>
      <w:r>
        <w:rPr>
          <w:color w:val="000000"/>
          <w:sz w:val="28"/>
          <w:szCs w:val="28"/>
        </w:rPr>
        <w:t xml:space="preserve"> пиелонефрите / С. А. Голованов, Э. К. Яненко, Л. А. Ходырева // Урология. – 2001. — № 6. — С. 3–6.</w:t>
      </w:r>
    </w:p>
    <w:p w:rsidR="004B2069" w:rsidRDefault="004B2069" w:rsidP="00E65E9F">
      <w:pPr>
        <w:numPr>
          <w:ilvl w:val="0"/>
          <w:numId w:val="69"/>
        </w:numPr>
        <w:shd w:val="clear" w:color="auto" w:fill="FFFFFF"/>
        <w:tabs>
          <w:tab w:val="num" w:pos="1080"/>
        </w:tabs>
        <w:suppressAutoHyphens w:val="0"/>
        <w:autoSpaceDE w:val="0"/>
        <w:autoSpaceDN w:val="0"/>
        <w:adjustRightInd w:val="0"/>
        <w:spacing w:line="360" w:lineRule="auto"/>
        <w:ind w:hanging="720"/>
        <w:jc w:val="both"/>
        <w:rPr>
          <w:color w:val="000000"/>
          <w:sz w:val="28"/>
          <w:szCs w:val="28"/>
        </w:rPr>
      </w:pPr>
      <w:r>
        <w:rPr>
          <w:color w:val="000000"/>
          <w:sz w:val="28"/>
          <w:szCs w:val="28"/>
        </w:rPr>
        <w:t xml:space="preserve">Даренков А. Ф. </w:t>
      </w:r>
      <w:proofErr w:type="gramStart"/>
      <w:r>
        <w:rPr>
          <w:color w:val="000000"/>
          <w:sz w:val="28"/>
          <w:szCs w:val="28"/>
        </w:rPr>
        <w:t>Ультразвуковая</w:t>
      </w:r>
      <w:proofErr w:type="gramEnd"/>
      <w:r>
        <w:rPr>
          <w:color w:val="000000"/>
          <w:sz w:val="28"/>
          <w:szCs w:val="28"/>
        </w:rPr>
        <w:t xml:space="preserve"> диапевтика урологических заболеваний / А. Ф. Даренков, Н. С. Игнашин, А.  А. Науменко – Ставрополь, 1991. – С. 223.</w:t>
      </w:r>
    </w:p>
    <w:p w:rsidR="004B2069" w:rsidRDefault="004B2069" w:rsidP="00E65E9F">
      <w:pPr>
        <w:numPr>
          <w:ilvl w:val="0"/>
          <w:numId w:val="69"/>
        </w:numPr>
        <w:tabs>
          <w:tab w:val="num" w:pos="1080"/>
        </w:tabs>
        <w:suppressAutoHyphens w:val="0"/>
        <w:spacing w:line="360" w:lineRule="auto"/>
        <w:ind w:hanging="720"/>
        <w:jc w:val="both"/>
        <w:rPr>
          <w:color w:val="000000"/>
          <w:spacing w:val="1"/>
          <w:w w:val="105"/>
          <w:sz w:val="28"/>
          <w:szCs w:val="28"/>
        </w:rPr>
      </w:pPr>
      <w:r>
        <w:rPr>
          <w:color w:val="000000"/>
          <w:spacing w:val="1"/>
          <w:w w:val="105"/>
          <w:sz w:val="28"/>
          <w:szCs w:val="28"/>
        </w:rPr>
        <w:lastRenderedPageBreak/>
        <w:t>Джавад-Заде М. Д. Кистозные заболевания почек // Руководство по клинической урологии / М. Д. Джавад-Заде; под ред. А. Я. Пытеля. – М., 1969. – Т. 1. – С. 592</w:t>
      </w:r>
      <w:r>
        <w:rPr>
          <w:color w:val="000000"/>
          <w:sz w:val="28"/>
          <w:szCs w:val="28"/>
        </w:rPr>
        <w:t>–</w:t>
      </w:r>
      <w:r>
        <w:rPr>
          <w:color w:val="000000"/>
          <w:spacing w:val="1"/>
          <w:w w:val="105"/>
          <w:sz w:val="28"/>
          <w:szCs w:val="28"/>
        </w:rPr>
        <w:t>623.</w:t>
      </w:r>
    </w:p>
    <w:p w:rsidR="004B2069" w:rsidRDefault="004B2069" w:rsidP="00E65E9F">
      <w:pPr>
        <w:numPr>
          <w:ilvl w:val="0"/>
          <w:numId w:val="69"/>
        </w:numPr>
        <w:shd w:val="clear" w:color="auto" w:fill="FFFFFF"/>
        <w:tabs>
          <w:tab w:val="num" w:pos="1080"/>
          <w:tab w:val="left" w:pos="1110"/>
        </w:tabs>
        <w:suppressAutoHyphens w:val="0"/>
        <w:autoSpaceDE w:val="0"/>
        <w:autoSpaceDN w:val="0"/>
        <w:adjustRightInd w:val="0"/>
        <w:spacing w:line="360" w:lineRule="auto"/>
        <w:ind w:hanging="720"/>
        <w:jc w:val="both"/>
        <w:rPr>
          <w:color w:val="000000"/>
          <w:sz w:val="28"/>
          <w:szCs w:val="28"/>
        </w:rPr>
      </w:pPr>
      <w:r>
        <w:rPr>
          <w:color w:val="000000"/>
          <w:sz w:val="28"/>
          <w:szCs w:val="28"/>
        </w:rPr>
        <w:t xml:space="preserve">Джавад-Заде М. Д. Поликистоз почек / Джавад-Заде М.Д. </w:t>
      </w:r>
      <w:r>
        <w:rPr>
          <w:color w:val="000000"/>
          <w:spacing w:val="1"/>
          <w:w w:val="105"/>
          <w:sz w:val="28"/>
          <w:szCs w:val="28"/>
        </w:rPr>
        <w:t>–</w:t>
      </w:r>
      <w:r>
        <w:rPr>
          <w:color w:val="000000"/>
          <w:sz w:val="28"/>
          <w:szCs w:val="28"/>
        </w:rPr>
        <w:t xml:space="preserve"> М.: Медицина, 1964.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sz w:val="28"/>
          <w:szCs w:val="28"/>
        </w:rPr>
        <w:t xml:space="preserve">Диапевтика в урологии /  Н. С. Игнашин, А. Г. Мартов, А. В. Морозов [и др.] </w:t>
      </w:r>
      <w:r>
        <w:rPr>
          <w:spacing w:val="1"/>
          <w:w w:val="105"/>
          <w:sz w:val="28"/>
          <w:szCs w:val="28"/>
        </w:rPr>
        <w:t xml:space="preserve">– </w:t>
      </w:r>
      <w:r>
        <w:rPr>
          <w:sz w:val="28"/>
          <w:szCs w:val="28"/>
        </w:rPr>
        <w:t>М.: ИПО "Полигран", 1993.</w:t>
      </w:r>
    </w:p>
    <w:p w:rsidR="004B2069" w:rsidRDefault="004B2069" w:rsidP="00E65E9F">
      <w:pPr>
        <w:pStyle w:val="Normal1"/>
        <w:widowControl w:val="0"/>
        <w:numPr>
          <w:ilvl w:val="0"/>
          <w:numId w:val="69"/>
        </w:numPr>
        <w:tabs>
          <w:tab w:val="num" w:pos="1080"/>
          <w:tab w:val="left" w:pos="9639"/>
        </w:tabs>
        <w:suppressAutoHyphens w:val="0"/>
        <w:spacing w:before="0" w:line="360" w:lineRule="auto"/>
        <w:ind w:right="49" w:hanging="720"/>
        <w:jc w:val="both"/>
        <w:rPr>
          <w:color w:val="000000"/>
          <w:spacing w:val="-9"/>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pacing w:val="3"/>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pacing w:val="-9"/>
          <w:sz w:val="28"/>
          <w:szCs w:val="28"/>
          <w:lang w:val="uk-UA"/>
        </w:rPr>
        <w:t></w:t>
      </w:r>
      <w:r>
        <w:rPr>
          <w:spacing w:val="-9"/>
          <w:sz w:val="28"/>
          <w:szCs w:val="28"/>
          <w:lang w:val="uk-UA"/>
        </w:rPr>
        <w:t></w:t>
      </w:r>
      <w:r>
        <w:rPr>
          <w:spacing w:val="-9"/>
          <w:sz w:val="28"/>
          <w:szCs w:val="28"/>
          <w:lang w:val="uk-UA"/>
        </w:rPr>
        <w:t></w:t>
      </w:r>
      <w:r>
        <w:rPr>
          <w:spacing w:val="-9"/>
          <w:sz w:val="28"/>
          <w:szCs w:val="28"/>
          <w:lang w:val="uk-UA"/>
        </w:rPr>
        <w:t></w:t>
      </w:r>
      <w:r>
        <w:rPr>
          <w:spacing w:val="-9"/>
          <w:sz w:val="28"/>
          <w:szCs w:val="28"/>
          <w:lang w:val="uk-UA"/>
        </w:rPr>
        <w:t></w:t>
      </w:r>
      <w:r>
        <w:rPr>
          <w:sz w:val="28"/>
          <w:szCs w:val="28"/>
          <w:lang w:val="uk-UA"/>
        </w:rPr>
        <w:t></w:t>
      </w:r>
      <w:r>
        <w:rPr>
          <w:spacing w:val="-9"/>
          <w:sz w:val="28"/>
          <w:szCs w:val="28"/>
          <w:lang w:val="uk-UA"/>
        </w:rPr>
        <w:t></w:t>
      </w:r>
      <w:r>
        <w:rPr>
          <w:spacing w:val="-9"/>
          <w:sz w:val="28"/>
          <w:szCs w:val="28"/>
          <w:lang w:val="uk-UA"/>
        </w:rPr>
        <w:t></w:t>
      </w:r>
      <w:r>
        <w:rPr>
          <w:spacing w:val="-9"/>
          <w:sz w:val="28"/>
          <w:szCs w:val="28"/>
          <w:lang w:val="uk-UA"/>
        </w:rPr>
        <w:t></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B2069" w:rsidRPr="004B2069" w:rsidRDefault="004B2069" w:rsidP="00E65E9F">
      <w:pPr>
        <w:numPr>
          <w:ilvl w:val="0"/>
          <w:numId w:val="69"/>
        </w:numPr>
        <w:tabs>
          <w:tab w:val="num" w:pos="1080"/>
        </w:tabs>
        <w:suppressAutoHyphens w:val="0"/>
        <w:spacing w:line="360" w:lineRule="auto"/>
        <w:ind w:hanging="720"/>
        <w:jc w:val="both"/>
        <w:rPr>
          <w:color w:val="000000"/>
          <w:spacing w:val="-2"/>
          <w:sz w:val="28"/>
          <w:szCs w:val="28"/>
          <w:lang w:val="uk-UA"/>
        </w:rPr>
      </w:pPr>
      <w:r w:rsidRPr="004B2069">
        <w:rPr>
          <w:sz w:val="28"/>
          <w:szCs w:val="28"/>
          <w:lang w:val="uk-UA"/>
        </w:rPr>
        <w:t>Досвід лапароскопічної резекції простої кісти нирки / В. М. Чернев, С. В. Головко, Я. В. Собков [та ін.] // Український журнал малоінвазивної та ендоскопічної хірургії. – 2004. – № 3. – С. 10–12.</w:t>
      </w:r>
    </w:p>
    <w:p w:rsidR="004B2069" w:rsidRPr="004B2069" w:rsidRDefault="004B2069" w:rsidP="00E65E9F">
      <w:pPr>
        <w:numPr>
          <w:ilvl w:val="0"/>
          <w:numId w:val="69"/>
        </w:numPr>
        <w:shd w:val="clear" w:color="auto" w:fill="FFFFFF"/>
        <w:tabs>
          <w:tab w:val="num" w:pos="1080"/>
          <w:tab w:val="left" w:pos="1110"/>
        </w:tabs>
        <w:suppressAutoHyphens w:val="0"/>
        <w:spacing w:before="5" w:line="360" w:lineRule="auto"/>
        <w:ind w:hanging="720"/>
        <w:jc w:val="both"/>
        <w:rPr>
          <w:color w:val="000000"/>
          <w:sz w:val="28"/>
          <w:szCs w:val="28"/>
          <w:lang w:val="uk-UA"/>
        </w:rPr>
      </w:pPr>
      <w:r w:rsidRPr="004B2069">
        <w:rPr>
          <w:color w:val="000000"/>
          <w:sz w:val="28"/>
          <w:szCs w:val="28"/>
          <w:lang w:val="uk-UA"/>
        </w:rPr>
        <w:t>Екстраренальна ендоскопічна електрохірургія кіст нирок великих розмірів / Л. П. Саричев, П. А. Пархомчук, Ю. В. Курячий, І. Є. Афанасьєв // Урологія. - 2003. - № 3. - С. 19–23.</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Захматов Ю. М. Ретроперитонеоскопические операции при кистозных образованиях почек / Ю. М. Захматов, А. И. Корнев // Урология. — 2004. — № 2. — С. 44–47.</w:t>
      </w:r>
    </w:p>
    <w:p w:rsidR="004B2069" w:rsidRDefault="004B2069" w:rsidP="00E65E9F">
      <w:pPr>
        <w:numPr>
          <w:ilvl w:val="0"/>
          <w:numId w:val="69"/>
        </w:numPr>
        <w:tabs>
          <w:tab w:val="num" w:pos="1080"/>
        </w:tabs>
        <w:suppressAutoHyphens w:val="0"/>
        <w:spacing w:before="100" w:beforeAutospacing="1" w:after="100" w:afterAutospacing="1" w:line="360" w:lineRule="auto"/>
        <w:ind w:hanging="720"/>
        <w:jc w:val="both"/>
        <w:rPr>
          <w:color w:val="000000"/>
          <w:sz w:val="28"/>
          <w:szCs w:val="28"/>
        </w:rPr>
      </w:pPr>
      <w:r>
        <w:rPr>
          <w:color w:val="000000"/>
          <w:sz w:val="28"/>
          <w:szCs w:val="28"/>
        </w:rPr>
        <w:t>Игнатова М. С. Наследственная патология человека / М. С. Игнатова;  под ред. Вельтищева Ю. Е. – М., 1998.</w:t>
      </w:r>
      <w:r>
        <w:rPr>
          <w:color w:val="000000"/>
          <w:spacing w:val="1"/>
          <w:w w:val="105"/>
          <w:sz w:val="28"/>
          <w:szCs w:val="28"/>
        </w:rPr>
        <w:t xml:space="preserve"> – </w:t>
      </w:r>
      <w:r>
        <w:rPr>
          <w:color w:val="000000"/>
          <w:sz w:val="28"/>
          <w:szCs w:val="28"/>
        </w:rPr>
        <w:t>С. 19–24.</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rPr>
      </w:pP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lastRenderedPageBreak/>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Капустин С. В. Ультразвуковое исследование мочевого пузыря, мочеточников и почек / С. В. Капустин, С. И. Пиманов. – Витебск</w:t>
      </w:r>
      <w:proofErr w:type="gramStart"/>
      <w:r>
        <w:rPr>
          <w:color w:val="000000"/>
          <w:sz w:val="28"/>
          <w:szCs w:val="28"/>
        </w:rPr>
        <w:t xml:space="preserve">.: </w:t>
      </w:r>
      <w:proofErr w:type="gramEnd"/>
      <w:r>
        <w:rPr>
          <w:color w:val="000000"/>
          <w:sz w:val="28"/>
          <w:szCs w:val="28"/>
        </w:rPr>
        <w:t>Белмедкнига, 1998. – С. 77-79.</w:t>
      </w:r>
    </w:p>
    <w:p w:rsidR="004B2069" w:rsidRDefault="004B2069" w:rsidP="00E65E9F">
      <w:pPr>
        <w:numPr>
          <w:ilvl w:val="0"/>
          <w:numId w:val="69"/>
        </w:numPr>
        <w:shd w:val="clear" w:color="auto" w:fill="FFFFFF"/>
        <w:tabs>
          <w:tab w:val="num" w:pos="1080"/>
        </w:tabs>
        <w:suppressAutoHyphens w:val="0"/>
        <w:autoSpaceDE w:val="0"/>
        <w:autoSpaceDN w:val="0"/>
        <w:adjustRightInd w:val="0"/>
        <w:spacing w:line="360" w:lineRule="auto"/>
        <w:ind w:hanging="720"/>
        <w:jc w:val="both"/>
        <w:rPr>
          <w:color w:val="000000"/>
          <w:sz w:val="28"/>
          <w:szCs w:val="28"/>
        </w:rPr>
      </w:pPr>
      <w:r>
        <w:rPr>
          <w:color w:val="000000"/>
          <w:sz w:val="28"/>
          <w:szCs w:val="28"/>
        </w:rPr>
        <w:t xml:space="preserve">Квятковский Е. А. Ультрасонография и допплерография в диагностике заболеваний почек / Е. А. Квятковский, Т. А. Квятковская. </w:t>
      </w:r>
      <w:r>
        <w:rPr>
          <w:color w:val="000000"/>
          <w:spacing w:val="1"/>
          <w:w w:val="105"/>
          <w:sz w:val="28"/>
          <w:szCs w:val="28"/>
        </w:rPr>
        <w:t xml:space="preserve">– </w:t>
      </w:r>
      <w:r>
        <w:rPr>
          <w:color w:val="000000"/>
          <w:sz w:val="28"/>
          <w:szCs w:val="28"/>
        </w:rPr>
        <w:t xml:space="preserve">Днепропетровск: Новая идеология, 2005. - </w:t>
      </w:r>
      <w:r>
        <w:rPr>
          <w:sz w:val="28"/>
          <w:szCs w:val="28"/>
        </w:rPr>
        <w:t>С. 70–86.</w:t>
      </w:r>
    </w:p>
    <w:p w:rsidR="004B2069" w:rsidRDefault="004B2069" w:rsidP="00E65E9F">
      <w:pPr>
        <w:numPr>
          <w:ilvl w:val="0"/>
          <w:numId w:val="69"/>
        </w:numPr>
        <w:tabs>
          <w:tab w:val="num" w:pos="1080"/>
        </w:tabs>
        <w:suppressAutoHyphens w:val="0"/>
        <w:spacing w:before="100" w:beforeAutospacing="1" w:after="100" w:afterAutospacing="1" w:line="360" w:lineRule="auto"/>
        <w:ind w:hanging="720"/>
        <w:jc w:val="both"/>
        <w:rPr>
          <w:color w:val="000000"/>
          <w:sz w:val="28"/>
          <w:szCs w:val="28"/>
        </w:rPr>
      </w:pPr>
      <w:r>
        <w:rPr>
          <w:color w:val="000000"/>
          <w:sz w:val="28"/>
          <w:szCs w:val="28"/>
        </w:rPr>
        <w:t xml:space="preserve">Квятковська Т. О. </w:t>
      </w:r>
      <w:proofErr w:type="gramStart"/>
      <w:r>
        <w:rPr>
          <w:color w:val="000000"/>
          <w:sz w:val="28"/>
          <w:szCs w:val="28"/>
        </w:rPr>
        <w:t>В</w:t>
      </w:r>
      <w:proofErr w:type="gramEnd"/>
      <w:r>
        <w:rPr>
          <w:color w:val="000000"/>
          <w:sz w:val="28"/>
          <w:szCs w:val="28"/>
        </w:rPr>
        <w:t>і</w:t>
      </w:r>
      <w:proofErr w:type="gramStart"/>
      <w:r>
        <w:rPr>
          <w:color w:val="000000"/>
          <w:sz w:val="28"/>
          <w:szCs w:val="28"/>
        </w:rPr>
        <w:t>ков</w:t>
      </w:r>
      <w:proofErr w:type="gramEnd"/>
      <w:r>
        <w:rPr>
          <w:color w:val="000000"/>
          <w:sz w:val="28"/>
          <w:szCs w:val="28"/>
        </w:rPr>
        <w:t xml:space="preserve">і особливості ниркового кровотоку у зрілому, похилому та старечому віці за даними ультразвукової допплерометрії / Т. О. Квятковська, Е. А. Квятковський, Е. Л. Куцяк // Український радіологічний журнал. – 2003. </w:t>
      </w:r>
      <w:r>
        <w:rPr>
          <w:color w:val="000000"/>
          <w:spacing w:val="1"/>
          <w:w w:val="105"/>
          <w:sz w:val="28"/>
          <w:szCs w:val="28"/>
        </w:rPr>
        <w:t xml:space="preserve">– </w:t>
      </w:r>
      <w:r>
        <w:rPr>
          <w:color w:val="000000"/>
          <w:sz w:val="28"/>
          <w:szCs w:val="28"/>
        </w:rPr>
        <w:t xml:space="preserve">Т. 11, № 3. </w:t>
      </w:r>
      <w:r>
        <w:rPr>
          <w:color w:val="000000"/>
          <w:spacing w:val="1"/>
          <w:w w:val="105"/>
          <w:sz w:val="28"/>
          <w:szCs w:val="28"/>
        </w:rPr>
        <w:t xml:space="preserve">– </w:t>
      </w:r>
      <w:r>
        <w:rPr>
          <w:color w:val="000000"/>
          <w:sz w:val="28"/>
          <w:szCs w:val="28"/>
        </w:rPr>
        <w:t>С. 267–272.</w:t>
      </w:r>
    </w:p>
    <w:p w:rsidR="004B2069" w:rsidRDefault="004B2069" w:rsidP="00E65E9F">
      <w:pPr>
        <w:numPr>
          <w:ilvl w:val="0"/>
          <w:numId w:val="69"/>
        </w:numPr>
        <w:shd w:val="clear" w:color="auto" w:fill="FFFFFF"/>
        <w:tabs>
          <w:tab w:val="num" w:pos="1080"/>
        </w:tabs>
        <w:suppressAutoHyphens w:val="0"/>
        <w:autoSpaceDE w:val="0"/>
        <w:autoSpaceDN w:val="0"/>
        <w:adjustRightInd w:val="0"/>
        <w:spacing w:line="360" w:lineRule="auto"/>
        <w:ind w:hanging="720"/>
        <w:jc w:val="both"/>
        <w:rPr>
          <w:color w:val="000000"/>
          <w:sz w:val="28"/>
          <w:szCs w:val="28"/>
        </w:rPr>
      </w:pPr>
      <w:r>
        <w:rPr>
          <w:color w:val="000000"/>
          <w:sz w:val="28"/>
          <w:szCs w:val="28"/>
        </w:rPr>
        <w:t xml:space="preserve">Квятковський Е. А. Відтворюваність даних </w:t>
      </w:r>
      <w:proofErr w:type="gramStart"/>
      <w:r>
        <w:rPr>
          <w:color w:val="000000"/>
          <w:sz w:val="28"/>
          <w:szCs w:val="28"/>
        </w:rPr>
        <w:t>при</w:t>
      </w:r>
      <w:proofErr w:type="gramEnd"/>
      <w:r>
        <w:rPr>
          <w:color w:val="000000"/>
          <w:sz w:val="28"/>
          <w:szCs w:val="28"/>
        </w:rPr>
        <w:t xml:space="preserve"> ультразвуковій допплерометрії ниркових артерій / Е. А. Квятковський, В. Б. Хархота, В. М. Корягін // Урологія. – 2003. – № 3. – С. 47–50.</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p>
    <w:p w:rsidR="004B2069" w:rsidRDefault="004B2069" w:rsidP="00E65E9F">
      <w:pPr>
        <w:numPr>
          <w:ilvl w:val="0"/>
          <w:numId w:val="69"/>
        </w:numPr>
        <w:shd w:val="clear" w:color="auto" w:fill="FFFFFF"/>
        <w:tabs>
          <w:tab w:val="num" w:pos="1080"/>
        </w:tabs>
        <w:suppressAutoHyphens w:val="0"/>
        <w:autoSpaceDE w:val="0"/>
        <w:autoSpaceDN w:val="0"/>
        <w:adjustRightInd w:val="0"/>
        <w:spacing w:line="360" w:lineRule="auto"/>
        <w:ind w:hanging="720"/>
        <w:jc w:val="both"/>
        <w:rPr>
          <w:color w:val="000000"/>
          <w:sz w:val="28"/>
          <w:szCs w:val="28"/>
        </w:rPr>
      </w:pPr>
      <w:r>
        <w:rPr>
          <w:color w:val="000000"/>
          <w:sz w:val="28"/>
          <w:szCs w:val="28"/>
        </w:rPr>
        <w:t>Ковалева О. Н. Практическая нефрология: Учебн. пособ. / О. Н. Ковалева, Л. В. Журавлева  – Харьков: Гриф, 2002. – 174 с.</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Колесникова И. Ф. Хирургическое лечение аутосомно-доминантного  поликистоза  почек у детей // Дисс. … канд.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аук / Санкт-Петербургская Государственная Педиатрическая Медицинская Академия / И. Ф. Колесникова. – СПб</w:t>
      </w:r>
      <w:proofErr w:type="gramStart"/>
      <w:r>
        <w:rPr>
          <w:color w:val="000000"/>
          <w:sz w:val="28"/>
          <w:szCs w:val="28"/>
        </w:rPr>
        <w:t xml:space="preserve">., </w:t>
      </w:r>
      <w:proofErr w:type="gramEnd"/>
      <w:r>
        <w:rPr>
          <w:color w:val="000000"/>
          <w:sz w:val="28"/>
          <w:szCs w:val="28"/>
        </w:rPr>
        <w:t>2000. – Сб. реф. НИР и ОКР. – 2001. - № 2. – С. 57.</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Корниенко С. И. Чрескожная  игнипунктура  у больных поликистозом  почек // Дисс. … канд.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аук / НИИ  урологии. / С. И. Корниенко. – М., 1995. – 115 с. Сб. реф. НИР и ОКР. – 1996. - № 2. – С. 85.</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snapToGrid w:val="0"/>
          <w:color w:val="000000"/>
          <w:sz w:val="28"/>
          <w:szCs w:val="28"/>
          <w:lang w:val="uk-UA"/>
        </w:rPr>
      </w:pPr>
      <w:r>
        <w:rPr>
          <w:snapToGrid w:val="0"/>
          <w:color w:val="000000"/>
          <w:sz w:val="28"/>
          <w:szCs w:val="28"/>
          <w:lang w:val="uk-UA"/>
        </w:rPr>
        <w:lastRenderedPageBreak/>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r>
        <w:rPr>
          <w:snapToGrid w:val="0"/>
          <w:color w:val="000000"/>
          <w:sz w:val="28"/>
          <w:szCs w:val="28"/>
          <w:lang w:val="uk-UA"/>
        </w:rPr>
        <w:t></w:t>
      </w:r>
    </w:p>
    <w:p w:rsidR="004B2069" w:rsidRDefault="004B2069" w:rsidP="00E65E9F">
      <w:pPr>
        <w:numPr>
          <w:ilvl w:val="0"/>
          <w:numId w:val="69"/>
        </w:numPr>
        <w:tabs>
          <w:tab w:val="num" w:pos="1080"/>
        </w:tabs>
        <w:suppressAutoHyphens w:val="0"/>
        <w:spacing w:before="100" w:beforeAutospacing="1" w:after="100" w:afterAutospacing="1" w:line="360" w:lineRule="auto"/>
        <w:ind w:hanging="720"/>
        <w:jc w:val="both"/>
        <w:rPr>
          <w:color w:val="000000"/>
          <w:sz w:val="28"/>
          <w:szCs w:val="28"/>
        </w:rPr>
      </w:pPr>
      <w:r>
        <w:rPr>
          <w:color w:val="000000"/>
          <w:sz w:val="28"/>
          <w:szCs w:val="28"/>
        </w:rPr>
        <w:t>Кутырина И. М. Ремоделирование сосудов при хронической почечной недостаточности / И. М. Кутырина, Т. Е. Руденко, М. Ю. Дзитоева // Медицина сегодня. - 2005.- № 11-12; № 171–172. - С. 7–8</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B2069" w:rsidRDefault="004B2069" w:rsidP="00E65E9F">
      <w:pPr>
        <w:pStyle w:val="Normal1"/>
        <w:widowControl w:val="0"/>
        <w:numPr>
          <w:ilvl w:val="0"/>
          <w:numId w:val="69"/>
        </w:numPr>
        <w:tabs>
          <w:tab w:val="num" w:pos="1080"/>
          <w:tab w:val="left" w:pos="9639"/>
        </w:tabs>
        <w:suppressAutoHyphens w:val="0"/>
        <w:spacing w:before="0" w:line="360" w:lineRule="auto"/>
        <w:ind w:right="49" w:hanging="720"/>
        <w:jc w:val="both"/>
        <w:rPr>
          <w:color w:val="000000"/>
          <w:sz w:val="28"/>
          <w:szCs w:val="28"/>
        </w:rPr>
      </w:pP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p>
    <w:p w:rsidR="004B2069" w:rsidRDefault="004B2069" w:rsidP="00E65E9F">
      <w:pPr>
        <w:numPr>
          <w:ilvl w:val="0"/>
          <w:numId w:val="69"/>
        </w:numPr>
        <w:shd w:val="clear" w:color="auto" w:fill="FFFFFF"/>
        <w:tabs>
          <w:tab w:val="num" w:pos="1080"/>
        </w:tabs>
        <w:suppressAutoHyphens w:val="0"/>
        <w:autoSpaceDE w:val="0"/>
        <w:autoSpaceDN w:val="0"/>
        <w:adjustRightInd w:val="0"/>
        <w:spacing w:line="360" w:lineRule="auto"/>
        <w:ind w:hanging="720"/>
        <w:jc w:val="both"/>
        <w:rPr>
          <w:color w:val="000000"/>
          <w:sz w:val="28"/>
          <w:szCs w:val="28"/>
        </w:rPr>
      </w:pPr>
      <w:r>
        <w:rPr>
          <w:color w:val="000000"/>
          <w:sz w:val="28"/>
          <w:szCs w:val="28"/>
        </w:rPr>
        <w:t>Лопаткин Н. А., Люлько А. В. Аномалии мочеполовой системы / Н. А. Лопаткин, А. В. Люлько. - Киев: Здоров'я, 1987. - 416 с.</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Минцер О. П. Методы обработки медицинской информации / О. П. Минцер, Б. Н. Угаров, В. В. Власов. - К.:Вища школа, 1991. – 271 с.</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uk-UA"/>
        </w:rPr>
      </w:pPr>
      <w:r w:rsidRPr="004B2069">
        <w:rPr>
          <w:color w:val="000000"/>
          <w:sz w:val="28"/>
          <w:szCs w:val="28"/>
          <w:lang w:val="uk-UA"/>
        </w:rPr>
        <w:lastRenderedPageBreak/>
        <w:t>Новічіхін О. В. Магнітно-резонансна томографія і морфометрія нирок у людей різних вікових груп / О. В. Новічіхін, Е. О. Квятковська // Урологія. - 2005. -  № 1. - С. 16-20.</w:t>
      </w:r>
    </w:p>
    <w:p w:rsidR="004B2069" w:rsidRDefault="004B2069" w:rsidP="00E65E9F">
      <w:pPr>
        <w:numPr>
          <w:ilvl w:val="0"/>
          <w:numId w:val="69"/>
        </w:numPr>
        <w:tabs>
          <w:tab w:val="num" w:pos="1080"/>
        </w:tabs>
        <w:suppressAutoHyphens w:val="0"/>
        <w:spacing w:before="100" w:beforeAutospacing="1" w:after="100" w:afterAutospacing="1" w:line="360" w:lineRule="auto"/>
        <w:ind w:hanging="720"/>
        <w:jc w:val="both"/>
        <w:rPr>
          <w:color w:val="000000"/>
          <w:sz w:val="28"/>
          <w:szCs w:val="28"/>
        </w:rPr>
      </w:pPr>
      <w:r>
        <w:rPr>
          <w:color w:val="000000"/>
          <w:sz w:val="28"/>
          <w:szCs w:val="28"/>
        </w:rPr>
        <w:t>Особенности течения кистозных болезней почек у детей / О. В. Чумакова, Т. В. Сергеева, В. М. Сенякович [та ін.] // Медицинский научный и учебно-методический журнал. – 2001. – № 5. – С. 179–189.</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Пархомчук А. З. Экспериментальное обоснование операции оментореваскуляризации почки и ее эффективность при лечении больных поликистозом // Дисс. ... канд.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аук. Винница, 1969.</w:t>
      </w:r>
    </w:p>
    <w:p w:rsidR="004B2069" w:rsidRDefault="004B2069" w:rsidP="00E65E9F">
      <w:pPr>
        <w:numPr>
          <w:ilvl w:val="0"/>
          <w:numId w:val="69"/>
        </w:numPr>
        <w:shd w:val="clear" w:color="auto" w:fill="FFFFFF"/>
        <w:tabs>
          <w:tab w:val="num" w:pos="1080"/>
        </w:tabs>
        <w:suppressAutoHyphens w:val="0"/>
        <w:spacing w:line="360" w:lineRule="auto"/>
        <w:ind w:hanging="720"/>
        <w:jc w:val="both"/>
        <w:rPr>
          <w:color w:val="000000"/>
          <w:spacing w:val="8"/>
          <w:sz w:val="28"/>
          <w:szCs w:val="28"/>
        </w:rPr>
      </w:pPr>
      <w:r>
        <w:rPr>
          <w:color w:val="000000"/>
          <w:spacing w:val="8"/>
          <w:sz w:val="28"/>
          <w:szCs w:val="28"/>
        </w:rPr>
        <w:t xml:space="preserve">Пархомчук А. З. К тактике лечения больных поликистозом почек / А. З. Пархомчук, Н. В. Гайдар, С. М. Могила // Материалы </w:t>
      </w:r>
      <w:r>
        <w:rPr>
          <w:color w:val="000000"/>
          <w:spacing w:val="8"/>
          <w:sz w:val="28"/>
          <w:szCs w:val="28"/>
          <w:lang w:val="en-US"/>
        </w:rPr>
        <w:t>II</w:t>
      </w:r>
      <w:r>
        <w:rPr>
          <w:color w:val="000000"/>
          <w:spacing w:val="8"/>
          <w:sz w:val="28"/>
          <w:szCs w:val="28"/>
        </w:rPr>
        <w:t xml:space="preserve"> Всесоюзного съезда урологов. — Киев: Здоров’я, 1978. – 154 с.</w:t>
      </w:r>
    </w:p>
    <w:p w:rsidR="004B2069" w:rsidRDefault="004B2069" w:rsidP="00E65E9F">
      <w:pPr>
        <w:numPr>
          <w:ilvl w:val="0"/>
          <w:numId w:val="69"/>
        </w:numPr>
        <w:shd w:val="clear" w:color="auto" w:fill="FFFFFF"/>
        <w:tabs>
          <w:tab w:val="num" w:pos="1080"/>
        </w:tabs>
        <w:suppressAutoHyphens w:val="0"/>
        <w:spacing w:line="360" w:lineRule="auto"/>
        <w:ind w:hanging="720"/>
        <w:jc w:val="both"/>
        <w:rPr>
          <w:color w:val="000000"/>
          <w:sz w:val="28"/>
          <w:szCs w:val="28"/>
        </w:rPr>
      </w:pPr>
      <w:r>
        <w:rPr>
          <w:color w:val="000000"/>
          <w:sz w:val="28"/>
          <w:szCs w:val="28"/>
        </w:rPr>
        <w:t>Притуляк А. І. До історії доказової медицини / А. І. Притуляк, Н. В. Ланг // Медичний індекс – хірургія. - 2005. - № 2. - С. 12-13.</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lang w:val="uk-UA"/>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rPr>
        <w:t></w:t>
      </w:r>
      <w:r>
        <w:rPr>
          <w:color w:val="000000"/>
          <w:sz w:val="28"/>
          <w:szCs w:val="28"/>
          <w:lang w:val="uk-UA"/>
        </w:rPr>
        <w:t></w:t>
      </w:r>
      <w:r>
        <w:rPr>
          <w:color w:val="000000"/>
          <w:sz w:val="28"/>
          <w:szCs w:val="28"/>
          <w:lang w:val="uk-UA"/>
        </w:rPr>
        <w:t></w:t>
      </w:r>
    </w:p>
    <w:p w:rsidR="004B2069" w:rsidRDefault="004B2069" w:rsidP="00E65E9F">
      <w:pPr>
        <w:pStyle w:val="Normal1"/>
        <w:widowControl w:val="0"/>
        <w:numPr>
          <w:ilvl w:val="0"/>
          <w:numId w:val="69"/>
        </w:numPr>
        <w:tabs>
          <w:tab w:val="num" w:pos="1080"/>
          <w:tab w:val="left" w:pos="9639"/>
        </w:tabs>
        <w:suppressAutoHyphens w:val="0"/>
        <w:spacing w:before="0" w:line="360" w:lineRule="auto"/>
        <w:ind w:right="49" w:hanging="720"/>
        <w:jc w:val="both"/>
        <w:rPr>
          <w:color w:val="000000"/>
          <w:sz w:val="28"/>
          <w:szCs w:val="28"/>
        </w:rPr>
      </w:pP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lang w:val="uk-UA"/>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2"/>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lang w:val="uk-UA"/>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r>
        <w:rPr>
          <w:color w:val="000000"/>
          <w:spacing w:val="-1"/>
          <w:sz w:val="28"/>
          <w:szCs w:val="28"/>
        </w:rPr>
        <w:t></w:t>
      </w:r>
    </w:p>
    <w:p w:rsidR="004B2069" w:rsidRDefault="004B2069" w:rsidP="00E65E9F">
      <w:pPr>
        <w:numPr>
          <w:ilvl w:val="0"/>
          <w:numId w:val="69"/>
        </w:numPr>
        <w:shd w:val="clear" w:color="auto" w:fill="FFFFFF"/>
        <w:tabs>
          <w:tab w:val="num" w:pos="1080"/>
        </w:tabs>
        <w:suppressAutoHyphens w:val="0"/>
        <w:spacing w:before="5" w:line="360" w:lineRule="auto"/>
        <w:ind w:hanging="720"/>
        <w:jc w:val="both"/>
        <w:rPr>
          <w:color w:val="000000"/>
          <w:spacing w:val="-4"/>
          <w:sz w:val="28"/>
          <w:szCs w:val="28"/>
        </w:rPr>
      </w:pPr>
      <w:r>
        <w:rPr>
          <w:color w:val="000000"/>
          <w:spacing w:val="-3"/>
          <w:sz w:val="28"/>
          <w:szCs w:val="28"/>
        </w:rPr>
        <w:t>Собков Я. В. Опыт лечения кистозных заболеваний почек с помощью чрескожных</w:t>
      </w:r>
      <w:r>
        <w:rPr>
          <w:color w:val="000000"/>
          <w:spacing w:val="-3"/>
        </w:rPr>
        <w:t xml:space="preserve"> </w:t>
      </w:r>
      <w:r>
        <w:rPr>
          <w:color w:val="000000"/>
          <w:spacing w:val="-2"/>
          <w:sz w:val="28"/>
          <w:szCs w:val="28"/>
        </w:rPr>
        <w:t>пункционных методов // Актуальные проблемы детской урологии. – Харьков, 2002. -</w:t>
      </w:r>
      <w:r>
        <w:rPr>
          <w:color w:val="000000"/>
          <w:spacing w:val="-2"/>
        </w:rPr>
        <w:t xml:space="preserve"> </w:t>
      </w:r>
      <w:r>
        <w:rPr>
          <w:color w:val="000000"/>
          <w:spacing w:val="-4"/>
          <w:sz w:val="28"/>
          <w:szCs w:val="28"/>
        </w:rPr>
        <w:t>С. 324–327.</w:t>
      </w:r>
    </w:p>
    <w:p w:rsidR="004B2069" w:rsidRDefault="004B2069" w:rsidP="00E65E9F">
      <w:pPr>
        <w:pStyle w:val="Normal1"/>
        <w:widowControl w:val="0"/>
        <w:numPr>
          <w:ilvl w:val="0"/>
          <w:numId w:val="69"/>
        </w:numPr>
        <w:tabs>
          <w:tab w:val="num" w:pos="1080"/>
        </w:tabs>
        <w:suppressAutoHyphens w:val="0"/>
        <w:spacing w:before="0" w:line="360" w:lineRule="auto"/>
        <w:ind w:right="49" w:hanging="720"/>
        <w:jc w:val="both"/>
        <w:rPr>
          <w:color w:val="000000"/>
          <w:sz w:val="28"/>
          <w:szCs w:val="28"/>
          <w:lang w:val="uk-UA"/>
        </w:rPr>
      </w:pP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4B2069" w:rsidRPr="004B2069" w:rsidRDefault="004B2069" w:rsidP="00E65E9F">
      <w:pPr>
        <w:numPr>
          <w:ilvl w:val="0"/>
          <w:numId w:val="69"/>
        </w:numPr>
        <w:tabs>
          <w:tab w:val="num" w:pos="1080"/>
        </w:tabs>
        <w:suppressAutoHyphens w:val="0"/>
        <w:spacing w:before="100" w:beforeAutospacing="1" w:after="100" w:afterAutospacing="1" w:line="360" w:lineRule="auto"/>
        <w:ind w:hanging="720"/>
        <w:jc w:val="both"/>
        <w:rPr>
          <w:color w:val="000000"/>
          <w:sz w:val="28"/>
          <w:szCs w:val="28"/>
          <w:lang w:val="uk-UA"/>
        </w:rPr>
      </w:pPr>
      <w:r w:rsidRPr="004B2069">
        <w:rPr>
          <w:sz w:val="28"/>
          <w:szCs w:val="28"/>
          <w:lang w:val="uk-UA"/>
        </w:rPr>
        <w:t xml:space="preserve">Стан ниркової гемодинаміки і уродинаміки при гострому пієлонефриті за даними ультразвукової допплерометрії / Е. А. Квятковський, Е. Л. Куцяк, Т. О. Квятковська // Урологія. </w:t>
      </w:r>
      <w:r w:rsidRPr="004B2069">
        <w:rPr>
          <w:spacing w:val="1"/>
          <w:w w:val="105"/>
          <w:sz w:val="28"/>
          <w:szCs w:val="28"/>
          <w:lang w:val="uk-UA"/>
        </w:rPr>
        <w:t>–</w:t>
      </w:r>
      <w:r w:rsidRPr="004B2069">
        <w:rPr>
          <w:sz w:val="28"/>
          <w:szCs w:val="28"/>
          <w:lang w:val="uk-UA"/>
        </w:rPr>
        <w:t xml:space="preserve"> 2001. </w:t>
      </w:r>
      <w:r w:rsidRPr="004B2069">
        <w:rPr>
          <w:spacing w:val="1"/>
          <w:w w:val="105"/>
          <w:sz w:val="28"/>
          <w:szCs w:val="28"/>
          <w:lang w:val="uk-UA"/>
        </w:rPr>
        <w:t>–</w:t>
      </w:r>
      <w:r w:rsidRPr="004B2069">
        <w:rPr>
          <w:sz w:val="28"/>
          <w:szCs w:val="28"/>
          <w:lang w:val="uk-UA"/>
        </w:rPr>
        <w:t xml:space="preserve"> № 1. </w:t>
      </w:r>
      <w:r w:rsidRPr="004B2069">
        <w:rPr>
          <w:spacing w:val="1"/>
          <w:w w:val="105"/>
          <w:sz w:val="28"/>
          <w:szCs w:val="28"/>
          <w:lang w:val="uk-UA"/>
        </w:rPr>
        <w:t xml:space="preserve">– </w:t>
      </w:r>
      <w:r w:rsidRPr="004B2069">
        <w:rPr>
          <w:sz w:val="28"/>
          <w:szCs w:val="28"/>
          <w:lang w:val="uk-UA"/>
        </w:rPr>
        <w:t>С. 20–25.</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lastRenderedPageBreak/>
        <w:t xml:space="preserve">Таралло В. Л. Здоров’я населення й методи вимірювання </w:t>
      </w:r>
      <w:proofErr w:type="gramStart"/>
      <w:r>
        <w:rPr>
          <w:color w:val="000000"/>
          <w:sz w:val="28"/>
          <w:szCs w:val="28"/>
        </w:rPr>
        <w:t>соц</w:t>
      </w:r>
      <w:proofErr w:type="gramEnd"/>
      <w:r>
        <w:rPr>
          <w:color w:val="000000"/>
          <w:sz w:val="28"/>
          <w:szCs w:val="28"/>
        </w:rPr>
        <w:t>іально-біологічних факторів у його формуванні / В. Л. Таралло, В. О. Колоденко // Одеський медичний журнал. – 1999. – № 5. – С. 71–75.</w:t>
      </w:r>
    </w:p>
    <w:p w:rsidR="004B2069" w:rsidRDefault="004B2069" w:rsidP="00E65E9F">
      <w:pPr>
        <w:numPr>
          <w:ilvl w:val="0"/>
          <w:numId w:val="69"/>
        </w:numPr>
        <w:shd w:val="clear" w:color="auto" w:fill="FFFFFF"/>
        <w:tabs>
          <w:tab w:val="num" w:pos="1080"/>
        </w:tabs>
        <w:suppressAutoHyphens w:val="0"/>
        <w:spacing w:before="5" w:line="360" w:lineRule="auto"/>
        <w:ind w:hanging="720"/>
        <w:jc w:val="both"/>
        <w:rPr>
          <w:color w:val="000000"/>
          <w:sz w:val="28"/>
          <w:szCs w:val="28"/>
        </w:rPr>
      </w:pPr>
      <w:r>
        <w:rPr>
          <w:color w:val="000000"/>
          <w:sz w:val="28"/>
          <w:szCs w:val="28"/>
        </w:rPr>
        <w:t>Тареева И. Е. Пути торможения развития ХПН / И. Е. Тареева, И. М. Кутырина // Тер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а</w:t>
      </w:r>
      <w:proofErr w:type="gramEnd"/>
      <w:r>
        <w:rPr>
          <w:color w:val="000000"/>
          <w:sz w:val="28"/>
          <w:szCs w:val="28"/>
        </w:rPr>
        <w:t>рхив. – 2000 . – № 6. – С. 9–14.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 xml:space="preserve">Уваренко А. Р. Доказова медицина </w:t>
      </w:r>
      <w:proofErr w:type="gramStart"/>
      <w:r>
        <w:rPr>
          <w:color w:val="000000"/>
          <w:sz w:val="28"/>
          <w:szCs w:val="28"/>
        </w:rPr>
        <w:t>у</w:t>
      </w:r>
      <w:proofErr w:type="gramEnd"/>
      <w:r>
        <w:rPr>
          <w:color w:val="000000"/>
          <w:sz w:val="28"/>
          <w:szCs w:val="28"/>
        </w:rPr>
        <w:t xml:space="preserve"> </w:t>
      </w:r>
      <w:proofErr w:type="gramStart"/>
      <w:r>
        <w:rPr>
          <w:color w:val="000000"/>
          <w:sz w:val="28"/>
          <w:szCs w:val="28"/>
        </w:rPr>
        <w:t>спектр</w:t>
      </w:r>
      <w:proofErr w:type="gramEnd"/>
      <w:r>
        <w:rPr>
          <w:color w:val="000000"/>
          <w:sz w:val="28"/>
          <w:szCs w:val="28"/>
        </w:rPr>
        <w:t>і наукової інформації та галузевої інноваційної політики / А. Р. Уваренко // Медичний індекс – хірургія. - 2005. - № 2. - С. 2–3.</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rPr>
        <w:t>Хитрова А. Н. Ультразвуковое исследование почек // Клиническое руководство по ультразвуковой диагностике / А. Н. Хитрова; под ред. В. В. Митькова. — М.: Видар, 1996. — С. 200–256.</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snapToGrid w:val="0"/>
          <w:color w:val="000000"/>
          <w:sz w:val="28"/>
          <w:szCs w:val="28"/>
        </w:rPr>
        <w:t>Цебержинский О. Избранные лекции по антропологии. - Полтава</w:t>
      </w:r>
      <w:proofErr w:type="gramStart"/>
      <w:r>
        <w:rPr>
          <w:snapToGrid w:val="0"/>
          <w:color w:val="000000"/>
          <w:sz w:val="28"/>
          <w:szCs w:val="28"/>
        </w:rPr>
        <w:t>:О</w:t>
      </w:r>
      <w:proofErr w:type="gramEnd"/>
      <w:r>
        <w:rPr>
          <w:snapToGrid w:val="0"/>
          <w:color w:val="000000"/>
          <w:sz w:val="28"/>
          <w:szCs w:val="28"/>
        </w:rPr>
        <w:t xml:space="preserve">ОО “АСМІ”, 2003. </w:t>
      </w:r>
      <w:r>
        <w:rPr>
          <w:color w:val="000000"/>
          <w:sz w:val="28"/>
          <w:szCs w:val="28"/>
        </w:rPr>
        <w:t>–</w:t>
      </w:r>
      <w:r>
        <w:rPr>
          <w:snapToGrid w:val="0"/>
          <w:color w:val="000000"/>
          <w:sz w:val="28"/>
          <w:szCs w:val="28"/>
        </w:rPr>
        <w:t xml:space="preserve"> 68 с.</w:t>
      </w:r>
    </w:p>
    <w:p w:rsidR="004B2069" w:rsidRDefault="004B2069" w:rsidP="00E65E9F">
      <w:pPr>
        <w:numPr>
          <w:ilvl w:val="0"/>
          <w:numId w:val="69"/>
        </w:numPr>
        <w:tabs>
          <w:tab w:val="num" w:pos="1080"/>
        </w:tabs>
        <w:suppressAutoHyphens w:val="0"/>
        <w:spacing w:before="100" w:beforeAutospacing="1" w:after="100" w:afterAutospacing="1" w:line="360" w:lineRule="auto"/>
        <w:ind w:hanging="720"/>
        <w:jc w:val="both"/>
        <w:rPr>
          <w:color w:val="000000"/>
          <w:sz w:val="28"/>
          <w:szCs w:val="28"/>
        </w:rPr>
      </w:pPr>
      <w:r>
        <w:rPr>
          <w:color w:val="000000"/>
          <w:sz w:val="28"/>
          <w:szCs w:val="28"/>
        </w:rPr>
        <w:t>Чубенко А. В. Медицина, основанная на доказательствах, и современные информационные технологии / А. В. Чубенко, П. Н. Бабич, С. Н. Лапач // Український медичний часопис. – 2004. – Т. 2, № 40. - С. 49–56.</w:t>
      </w:r>
    </w:p>
    <w:p w:rsidR="004B2069" w:rsidRDefault="004B2069" w:rsidP="00E65E9F">
      <w:pPr>
        <w:numPr>
          <w:ilvl w:val="0"/>
          <w:numId w:val="69"/>
        </w:numPr>
        <w:tabs>
          <w:tab w:val="num" w:pos="1080"/>
          <w:tab w:val="left" w:pos="1125"/>
        </w:tabs>
        <w:suppressAutoHyphens w:val="0"/>
        <w:spacing w:line="360" w:lineRule="auto"/>
        <w:ind w:hanging="720"/>
        <w:jc w:val="both"/>
        <w:rPr>
          <w:color w:val="000000"/>
          <w:sz w:val="28"/>
          <w:szCs w:val="28"/>
        </w:rPr>
      </w:pPr>
      <w:r>
        <w:rPr>
          <w:color w:val="000000"/>
          <w:sz w:val="28"/>
          <w:szCs w:val="28"/>
        </w:rPr>
        <w:t>Юрьев К. Л. Доказательная медицина. Кокрановское сотрудничество / К. Л. Юрьев, К. Н. Логановский // Український медичний часопис. – 2000. – № 6 (20). – С. 6–15.</w:t>
      </w:r>
    </w:p>
    <w:p w:rsidR="004B2069" w:rsidRDefault="004B2069" w:rsidP="00E65E9F">
      <w:pPr>
        <w:numPr>
          <w:ilvl w:val="0"/>
          <w:numId w:val="69"/>
        </w:numPr>
        <w:tabs>
          <w:tab w:val="num" w:pos="1080"/>
        </w:tabs>
        <w:suppressAutoHyphens w:val="0"/>
        <w:spacing w:before="100" w:beforeAutospacing="1" w:after="100" w:afterAutospacing="1" w:line="360" w:lineRule="auto"/>
        <w:ind w:hanging="720"/>
        <w:jc w:val="both"/>
        <w:rPr>
          <w:color w:val="000000"/>
          <w:sz w:val="28"/>
          <w:szCs w:val="28"/>
          <w:lang w:val="en-GB"/>
        </w:rPr>
      </w:pPr>
      <w:r>
        <w:rPr>
          <w:color w:val="000000"/>
          <w:sz w:val="28"/>
          <w:szCs w:val="28"/>
          <w:lang w:val="en-GB"/>
        </w:rPr>
        <w:t>Adelsberg J</w:t>
      </w:r>
      <w:r>
        <w:rPr>
          <w:color w:val="000000"/>
          <w:sz w:val="28"/>
          <w:szCs w:val="28"/>
          <w:lang w:val="en-US"/>
        </w:rPr>
        <w:t xml:space="preserve">. </w:t>
      </w:r>
      <w:r>
        <w:rPr>
          <w:color w:val="000000"/>
          <w:sz w:val="28"/>
          <w:szCs w:val="28"/>
          <w:lang w:val="en-GB"/>
        </w:rPr>
        <w:t xml:space="preserve">S. The role of the polycystins in </w:t>
      </w:r>
      <w:r>
        <w:rPr>
          <w:b/>
          <w:bCs/>
          <w:i/>
          <w:iCs/>
          <w:color w:val="000000"/>
          <w:sz w:val="28"/>
          <w:szCs w:val="28"/>
          <w:lang w:val="en-GB"/>
        </w:rPr>
        <w:t>kidney</w:t>
      </w:r>
      <w:r>
        <w:rPr>
          <w:i/>
          <w:iCs/>
          <w:color w:val="000000"/>
          <w:sz w:val="28"/>
          <w:szCs w:val="28"/>
          <w:lang w:val="en-GB"/>
        </w:rPr>
        <w:t xml:space="preserve"> </w:t>
      </w:r>
      <w:r>
        <w:rPr>
          <w:color w:val="000000"/>
          <w:sz w:val="28"/>
          <w:szCs w:val="28"/>
          <w:lang w:val="en-GB"/>
        </w:rPr>
        <w:t xml:space="preserve">development </w:t>
      </w:r>
      <w:r w:rsidRPr="004B2069">
        <w:rPr>
          <w:color w:val="000000"/>
          <w:sz w:val="28"/>
          <w:szCs w:val="28"/>
          <w:lang w:val="en-US"/>
        </w:rPr>
        <w:t xml:space="preserve">/ </w:t>
      </w:r>
      <w:r>
        <w:rPr>
          <w:color w:val="000000"/>
          <w:sz w:val="28"/>
          <w:szCs w:val="28"/>
          <w:lang w:val="en-US"/>
        </w:rPr>
        <w:t xml:space="preserve">J. S. </w:t>
      </w:r>
      <w:r>
        <w:rPr>
          <w:color w:val="000000"/>
          <w:sz w:val="28"/>
          <w:szCs w:val="28"/>
          <w:lang w:val="en-GB"/>
        </w:rPr>
        <w:t>Adelsberg</w:t>
      </w:r>
      <w:r w:rsidRPr="004B2069">
        <w:rPr>
          <w:color w:val="000000"/>
          <w:sz w:val="28"/>
          <w:szCs w:val="28"/>
          <w:lang w:val="en-US"/>
        </w:rPr>
        <w:t xml:space="preserve"> </w:t>
      </w:r>
      <w:r>
        <w:rPr>
          <w:color w:val="000000"/>
          <w:sz w:val="28"/>
          <w:szCs w:val="28"/>
          <w:lang w:val="en-US"/>
        </w:rPr>
        <w:t xml:space="preserve">// </w:t>
      </w:r>
      <w:r>
        <w:rPr>
          <w:color w:val="000000"/>
          <w:sz w:val="28"/>
          <w:szCs w:val="28"/>
          <w:lang w:val="en-GB"/>
        </w:rPr>
        <w:t>Pediatr. Nephrol. - 1999</w:t>
      </w:r>
      <w:proofErr w:type="gramStart"/>
      <w:r>
        <w:rPr>
          <w:color w:val="000000"/>
          <w:sz w:val="28"/>
          <w:szCs w:val="28"/>
          <w:lang w:val="en-US"/>
        </w:rPr>
        <w:t>.–</w:t>
      </w:r>
      <w:proofErr w:type="gramEnd"/>
      <w:r>
        <w:rPr>
          <w:color w:val="000000"/>
          <w:sz w:val="28"/>
          <w:szCs w:val="28"/>
          <w:lang w:val="en-US"/>
        </w:rPr>
        <w:t xml:space="preserve"> Vol. </w:t>
      </w:r>
      <w:r>
        <w:rPr>
          <w:color w:val="000000"/>
          <w:sz w:val="28"/>
          <w:szCs w:val="28"/>
          <w:lang w:val="en-GB"/>
        </w:rPr>
        <w:t>13. – P. 454–459.</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hyperlink r:id="rId10" w:tooltip="Click to search for citations by this author." w:history="1">
        <w:r>
          <w:rPr>
            <w:color w:val="000000"/>
            <w:sz w:val="28"/>
            <w:szCs w:val="28"/>
            <w:lang w:val="en-GB"/>
          </w:rPr>
          <w:t>Ariyurek</w:t>
        </w:r>
        <w:r>
          <w:rPr>
            <w:color w:val="000000"/>
            <w:sz w:val="28"/>
            <w:szCs w:val="28"/>
            <w:lang w:val="en-US"/>
          </w:rPr>
          <w:t xml:space="preserve"> </w:t>
        </w:r>
        <w:r>
          <w:rPr>
            <w:color w:val="000000"/>
            <w:sz w:val="28"/>
            <w:szCs w:val="28"/>
            <w:lang w:val="en-GB"/>
          </w:rPr>
          <w:t>Y</w:t>
        </w:r>
      </w:hyperlink>
      <w:r>
        <w:rPr>
          <w:color w:val="000000"/>
          <w:sz w:val="28"/>
          <w:szCs w:val="28"/>
          <w:lang w:val="en-US"/>
        </w:rPr>
        <w:t xml:space="preserve">. </w:t>
      </w:r>
      <w:r>
        <w:rPr>
          <w:color w:val="000000"/>
          <w:sz w:val="28"/>
          <w:szCs w:val="28"/>
          <w:lang w:val="en-GB"/>
        </w:rPr>
        <w:t xml:space="preserve">Large deletions in the polycystic kidney disease 1 (PKD1) gene / Y. </w:t>
      </w:r>
      <w:hyperlink r:id="rId11" w:tooltip="Click to search for citations by this author." w:history="1">
        <w:r>
          <w:rPr>
            <w:color w:val="000000"/>
            <w:sz w:val="28"/>
            <w:szCs w:val="28"/>
            <w:lang w:val="en-GB"/>
          </w:rPr>
          <w:t>Ariyurek</w:t>
        </w:r>
      </w:hyperlink>
      <w:r>
        <w:rPr>
          <w:color w:val="000000"/>
          <w:sz w:val="28"/>
          <w:szCs w:val="28"/>
          <w:lang w:val="en-US"/>
        </w:rPr>
        <w:t xml:space="preserve">, I. </w:t>
      </w:r>
      <w:hyperlink r:id="rId12" w:tooltip="Click to search for citations by this author." w:history="1">
        <w:r>
          <w:rPr>
            <w:color w:val="000000"/>
            <w:sz w:val="28"/>
            <w:szCs w:val="28"/>
            <w:lang w:val="en-GB"/>
          </w:rPr>
          <w:t>Lantinga</w:t>
        </w:r>
        <w:r>
          <w:rPr>
            <w:color w:val="000000"/>
            <w:sz w:val="28"/>
            <w:szCs w:val="28"/>
            <w:lang w:val="en-US"/>
          </w:rPr>
          <w:t>-</w:t>
        </w:r>
        <w:r>
          <w:rPr>
            <w:color w:val="000000"/>
            <w:sz w:val="28"/>
            <w:szCs w:val="28"/>
            <w:lang w:val="en-GB"/>
          </w:rPr>
          <w:t>van</w:t>
        </w:r>
        <w:r>
          <w:rPr>
            <w:color w:val="000000"/>
            <w:sz w:val="28"/>
            <w:szCs w:val="28"/>
            <w:lang w:val="en-US"/>
          </w:rPr>
          <w:t xml:space="preserve"> </w:t>
        </w:r>
        <w:r>
          <w:rPr>
            <w:color w:val="000000"/>
            <w:sz w:val="28"/>
            <w:szCs w:val="28"/>
            <w:lang w:val="en-GB"/>
          </w:rPr>
          <w:t>Leeuwen</w:t>
        </w:r>
      </w:hyperlink>
      <w:r>
        <w:rPr>
          <w:color w:val="000000"/>
          <w:sz w:val="28"/>
          <w:szCs w:val="28"/>
          <w:lang w:val="en-US"/>
        </w:rPr>
        <w:t xml:space="preserve">, L. </w:t>
      </w:r>
      <w:hyperlink r:id="rId13" w:tooltip="Click to search for citations by this author." w:history="1">
        <w:r>
          <w:rPr>
            <w:color w:val="000000"/>
            <w:sz w:val="28"/>
            <w:szCs w:val="28"/>
            <w:lang w:val="en-GB"/>
          </w:rPr>
          <w:t>Spruit</w:t>
        </w:r>
      </w:hyperlink>
      <w:r>
        <w:rPr>
          <w:color w:val="000000"/>
          <w:sz w:val="28"/>
          <w:szCs w:val="28"/>
          <w:lang w:val="en-US"/>
        </w:rPr>
        <w:t xml:space="preserve"> et al. </w:t>
      </w:r>
      <w:r>
        <w:rPr>
          <w:color w:val="000000"/>
          <w:sz w:val="28"/>
          <w:szCs w:val="28"/>
          <w:lang w:val="en-GB"/>
        </w:rPr>
        <w:t xml:space="preserve">// </w:t>
      </w:r>
      <w:hyperlink r:id="rId14" w:history="1">
        <w:r>
          <w:rPr>
            <w:color w:val="000000"/>
            <w:sz w:val="28"/>
            <w:szCs w:val="28"/>
            <w:lang w:val="en-GB"/>
          </w:rPr>
          <w:t>Hum. Mutat.</w:t>
        </w:r>
      </w:hyperlink>
      <w:r>
        <w:rPr>
          <w:color w:val="000000"/>
          <w:sz w:val="28"/>
          <w:szCs w:val="28"/>
          <w:lang w:val="en-US"/>
        </w:rPr>
        <w:t xml:space="preserve"> - </w:t>
      </w:r>
      <w:r>
        <w:rPr>
          <w:color w:val="000000"/>
          <w:sz w:val="28"/>
          <w:szCs w:val="28"/>
          <w:lang w:val="en-GB"/>
        </w:rPr>
        <w:t xml:space="preserve">2004. </w:t>
      </w:r>
      <w:r>
        <w:rPr>
          <w:color w:val="000000"/>
          <w:sz w:val="28"/>
          <w:szCs w:val="28"/>
        </w:rPr>
        <w:t xml:space="preserve">– </w:t>
      </w:r>
      <w:r>
        <w:rPr>
          <w:color w:val="000000"/>
          <w:sz w:val="28"/>
          <w:szCs w:val="28"/>
          <w:lang w:val="en-US"/>
        </w:rPr>
        <w:t xml:space="preserve">Vol. </w:t>
      </w:r>
      <w:r>
        <w:rPr>
          <w:color w:val="000000"/>
          <w:sz w:val="28"/>
          <w:szCs w:val="28"/>
          <w:lang w:val="en-GB"/>
        </w:rPr>
        <w:t>23</w:t>
      </w:r>
      <w:r>
        <w:rPr>
          <w:color w:val="000000"/>
          <w:sz w:val="28"/>
          <w:szCs w:val="28"/>
          <w:lang w:val="en-US"/>
        </w:rPr>
        <w:t xml:space="preserve">, </w:t>
      </w:r>
      <w:r>
        <w:rPr>
          <w:color w:val="000000"/>
          <w:sz w:val="28"/>
          <w:szCs w:val="28"/>
        </w:rPr>
        <w:t>№</w:t>
      </w:r>
      <w:r>
        <w:rPr>
          <w:color w:val="000000"/>
          <w:sz w:val="28"/>
          <w:szCs w:val="28"/>
          <w:lang w:val="en-US"/>
        </w:rPr>
        <w:t xml:space="preserve"> </w:t>
      </w:r>
      <w:r>
        <w:rPr>
          <w:color w:val="000000"/>
          <w:sz w:val="28"/>
          <w:szCs w:val="28"/>
          <w:lang w:val="en-GB"/>
        </w:rPr>
        <w:t>1. – P. 99.</w:t>
      </w:r>
    </w:p>
    <w:p w:rsidR="004B2069" w:rsidRDefault="004B2069" w:rsidP="00E65E9F">
      <w:pPr>
        <w:numPr>
          <w:ilvl w:val="0"/>
          <w:numId w:val="69"/>
        </w:numPr>
        <w:tabs>
          <w:tab w:val="num" w:pos="1080"/>
        </w:tabs>
        <w:suppressAutoHyphens w:val="0"/>
        <w:spacing w:before="100" w:beforeAutospacing="1" w:after="100" w:afterAutospacing="1" w:line="360" w:lineRule="auto"/>
        <w:ind w:hanging="720"/>
        <w:jc w:val="both"/>
        <w:rPr>
          <w:color w:val="000000"/>
          <w:sz w:val="28"/>
          <w:szCs w:val="28"/>
          <w:lang w:val="en-GB"/>
        </w:rPr>
      </w:pPr>
      <w:r>
        <w:rPr>
          <w:color w:val="000000"/>
          <w:sz w:val="28"/>
          <w:szCs w:val="28"/>
          <w:lang w:val="en-GB"/>
        </w:rPr>
        <w:t>Arshavsky V</w:t>
      </w:r>
      <w:r>
        <w:rPr>
          <w:color w:val="000000"/>
          <w:sz w:val="28"/>
          <w:szCs w:val="28"/>
          <w:lang w:val="en-US"/>
        </w:rPr>
        <w:t xml:space="preserve">. </w:t>
      </w:r>
      <w:r>
        <w:rPr>
          <w:color w:val="000000"/>
          <w:sz w:val="28"/>
          <w:szCs w:val="28"/>
          <w:lang w:val="en-GB"/>
        </w:rPr>
        <w:t>Y</w:t>
      </w:r>
      <w:r>
        <w:rPr>
          <w:color w:val="000000"/>
          <w:sz w:val="28"/>
          <w:szCs w:val="28"/>
          <w:lang w:val="en-US"/>
        </w:rPr>
        <w:t>.</w:t>
      </w:r>
      <w:r>
        <w:rPr>
          <w:color w:val="000000"/>
          <w:sz w:val="28"/>
          <w:szCs w:val="28"/>
          <w:lang w:val="en-GB"/>
        </w:rPr>
        <w:t xml:space="preserve"> Lifetime regulation of G protein-effector complex emerging importance of RGS proteins / V. Y. Arshavsky, E. N. Pugh // Neuron</w:t>
      </w:r>
      <w:r w:rsidRPr="004B2069">
        <w:rPr>
          <w:color w:val="000000"/>
          <w:sz w:val="28"/>
          <w:szCs w:val="28"/>
          <w:lang w:val="en-US"/>
        </w:rPr>
        <w:t>.</w:t>
      </w:r>
      <w:r>
        <w:rPr>
          <w:color w:val="000000"/>
          <w:sz w:val="28"/>
          <w:szCs w:val="28"/>
          <w:lang w:val="en-US"/>
        </w:rPr>
        <w:t xml:space="preserve"> </w:t>
      </w:r>
      <w:r w:rsidRPr="004B2069">
        <w:rPr>
          <w:color w:val="000000"/>
          <w:sz w:val="28"/>
          <w:szCs w:val="28"/>
          <w:lang w:val="en-US"/>
        </w:rPr>
        <w:t>-</w:t>
      </w:r>
      <w:r>
        <w:rPr>
          <w:color w:val="000000"/>
          <w:sz w:val="28"/>
          <w:szCs w:val="28"/>
          <w:lang w:val="en-GB"/>
        </w:rPr>
        <w:t xml:space="preserve"> 1998. – </w:t>
      </w:r>
      <w:r>
        <w:rPr>
          <w:color w:val="000000"/>
          <w:sz w:val="28"/>
          <w:szCs w:val="28"/>
          <w:lang w:val="en-US"/>
        </w:rPr>
        <w:t xml:space="preserve">Vol. </w:t>
      </w:r>
      <w:r>
        <w:rPr>
          <w:color w:val="000000"/>
          <w:sz w:val="28"/>
          <w:szCs w:val="28"/>
          <w:lang w:val="en-GB"/>
        </w:rPr>
        <w:t>20. – P. 11–14.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lang w:val="en-GB"/>
        </w:rPr>
        <w:t>Bae</w:t>
      </w:r>
      <w:r w:rsidRPr="004B2069">
        <w:rPr>
          <w:color w:val="000000"/>
          <w:sz w:val="28"/>
          <w:szCs w:val="28"/>
          <w:lang w:val="en-US"/>
        </w:rPr>
        <w:t xml:space="preserve"> </w:t>
      </w:r>
      <w:r>
        <w:rPr>
          <w:color w:val="000000"/>
          <w:sz w:val="28"/>
          <w:szCs w:val="28"/>
          <w:lang w:val="en-GB"/>
        </w:rPr>
        <w:t>K</w:t>
      </w:r>
      <w:r w:rsidRPr="004B2069">
        <w:rPr>
          <w:color w:val="000000"/>
          <w:sz w:val="28"/>
          <w:szCs w:val="28"/>
          <w:lang w:val="en-US"/>
        </w:rPr>
        <w:t>.</w:t>
      </w:r>
      <w:r>
        <w:rPr>
          <w:color w:val="000000"/>
          <w:sz w:val="28"/>
          <w:szCs w:val="28"/>
          <w:lang w:val="en-US"/>
        </w:rPr>
        <w:t xml:space="preserve"> </w:t>
      </w:r>
      <w:r>
        <w:rPr>
          <w:color w:val="000000"/>
          <w:sz w:val="28"/>
          <w:szCs w:val="28"/>
          <w:lang w:val="en-GB"/>
        </w:rPr>
        <w:t>T</w:t>
      </w:r>
      <w:r w:rsidRPr="004B2069">
        <w:rPr>
          <w:color w:val="000000"/>
          <w:sz w:val="28"/>
          <w:szCs w:val="28"/>
          <w:lang w:val="en-US"/>
        </w:rPr>
        <w:t>.</w:t>
      </w:r>
      <w:r>
        <w:rPr>
          <w:color w:val="000000"/>
          <w:sz w:val="28"/>
          <w:szCs w:val="28"/>
          <w:lang w:val="en-US"/>
        </w:rPr>
        <w:t xml:space="preserve"> </w:t>
      </w:r>
      <w:r>
        <w:rPr>
          <w:color w:val="000000"/>
          <w:sz w:val="28"/>
          <w:szCs w:val="28"/>
          <w:lang w:val="en-GB"/>
        </w:rPr>
        <w:t>Magnetic resonance imaging evaluation of hepatic cysts in early autosomal-dominant polycystic kidney disease: the consortium for radiologic imaging studies of polycystic kidney disease cohort /  K. T. Bae</w:t>
      </w:r>
      <w:r w:rsidRPr="004B2069">
        <w:rPr>
          <w:color w:val="000000"/>
          <w:sz w:val="28"/>
          <w:szCs w:val="28"/>
          <w:lang w:val="en-US"/>
        </w:rPr>
        <w:t xml:space="preserve">, </w:t>
      </w:r>
      <w:r>
        <w:rPr>
          <w:color w:val="000000"/>
          <w:sz w:val="28"/>
          <w:szCs w:val="28"/>
          <w:lang w:val="en-US"/>
        </w:rPr>
        <w:t xml:space="preserve">F. </w:t>
      </w:r>
      <w:r>
        <w:rPr>
          <w:color w:val="000000"/>
          <w:sz w:val="28"/>
          <w:szCs w:val="28"/>
          <w:lang w:val="en-GB"/>
        </w:rPr>
        <w:t>Zhu</w:t>
      </w:r>
      <w:r w:rsidRPr="004B2069">
        <w:rPr>
          <w:color w:val="000000"/>
          <w:sz w:val="28"/>
          <w:szCs w:val="28"/>
          <w:lang w:val="en-US"/>
        </w:rPr>
        <w:t xml:space="preserve">, </w:t>
      </w:r>
      <w:r>
        <w:rPr>
          <w:color w:val="000000"/>
          <w:sz w:val="28"/>
          <w:szCs w:val="28"/>
          <w:lang w:val="en-US"/>
        </w:rPr>
        <w:t xml:space="preserve">A. B. </w:t>
      </w:r>
      <w:r>
        <w:rPr>
          <w:color w:val="000000"/>
          <w:sz w:val="28"/>
          <w:szCs w:val="28"/>
          <w:lang w:val="en-GB"/>
        </w:rPr>
        <w:t>Chapman</w:t>
      </w:r>
      <w:r w:rsidRPr="004B2069">
        <w:rPr>
          <w:color w:val="000000"/>
          <w:sz w:val="28"/>
          <w:szCs w:val="28"/>
          <w:lang w:val="en-US"/>
        </w:rPr>
        <w:t xml:space="preserve"> </w:t>
      </w:r>
      <w:r>
        <w:rPr>
          <w:color w:val="000000"/>
          <w:sz w:val="28"/>
          <w:szCs w:val="28"/>
          <w:lang w:val="en-GB"/>
        </w:rPr>
        <w:t>et al.</w:t>
      </w:r>
      <w:r w:rsidRPr="004B2069">
        <w:rPr>
          <w:color w:val="000000"/>
          <w:sz w:val="28"/>
          <w:szCs w:val="28"/>
          <w:lang w:val="en-US"/>
        </w:rPr>
        <w:t xml:space="preserve"> </w:t>
      </w:r>
      <w:r>
        <w:rPr>
          <w:color w:val="000000"/>
          <w:sz w:val="28"/>
          <w:szCs w:val="28"/>
          <w:lang w:val="en-US"/>
        </w:rPr>
        <w:t xml:space="preserve">// </w:t>
      </w:r>
      <w:r>
        <w:rPr>
          <w:rStyle w:val="afff0"/>
          <w:i w:val="0"/>
          <w:iCs w:val="0"/>
          <w:color w:val="000000"/>
          <w:lang w:val="en-GB"/>
        </w:rPr>
        <w:t xml:space="preserve">CJASN. </w:t>
      </w:r>
      <w:r>
        <w:rPr>
          <w:rStyle w:val="afff0"/>
          <w:i w:val="0"/>
          <w:iCs w:val="0"/>
          <w:color w:val="000000"/>
          <w:lang w:val="en-GB"/>
        </w:rPr>
        <w:softHyphen/>
      </w:r>
      <w:r>
        <w:rPr>
          <w:rStyle w:val="afff0"/>
          <w:i w:val="0"/>
          <w:iCs w:val="0"/>
          <w:color w:val="000000"/>
          <w:lang w:val="en-GB"/>
        </w:rPr>
        <w:softHyphen/>
      </w:r>
      <w:r>
        <w:rPr>
          <w:color w:val="000000"/>
          <w:sz w:val="28"/>
          <w:szCs w:val="28"/>
          <w:lang w:val="en-GB"/>
        </w:rPr>
        <w:t xml:space="preserve">– </w:t>
      </w:r>
      <w:r>
        <w:rPr>
          <w:color w:val="000000"/>
          <w:sz w:val="28"/>
          <w:szCs w:val="28"/>
          <w:lang w:val="en-US"/>
        </w:rPr>
        <w:t>200</w:t>
      </w:r>
      <w:r>
        <w:rPr>
          <w:color w:val="000000"/>
          <w:sz w:val="28"/>
          <w:szCs w:val="28"/>
        </w:rPr>
        <w:t xml:space="preserve">4 </w:t>
      </w:r>
      <w:r>
        <w:rPr>
          <w:rStyle w:val="afff0"/>
          <w:i w:val="0"/>
          <w:iCs w:val="0"/>
          <w:color w:val="000000"/>
          <w:lang w:val="en-GB"/>
        </w:rPr>
        <w:t>– Vol.</w:t>
      </w:r>
      <w:r>
        <w:rPr>
          <w:color w:val="000000"/>
          <w:sz w:val="28"/>
          <w:szCs w:val="28"/>
          <w:lang w:val="en-GB"/>
        </w:rPr>
        <w:t xml:space="preserve"> 1. – P. 64</w:t>
      </w:r>
      <w:r>
        <w:rPr>
          <w:color w:val="000000"/>
          <w:sz w:val="28"/>
          <w:szCs w:val="28"/>
        </w:rPr>
        <w:t>–</w:t>
      </w:r>
      <w:r>
        <w:rPr>
          <w:color w:val="000000"/>
          <w:sz w:val="28"/>
          <w:szCs w:val="28"/>
          <w:lang w:val="en-GB"/>
        </w:rPr>
        <w:t>69</w:t>
      </w:r>
      <w:r>
        <w:rPr>
          <w:color w:val="000000"/>
          <w:sz w:val="28"/>
          <w:szCs w:val="28"/>
          <w:lang w:val="en-US"/>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lastRenderedPageBreak/>
        <w:t>Bajwa</w:t>
      </w:r>
      <w:r>
        <w:rPr>
          <w:color w:val="000000"/>
          <w:sz w:val="28"/>
          <w:szCs w:val="28"/>
          <w:lang w:val="en-US"/>
        </w:rPr>
        <w:t xml:space="preserve"> </w:t>
      </w:r>
      <w:r>
        <w:rPr>
          <w:color w:val="000000"/>
          <w:sz w:val="28"/>
          <w:szCs w:val="28"/>
          <w:lang w:val="en-GB"/>
        </w:rPr>
        <w:t>Z. H.</w:t>
      </w:r>
      <w:r>
        <w:rPr>
          <w:color w:val="000000"/>
          <w:sz w:val="28"/>
          <w:szCs w:val="28"/>
          <w:lang w:val="en-US"/>
        </w:rPr>
        <w:t xml:space="preserve"> </w:t>
      </w:r>
      <w:r>
        <w:rPr>
          <w:color w:val="000000"/>
          <w:sz w:val="28"/>
          <w:szCs w:val="28"/>
          <w:lang w:val="en-GB"/>
        </w:rPr>
        <w:t>Pain</w:t>
      </w:r>
      <w:r>
        <w:rPr>
          <w:color w:val="000000"/>
          <w:sz w:val="28"/>
          <w:szCs w:val="28"/>
          <w:lang w:val="en-US"/>
        </w:rPr>
        <w:t xml:space="preserve"> </w:t>
      </w:r>
      <w:r>
        <w:rPr>
          <w:color w:val="000000"/>
          <w:sz w:val="28"/>
          <w:szCs w:val="28"/>
          <w:lang w:val="en-GB"/>
        </w:rPr>
        <w:t>management</w:t>
      </w:r>
      <w:r>
        <w:rPr>
          <w:color w:val="000000"/>
          <w:sz w:val="28"/>
          <w:szCs w:val="28"/>
          <w:lang w:val="en-US"/>
        </w:rPr>
        <w:t xml:space="preserve"> </w:t>
      </w:r>
      <w:r>
        <w:rPr>
          <w:color w:val="000000"/>
          <w:sz w:val="28"/>
          <w:szCs w:val="28"/>
          <w:lang w:val="en-GB"/>
        </w:rPr>
        <w:t>in</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disease</w:t>
      </w:r>
      <w:r>
        <w:rPr>
          <w:color w:val="000000"/>
          <w:sz w:val="28"/>
          <w:szCs w:val="28"/>
          <w:lang w:val="en-US"/>
        </w:rPr>
        <w:t xml:space="preserve"> / Z. H. </w:t>
      </w:r>
      <w:r>
        <w:rPr>
          <w:color w:val="000000"/>
          <w:sz w:val="28"/>
          <w:szCs w:val="28"/>
          <w:lang w:val="en-GB"/>
        </w:rPr>
        <w:t>Bajwa</w:t>
      </w:r>
      <w:r>
        <w:rPr>
          <w:color w:val="000000"/>
          <w:sz w:val="28"/>
          <w:szCs w:val="28"/>
          <w:lang w:val="en-US"/>
        </w:rPr>
        <w:t xml:space="preserve">, S. </w:t>
      </w:r>
      <w:r>
        <w:rPr>
          <w:color w:val="000000"/>
          <w:sz w:val="28"/>
          <w:szCs w:val="28"/>
          <w:lang w:val="en-GB"/>
        </w:rPr>
        <w:t xml:space="preserve">Gupta, C. A. Warfield </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 xml:space="preserve">Int. – </w:t>
      </w:r>
      <w:r>
        <w:rPr>
          <w:color w:val="000000"/>
          <w:sz w:val="28"/>
          <w:szCs w:val="28"/>
          <w:lang w:val="en-US"/>
        </w:rPr>
        <w:t>2001</w:t>
      </w:r>
      <w:r w:rsidRPr="004B2069">
        <w:rPr>
          <w:color w:val="000000"/>
          <w:sz w:val="28"/>
          <w:szCs w:val="28"/>
          <w:lang w:val="en-US"/>
        </w:rPr>
        <w:t>. -</w:t>
      </w:r>
      <w:r>
        <w:rPr>
          <w:color w:val="000000"/>
          <w:sz w:val="28"/>
          <w:szCs w:val="28"/>
          <w:lang w:val="en-US"/>
        </w:rPr>
        <w:t xml:space="preserve"> Vol. 60, № 5. –                               P. 1631</w:t>
      </w:r>
      <w:r>
        <w:rPr>
          <w:color w:val="000000"/>
          <w:sz w:val="28"/>
          <w:szCs w:val="28"/>
          <w:lang w:val="en-GB"/>
        </w:rPr>
        <w:t>–16</w:t>
      </w:r>
      <w:r>
        <w:rPr>
          <w:color w:val="000000"/>
          <w:sz w:val="28"/>
          <w:szCs w:val="28"/>
          <w:lang w:val="en-US"/>
        </w:rPr>
        <w:t>44.</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t>Barr</w:t>
      </w:r>
      <w:r w:rsidRPr="004B2069">
        <w:rPr>
          <w:color w:val="000000"/>
          <w:sz w:val="28"/>
          <w:szCs w:val="28"/>
          <w:lang w:val="en-US"/>
        </w:rPr>
        <w:t xml:space="preserve"> </w:t>
      </w:r>
      <w:r>
        <w:rPr>
          <w:color w:val="000000"/>
          <w:sz w:val="28"/>
          <w:szCs w:val="28"/>
          <w:lang w:val="en-GB"/>
        </w:rPr>
        <w:t>M. M</w:t>
      </w:r>
      <w:r>
        <w:rPr>
          <w:color w:val="000000"/>
          <w:sz w:val="28"/>
          <w:szCs w:val="28"/>
          <w:lang w:val="en-US"/>
        </w:rPr>
        <w:t>.</w:t>
      </w:r>
      <w:r w:rsidRPr="004B2069">
        <w:rPr>
          <w:color w:val="000000"/>
          <w:sz w:val="28"/>
          <w:szCs w:val="28"/>
          <w:lang w:val="en-US"/>
        </w:rPr>
        <w:t xml:space="preserve"> </w:t>
      </w:r>
      <w:r>
        <w:rPr>
          <w:color w:val="000000"/>
          <w:sz w:val="28"/>
          <w:szCs w:val="28"/>
          <w:lang w:val="en-GB"/>
        </w:rPr>
        <w:t xml:space="preserve">A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w:t>
      </w:r>
      <w:r>
        <w:rPr>
          <w:b/>
          <w:bCs/>
          <w:i/>
          <w:iCs/>
          <w:color w:val="000000"/>
          <w:sz w:val="28"/>
          <w:szCs w:val="28"/>
          <w:lang w:val="en-GB"/>
        </w:rPr>
        <w:t>disease</w:t>
      </w:r>
      <w:r>
        <w:rPr>
          <w:i/>
          <w:iCs/>
          <w:color w:val="000000"/>
          <w:sz w:val="28"/>
          <w:szCs w:val="28"/>
          <w:lang w:val="en-GB"/>
        </w:rPr>
        <w:t xml:space="preserve"> </w:t>
      </w:r>
      <w:r>
        <w:rPr>
          <w:b/>
          <w:bCs/>
          <w:i/>
          <w:iCs/>
          <w:color w:val="000000"/>
          <w:sz w:val="28"/>
          <w:szCs w:val="28"/>
          <w:lang w:val="en-GB"/>
        </w:rPr>
        <w:t>gene</w:t>
      </w:r>
      <w:r>
        <w:rPr>
          <w:color w:val="000000"/>
          <w:sz w:val="28"/>
          <w:szCs w:val="28"/>
          <w:lang w:val="en-GB"/>
        </w:rPr>
        <w:t xml:space="preserve"> homologue required for male mating behavior in C</w:t>
      </w:r>
      <w:r>
        <w:rPr>
          <w:i/>
          <w:iCs/>
          <w:color w:val="000000"/>
          <w:sz w:val="28"/>
          <w:szCs w:val="28"/>
          <w:lang w:val="en-GB"/>
        </w:rPr>
        <w:t xml:space="preserve">. </w:t>
      </w:r>
      <w:r>
        <w:rPr>
          <w:color w:val="000000"/>
          <w:sz w:val="28"/>
          <w:szCs w:val="28"/>
          <w:lang w:val="en-GB"/>
        </w:rPr>
        <w:t>elegans / M. M. Barr</w:t>
      </w:r>
      <w:r w:rsidRPr="004B2069">
        <w:rPr>
          <w:color w:val="000000"/>
          <w:sz w:val="28"/>
          <w:szCs w:val="28"/>
          <w:lang w:val="en-US"/>
        </w:rPr>
        <w:t xml:space="preserve">, </w:t>
      </w:r>
      <w:r>
        <w:rPr>
          <w:color w:val="000000"/>
          <w:sz w:val="28"/>
          <w:szCs w:val="28"/>
          <w:lang w:val="en-US"/>
        </w:rPr>
        <w:t xml:space="preserve">P. W. </w:t>
      </w:r>
      <w:r>
        <w:rPr>
          <w:color w:val="000000"/>
          <w:sz w:val="28"/>
          <w:szCs w:val="28"/>
          <w:lang w:val="en-GB"/>
        </w:rPr>
        <w:t>Sternberg // Nature. – 1999. - Vol. 401. – P. 386–389.</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t>Barrett</w:t>
      </w:r>
      <w:r>
        <w:rPr>
          <w:color w:val="000000"/>
          <w:sz w:val="28"/>
          <w:szCs w:val="28"/>
          <w:lang w:val="en-US"/>
        </w:rPr>
        <w:t xml:space="preserve"> </w:t>
      </w:r>
      <w:r>
        <w:rPr>
          <w:color w:val="000000"/>
          <w:sz w:val="28"/>
          <w:szCs w:val="28"/>
          <w:lang w:val="en-GB"/>
        </w:rPr>
        <w:t>B. J</w:t>
      </w:r>
      <w:r>
        <w:rPr>
          <w:color w:val="000000"/>
          <w:sz w:val="28"/>
          <w:szCs w:val="28"/>
          <w:lang w:val="en-US"/>
        </w:rPr>
        <w:t xml:space="preserve">. </w:t>
      </w:r>
      <w:r>
        <w:rPr>
          <w:color w:val="000000"/>
          <w:sz w:val="28"/>
          <w:szCs w:val="28"/>
          <w:lang w:val="en-GB"/>
        </w:rPr>
        <w:t>Differences</w:t>
      </w:r>
      <w:r>
        <w:rPr>
          <w:color w:val="000000"/>
          <w:sz w:val="28"/>
          <w:szCs w:val="28"/>
          <w:lang w:val="en-US"/>
        </w:rPr>
        <w:t xml:space="preserve"> </w:t>
      </w:r>
      <w:r>
        <w:rPr>
          <w:color w:val="000000"/>
          <w:sz w:val="28"/>
          <w:szCs w:val="28"/>
          <w:lang w:val="en-GB"/>
        </w:rPr>
        <w:t>in</w:t>
      </w:r>
      <w:r>
        <w:rPr>
          <w:color w:val="000000"/>
          <w:sz w:val="28"/>
          <w:szCs w:val="28"/>
          <w:lang w:val="en-US"/>
        </w:rPr>
        <w:t xml:space="preserve"> </w:t>
      </w:r>
      <w:r>
        <w:rPr>
          <w:color w:val="000000"/>
          <w:sz w:val="28"/>
          <w:szCs w:val="28"/>
          <w:lang w:val="en-GB"/>
        </w:rPr>
        <w:t>hormonal</w:t>
      </w:r>
      <w:r>
        <w:rPr>
          <w:color w:val="000000"/>
          <w:sz w:val="28"/>
          <w:szCs w:val="28"/>
          <w:lang w:val="en-US"/>
        </w:rPr>
        <w:t xml:space="preserve"> </w:t>
      </w:r>
      <w:r>
        <w:rPr>
          <w:color w:val="000000"/>
          <w:sz w:val="28"/>
          <w:szCs w:val="28"/>
          <w:lang w:val="en-GB"/>
        </w:rPr>
        <w:t>and</w:t>
      </w:r>
      <w:r>
        <w:rPr>
          <w:color w:val="000000"/>
          <w:sz w:val="28"/>
          <w:szCs w:val="28"/>
          <w:lang w:val="en-US"/>
        </w:rPr>
        <w:t xml:space="preserve"> </w:t>
      </w:r>
      <w:r>
        <w:rPr>
          <w:color w:val="000000"/>
          <w:sz w:val="28"/>
          <w:szCs w:val="28"/>
          <w:lang w:val="en-GB"/>
        </w:rPr>
        <w:t>renal</w:t>
      </w:r>
      <w:r>
        <w:rPr>
          <w:color w:val="000000"/>
          <w:sz w:val="28"/>
          <w:szCs w:val="28"/>
          <w:lang w:val="en-US"/>
        </w:rPr>
        <w:t xml:space="preserve"> </w:t>
      </w:r>
      <w:r>
        <w:rPr>
          <w:color w:val="000000"/>
          <w:sz w:val="28"/>
          <w:szCs w:val="28"/>
          <w:lang w:val="en-GB"/>
        </w:rPr>
        <w:t>vascular</w:t>
      </w:r>
      <w:r>
        <w:rPr>
          <w:color w:val="000000"/>
          <w:sz w:val="28"/>
          <w:szCs w:val="28"/>
          <w:lang w:val="en-US"/>
        </w:rPr>
        <w:t xml:space="preserve"> </w:t>
      </w:r>
      <w:r>
        <w:rPr>
          <w:color w:val="000000"/>
          <w:sz w:val="28"/>
          <w:szCs w:val="28"/>
          <w:lang w:val="en-GB"/>
        </w:rPr>
        <w:t>responses</w:t>
      </w:r>
      <w:r>
        <w:rPr>
          <w:color w:val="000000"/>
          <w:sz w:val="28"/>
          <w:szCs w:val="28"/>
          <w:lang w:val="en-US"/>
        </w:rPr>
        <w:t xml:space="preserve"> </w:t>
      </w:r>
      <w:r>
        <w:rPr>
          <w:color w:val="000000"/>
          <w:sz w:val="28"/>
          <w:szCs w:val="28"/>
          <w:lang w:val="en-GB"/>
        </w:rPr>
        <w:t>between</w:t>
      </w:r>
      <w:r>
        <w:rPr>
          <w:color w:val="000000"/>
          <w:sz w:val="28"/>
          <w:szCs w:val="28"/>
          <w:lang w:val="en-US"/>
        </w:rPr>
        <w:t xml:space="preserve"> </w:t>
      </w:r>
      <w:r>
        <w:rPr>
          <w:color w:val="000000"/>
          <w:sz w:val="28"/>
          <w:szCs w:val="28"/>
          <w:lang w:val="en-GB"/>
        </w:rPr>
        <w:t>normotensive</w:t>
      </w:r>
      <w:r>
        <w:rPr>
          <w:color w:val="000000"/>
          <w:sz w:val="28"/>
          <w:szCs w:val="28"/>
          <w:lang w:val="en-US"/>
        </w:rPr>
        <w:t xml:space="preserve"> </w:t>
      </w:r>
      <w:r>
        <w:rPr>
          <w:color w:val="000000"/>
          <w:sz w:val="28"/>
          <w:szCs w:val="28"/>
          <w:lang w:val="en-GB"/>
        </w:rPr>
        <w:t>patients</w:t>
      </w:r>
      <w:r>
        <w:rPr>
          <w:color w:val="000000"/>
          <w:sz w:val="28"/>
          <w:szCs w:val="28"/>
          <w:lang w:val="en-US"/>
        </w:rPr>
        <w:t xml:space="preserve"> </w:t>
      </w:r>
      <w:r>
        <w:rPr>
          <w:color w:val="000000"/>
          <w:sz w:val="28"/>
          <w:szCs w:val="28"/>
          <w:lang w:val="en-GB"/>
        </w:rPr>
        <w:t>with</w:t>
      </w:r>
      <w:r>
        <w:rPr>
          <w:color w:val="000000"/>
          <w:sz w:val="28"/>
          <w:szCs w:val="28"/>
          <w:lang w:val="en-US"/>
        </w:rPr>
        <w:t xml:space="preserve"> </w:t>
      </w:r>
      <w:r>
        <w:rPr>
          <w:color w:val="000000"/>
          <w:sz w:val="28"/>
          <w:szCs w:val="28"/>
          <w:lang w:val="en-GB"/>
        </w:rPr>
        <w:t>autosomal</w:t>
      </w:r>
      <w:r>
        <w:rPr>
          <w:color w:val="000000"/>
          <w:sz w:val="28"/>
          <w:szCs w:val="28"/>
          <w:lang w:val="en-US"/>
        </w:rPr>
        <w:t xml:space="preserve"> </w:t>
      </w:r>
      <w:r>
        <w:rPr>
          <w:color w:val="000000"/>
          <w:sz w:val="28"/>
          <w:szCs w:val="28"/>
          <w:lang w:val="en-GB"/>
        </w:rPr>
        <w:t>dominant</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disease</w:t>
      </w:r>
      <w:r>
        <w:rPr>
          <w:color w:val="000000"/>
          <w:sz w:val="28"/>
          <w:szCs w:val="28"/>
          <w:lang w:val="en-US"/>
        </w:rPr>
        <w:t xml:space="preserve"> </w:t>
      </w:r>
      <w:r>
        <w:rPr>
          <w:color w:val="000000"/>
          <w:sz w:val="28"/>
          <w:szCs w:val="28"/>
          <w:lang w:val="en-GB"/>
        </w:rPr>
        <w:t>and</w:t>
      </w:r>
      <w:r>
        <w:rPr>
          <w:color w:val="000000"/>
          <w:sz w:val="28"/>
          <w:szCs w:val="28"/>
          <w:lang w:val="en-US"/>
        </w:rPr>
        <w:t xml:space="preserve"> </w:t>
      </w:r>
      <w:r>
        <w:rPr>
          <w:color w:val="000000"/>
          <w:sz w:val="28"/>
          <w:szCs w:val="28"/>
          <w:lang w:val="en-GB"/>
        </w:rPr>
        <w:t>unaffected</w:t>
      </w:r>
      <w:r>
        <w:rPr>
          <w:color w:val="000000"/>
          <w:sz w:val="28"/>
          <w:szCs w:val="28"/>
          <w:lang w:val="en-US"/>
        </w:rPr>
        <w:t xml:space="preserve"> </w:t>
      </w:r>
      <w:r>
        <w:rPr>
          <w:color w:val="000000"/>
          <w:sz w:val="28"/>
          <w:szCs w:val="28"/>
          <w:lang w:val="en-GB"/>
        </w:rPr>
        <w:t>family</w:t>
      </w:r>
      <w:r>
        <w:rPr>
          <w:color w:val="000000"/>
          <w:sz w:val="28"/>
          <w:szCs w:val="28"/>
          <w:lang w:val="en-US"/>
        </w:rPr>
        <w:t xml:space="preserve"> </w:t>
      </w:r>
      <w:r>
        <w:rPr>
          <w:color w:val="000000"/>
          <w:sz w:val="28"/>
          <w:szCs w:val="28"/>
          <w:lang w:val="en-GB"/>
        </w:rPr>
        <w:t>members</w:t>
      </w:r>
      <w:r>
        <w:rPr>
          <w:color w:val="000000"/>
          <w:sz w:val="28"/>
          <w:szCs w:val="28"/>
          <w:lang w:val="en-US"/>
        </w:rPr>
        <w:t xml:space="preserve"> / B. J. </w:t>
      </w:r>
      <w:r>
        <w:rPr>
          <w:color w:val="000000"/>
          <w:sz w:val="28"/>
          <w:szCs w:val="28"/>
          <w:lang w:val="en-GB"/>
        </w:rPr>
        <w:t>Barrett</w:t>
      </w:r>
      <w:r>
        <w:rPr>
          <w:color w:val="000000"/>
          <w:sz w:val="28"/>
          <w:szCs w:val="28"/>
          <w:lang w:val="en-US"/>
        </w:rPr>
        <w:t xml:space="preserve">, R. </w:t>
      </w:r>
      <w:r>
        <w:rPr>
          <w:color w:val="000000"/>
          <w:sz w:val="28"/>
          <w:szCs w:val="28"/>
          <w:lang w:val="en-GB"/>
        </w:rPr>
        <w:t>Foley</w:t>
      </w:r>
      <w:r>
        <w:rPr>
          <w:color w:val="000000"/>
          <w:sz w:val="28"/>
          <w:szCs w:val="28"/>
          <w:lang w:val="en-US"/>
        </w:rPr>
        <w:t xml:space="preserve">, J. </w:t>
      </w:r>
      <w:r>
        <w:rPr>
          <w:color w:val="000000"/>
          <w:sz w:val="28"/>
          <w:szCs w:val="28"/>
          <w:lang w:val="en-GB"/>
        </w:rPr>
        <w:t>Morgan</w:t>
      </w:r>
      <w:r>
        <w:rPr>
          <w:color w:val="000000"/>
          <w:sz w:val="28"/>
          <w:szCs w:val="28"/>
          <w:lang w:val="en-US"/>
        </w:rPr>
        <w:t xml:space="preserve"> // </w:t>
      </w:r>
      <w:r>
        <w:rPr>
          <w:color w:val="000000"/>
          <w:sz w:val="28"/>
          <w:szCs w:val="28"/>
          <w:lang w:val="en-GB"/>
        </w:rPr>
        <w:t>Kidney</w:t>
      </w:r>
      <w:r>
        <w:rPr>
          <w:color w:val="000000"/>
          <w:sz w:val="28"/>
          <w:szCs w:val="28"/>
          <w:lang w:val="en-US"/>
        </w:rPr>
        <w:t xml:space="preserve"> </w:t>
      </w:r>
      <w:r>
        <w:rPr>
          <w:color w:val="000000"/>
          <w:sz w:val="28"/>
          <w:szCs w:val="28"/>
          <w:lang w:val="en-GB"/>
        </w:rPr>
        <w:t>Int</w:t>
      </w:r>
      <w:r>
        <w:rPr>
          <w:color w:val="000000"/>
          <w:sz w:val="28"/>
          <w:szCs w:val="28"/>
          <w:lang w:val="en-US"/>
        </w:rPr>
        <w:t xml:space="preserve">. - 1994. - № </w:t>
      </w:r>
      <w:proofErr w:type="gramStart"/>
      <w:r>
        <w:rPr>
          <w:color w:val="000000"/>
          <w:sz w:val="28"/>
          <w:szCs w:val="28"/>
          <w:lang w:val="en-US"/>
        </w:rPr>
        <w:t>46 .</w:t>
      </w:r>
      <w:proofErr w:type="gramEnd"/>
      <w:r>
        <w:rPr>
          <w:color w:val="000000"/>
          <w:sz w:val="28"/>
          <w:szCs w:val="28"/>
          <w:lang w:val="en-US"/>
        </w:rPr>
        <w:t xml:space="preserve"> – P. 1118 –1123.</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t>Basaria</w:t>
      </w:r>
      <w:r>
        <w:rPr>
          <w:color w:val="000000"/>
          <w:sz w:val="28"/>
          <w:szCs w:val="28"/>
          <w:lang w:val="en-US"/>
        </w:rPr>
        <w:t xml:space="preserve"> </w:t>
      </w:r>
      <w:r>
        <w:rPr>
          <w:color w:val="000000"/>
          <w:sz w:val="28"/>
          <w:szCs w:val="28"/>
          <w:lang w:val="en-GB"/>
        </w:rPr>
        <w:t>S</w:t>
      </w:r>
      <w:r w:rsidRPr="004B2069">
        <w:rPr>
          <w:color w:val="000000"/>
          <w:sz w:val="28"/>
          <w:szCs w:val="28"/>
          <w:lang w:val="en-US"/>
        </w:rPr>
        <w:t>.</w:t>
      </w:r>
      <w:r>
        <w:rPr>
          <w:color w:val="000000"/>
          <w:sz w:val="28"/>
          <w:szCs w:val="28"/>
          <w:lang w:val="en-US"/>
        </w:rPr>
        <w:t xml:space="preserve"> </w:t>
      </w:r>
      <w:r>
        <w:rPr>
          <w:color w:val="000000"/>
          <w:sz w:val="28"/>
          <w:szCs w:val="28"/>
          <w:lang w:val="en-GB"/>
        </w:rPr>
        <w:t>Renal</w:t>
      </w:r>
      <w:r>
        <w:rPr>
          <w:color w:val="000000"/>
          <w:sz w:val="28"/>
          <w:szCs w:val="28"/>
          <w:lang w:val="en-US"/>
        </w:rPr>
        <w:t xml:space="preserve"> </w:t>
      </w:r>
      <w:r>
        <w:rPr>
          <w:color w:val="000000"/>
          <w:sz w:val="28"/>
          <w:szCs w:val="28"/>
          <w:lang w:val="en-GB"/>
        </w:rPr>
        <w:t>and</w:t>
      </w:r>
      <w:r>
        <w:rPr>
          <w:color w:val="000000"/>
          <w:sz w:val="28"/>
          <w:szCs w:val="28"/>
          <w:lang w:val="en-US"/>
        </w:rPr>
        <w:t xml:space="preserve"> </w:t>
      </w:r>
      <w:r>
        <w:rPr>
          <w:color w:val="000000"/>
          <w:sz w:val="28"/>
          <w:szCs w:val="28"/>
          <w:lang w:val="en-GB"/>
        </w:rPr>
        <w:t>extrarenal</w:t>
      </w:r>
      <w:r>
        <w:rPr>
          <w:color w:val="000000"/>
          <w:sz w:val="28"/>
          <w:szCs w:val="28"/>
          <w:lang w:val="en-US"/>
        </w:rPr>
        <w:t xml:space="preserve"> </w:t>
      </w:r>
      <w:r>
        <w:rPr>
          <w:color w:val="000000"/>
          <w:sz w:val="28"/>
          <w:szCs w:val="28"/>
          <w:lang w:val="en-GB"/>
        </w:rPr>
        <w:t>autosomal</w:t>
      </w:r>
      <w:r>
        <w:rPr>
          <w:color w:val="000000"/>
          <w:sz w:val="28"/>
          <w:szCs w:val="28"/>
          <w:lang w:val="en-US"/>
        </w:rPr>
        <w:t xml:space="preserve"> </w:t>
      </w:r>
      <w:r>
        <w:rPr>
          <w:color w:val="000000"/>
          <w:sz w:val="28"/>
          <w:szCs w:val="28"/>
          <w:lang w:val="en-GB"/>
        </w:rPr>
        <w:t>dominant</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disease</w:t>
      </w:r>
      <w:r>
        <w:rPr>
          <w:color w:val="000000"/>
          <w:sz w:val="28"/>
          <w:szCs w:val="28"/>
          <w:lang w:val="en-US"/>
        </w:rPr>
        <w:t xml:space="preserve"> / S. </w:t>
      </w:r>
      <w:r>
        <w:rPr>
          <w:color w:val="000000"/>
          <w:sz w:val="28"/>
          <w:szCs w:val="28"/>
          <w:lang w:val="en-GB"/>
        </w:rPr>
        <w:t>Basaria</w:t>
      </w:r>
      <w:r>
        <w:rPr>
          <w:color w:val="000000"/>
          <w:sz w:val="28"/>
          <w:szCs w:val="28"/>
          <w:lang w:val="en-US"/>
        </w:rPr>
        <w:t xml:space="preserve">, N. N. </w:t>
      </w:r>
      <w:r>
        <w:rPr>
          <w:color w:val="000000"/>
          <w:sz w:val="28"/>
          <w:szCs w:val="28"/>
          <w:lang w:val="en-GB"/>
        </w:rPr>
        <w:t>Mehta</w:t>
      </w:r>
      <w:r>
        <w:rPr>
          <w:color w:val="000000"/>
          <w:sz w:val="28"/>
          <w:szCs w:val="28"/>
          <w:lang w:val="en-US"/>
        </w:rPr>
        <w:t xml:space="preserve"> // </w:t>
      </w:r>
      <w:r>
        <w:rPr>
          <w:color w:val="000000"/>
          <w:sz w:val="28"/>
          <w:szCs w:val="28"/>
          <w:lang w:val="en-GB"/>
        </w:rPr>
        <w:t>Postgrad.</w:t>
      </w:r>
      <w:r>
        <w:rPr>
          <w:color w:val="000000"/>
          <w:sz w:val="28"/>
          <w:szCs w:val="28"/>
          <w:lang w:val="en-US"/>
        </w:rPr>
        <w:t xml:space="preserve"> </w:t>
      </w:r>
      <w:r>
        <w:rPr>
          <w:color w:val="000000"/>
          <w:sz w:val="28"/>
          <w:szCs w:val="28"/>
          <w:lang w:val="en-GB"/>
        </w:rPr>
        <w:t>Med.</w:t>
      </w:r>
      <w:r>
        <w:rPr>
          <w:color w:val="000000"/>
          <w:sz w:val="28"/>
          <w:szCs w:val="28"/>
          <w:lang w:val="en-US"/>
        </w:rPr>
        <w:t xml:space="preserve"> </w:t>
      </w:r>
      <w:r>
        <w:rPr>
          <w:color w:val="000000"/>
          <w:sz w:val="28"/>
          <w:szCs w:val="28"/>
          <w:lang w:val="en-GB"/>
        </w:rPr>
        <w:t xml:space="preserve">J. – </w:t>
      </w:r>
      <w:r>
        <w:rPr>
          <w:color w:val="000000"/>
          <w:sz w:val="28"/>
          <w:szCs w:val="28"/>
          <w:lang w:val="en-US"/>
        </w:rPr>
        <w:t xml:space="preserve">2000. - </w:t>
      </w:r>
      <w:r>
        <w:rPr>
          <w:color w:val="000000"/>
          <w:sz w:val="28"/>
          <w:szCs w:val="28"/>
          <w:lang w:val="en-GB"/>
        </w:rPr>
        <w:t xml:space="preserve">Vol. </w:t>
      </w:r>
      <w:r>
        <w:rPr>
          <w:color w:val="000000"/>
          <w:sz w:val="28"/>
          <w:szCs w:val="28"/>
          <w:lang w:val="en-US"/>
        </w:rPr>
        <w:t>76,       № 902. – P. 814.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 xml:space="preserve">Bergmann C. Spectrum of mutations in the gene for autosomal recessive polycystic kidney disease (ARPKD/PKHD1) / C. Bergmann, J. Senderek, B. Sedlacek // J. Am. Soc. Nephrol. - 2003. - </w:t>
      </w:r>
      <w:r>
        <w:rPr>
          <w:color w:val="000000"/>
          <w:sz w:val="28"/>
          <w:szCs w:val="28"/>
          <w:lang w:val="en-GB"/>
        </w:rPr>
        <w:t xml:space="preserve">Vol. </w:t>
      </w:r>
      <w:r>
        <w:rPr>
          <w:color w:val="000000"/>
          <w:sz w:val="28"/>
          <w:szCs w:val="28"/>
          <w:lang w:val="en-US"/>
        </w:rPr>
        <w:t>14, № 1. – P. 76</w:t>
      </w:r>
      <w:r>
        <w:rPr>
          <w:color w:val="000000"/>
          <w:sz w:val="28"/>
          <w:szCs w:val="28"/>
        </w:rPr>
        <w:t>–</w:t>
      </w:r>
      <w:r>
        <w:rPr>
          <w:color w:val="000000"/>
          <w:sz w:val="28"/>
          <w:szCs w:val="28"/>
          <w:lang w:val="en-US"/>
        </w:rPr>
        <w:t>89.</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hyperlink r:id="rId15" w:tooltip="Click to search for citations by this author." w:history="1">
        <w:r>
          <w:rPr>
            <w:color w:val="000000"/>
            <w:sz w:val="28"/>
            <w:szCs w:val="28"/>
            <w:lang w:val="en-GB"/>
          </w:rPr>
          <w:t>Birewar</w:t>
        </w:r>
        <w:r>
          <w:rPr>
            <w:color w:val="000000"/>
            <w:sz w:val="28"/>
            <w:szCs w:val="28"/>
            <w:lang w:val="en-US"/>
          </w:rPr>
          <w:t xml:space="preserve"> </w:t>
        </w:r>
        <w:r>
          <w:rPr>
            <w:color w:val="000000"/>
            <w:sz w:val="28"/>
            <w:szCs w:val="28"/>
            <w:lang w:val="en-GB"/>
          </w:rPr>
          <w:t>S</w:t>
        </w:r>
      </w:hyperlink>
      <w:r>
        <w:rPr>
          <w:color w:val="000000"/>
          <w:sz w:val="28"/>
          <w:szCs w:val="28"/>
          <w:lang w:val="en-US"/>
        </w:rPr>
        <w:t xml:space="preserve">. </w:t>
      </w:r>
      <w:r>
        <w:rPr>
          <w:color w:val="000000"/>
          <w:sz w:val="28"/>
          <w:szCs w:val="28"/>
          <w:lang w:val="en-GB"/>
        </w:rPr>
        <w:t xml:space="preserve">Early onset polycystic kidney disease: how early is early? / S. </w:t>
      </w:r>
      <w:hyperlink r:id="rId16" w:tooltip="Click to search for citations by this author." w:history="1">
        <w:r>
          <w:rPr>
            <w:color w:val="000000"/>
            <w:sz w:val="28"/>
            <w:szCs w:val="28"/>
            <w:lang w:val="en-GB"/>
          </w:rPr>
          <w:t>Birewar</w:t>
        </w:r>
      </w:hyperlink>
      <w:r>
        <w:rPr>
          <w:color w:val="000000"/>
          <w:sz w:val="28"/>
          <w:szCs w:val="28"/>
          <w:lang w:val="en-US"/>
        </w:rPr>
        <w:t xml:space="preserve">, E. T. </w:t>
      </w:r>
      <w:hyperlink r:id="rId17" w:tooltip="Click to search for citations by this author." w:history="1">
        <w:r>
          <w:rPr>
            <w:color w:val="000000"/>
            <w:sz w:val="28"/>
            <w:szCs w:val="28"/>
            <w:lang w:val="en-GB"/>
          </w:rPr>
          <w:t>Zawada</w:t>
        </w:r>
        <w:r>
          <w:rPr>
            <w:color w:val="000000"/>
            <w:sz w:val="28"/>
            <w:szCs w:val="28"/>
            <w:lang w:val="en-US"/>
          </w:rPr>
          <w:t xml:space="preserve"> </w:t>
        </w:r>
      </w:hyperlink>
      <w:r>
        <w:rPr>
          <w:color w:val="000000"/>
          <w:sz w:val="28"/>
          <w:szCs w:val="28"/>
          <w:lang w:val="en-GB"/>
        </w:rPr>
        <w:t xml:space="preserve">// </w:t>
      </w:r>
      <w:hyperlink r:id="rId18" w:history="1">
        <w:r>
          <w:rPr>
            <w:color w:val="000000"/>
            <w:sz w:val="28"/>
            <w:szCs w:val="28"/>
            <w:lang w:val="en-GB"/>
          </w:rPr>
          <w:t>S. D. J. Med.</w:t>
        </w:r>
      </w:hyperlink>
      <w:r>
        <w:rPr>
          <w:color w:val="000000"/>
          <w:sz w:val="28"/>
          <w:szCs w:val="28"/>
          <w:lang w:val="en-GB"/>
        </w:rPr>
        <w:t xml:space="preserve"> – </w:t>
      </w:r>
      <w:r>
        <w:rPr>
          <w:color w:val="000000"/>
          <w:sz w:val="28"/>
          <w:szCs w:val="28"/>
          <w:lang w:val="en-US"/>
        </w:rPr>
        <w:t xml:space="preserve">2003. - </w:t>
      </w:r>
      <w:r>
        <w:rPr>
          <w:color w:val="000000"/>
          <w:sz w:val="28"/>
          <w:szCs w:val="28"/>
          <w:lang w:val="en-GB"/>
        </w:rPr>
        <w:t xml:space="preserve">Vol. </w:t>
      </w:r>
      <w:r>
        <w:rPr>
          <w:color w:val="000000"/>
          <w:sz w:val="28"/>
          <w:szCs w:val="28"/>
          <w:lang w:val="en-US"/>
        </w:rPr>
        <w:t>56, № 11. – P. 465</w:t>
      </w:r>
      <w:r w:rsidRPr="004B2069">
        <w:rPr>
          <w:color w:val="000000"/>
          <w:sz w:val="28"/>
          <w:szCs w:val="28"/>
          <w:lang w:val="en-US"/>
        </w:rPr>
        <w:t>–</w:t>
      </w:r>
      <w:r>
        <w:rPr>
          <w:color w:val="000000"/>
          <w:sz w:val="28"/>
          <w:szCs w:val="28"/>
          <w:lang w:val="en-US"/>
        </w:rPr>
        <w:t>468.</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t>Bleyer</w:t>
      </w:r>
      <w:r w:rsidRPr="004B2069">
        <w:rPr>
          <w:color w:val="000000"/>
          <w:sz w:val="28"/>
          <w:szCs w:val="28"/>
          <w:lang w:val="en-US"/>
        </w:rPr>
        <w:t xml:space="preserve"> </w:t>
      </w:r>
      <w:r>
        <w:rPr>
          <w:color w:val="000000"/>
          <w:sz w:val="28"/>
          <w:szCs w:val="28"/>
          <w:lang w:val="en-GB"/>
        </w:rPr>
        <w:t>A</w:t>
      </w:r>
      <w:r w:rsidRPr="004B2069">
        <w:rPr>
          <w:color w:val="000000"/>
          <w:sz w:val="28"/>
          <w:szCs w:val="28"/>
          <w:lang w:val="en-US"/>
        </w:rPr>
        <w:t xml:space="preserve">. </w:t>
      </w:r>
      <w:r>
        <w:rPr>
          <w:color w:val="000000"/>
          <w:sz w:val="28"/>
          <w:szCs w:val="28"/>
          <w:lang w:val="en-GB"/>
        </w:rPr>
        <w:t>J</w:t>
      </w:r>
      <w:r w:rsidRPr="004B2069">
        <w:rPr>
          <w:color w:val="000000"/>
          <w:sz w:val="28"/>
          <w:szCs w:val="28"/>
          <w:lang w:val="en-US"/>
        </w:rPr>
        <w:t>.</w:t>
      </w:r>
      <w:r>
        <w:rPr>
          <w:color w:val="000000"/>
          <w:sz w:val="28"/>
          <w:szCs w:val="28"/>
          <w:lang w:val="en-US"/>
        </w:rPr>
        <w:t xml:space="preserve"> </w:t>
      </w:r>
      <w:hyperlink r:id="rId19" w:history="1">
        <w:r>
          <w:rPr>
            <w:rStyle w:val="afc"/>
            <w:color w:val="000000"/>
            <w:sz w:val="28"/>
            <w:szCs w:val="28"/>
            <w:lang w:val="en-GB"/>
          </w:rPr>
          <w:t>Polycystic</w:t>
        </w:r>
        <w:r>
          <w:rPr>
            <w:rStyle w:val="afc"/>
            <w:color w:val="000000"/>
            <w:sz w:val="28"/>
            <w:szCs w:val="28"/>
            <w:lang w:val="en-US"/>
          </w:rPr>
          <w:t xml:space="preserve"> </w:t>
        </w:r>
        <w:r>
          <w:rPr>
            <w:rStyle w:val="afc"/>
            <w:color w:val="000000"/>
            <w:sz w:val="28"/>
            <w:szCs w:val="28"/>
            <w:lang w:val="en-GB"/>
          </w:rPr>
          <w:t>kidney</w:t>
        </w:r>
        <w:r>
          <w:rPr>
            <w:rStyle w:val="afc"/>
            <w:color w:val="000000"/>
            <w:sz w:val="28"/>
            <w:szCs w:val="28"/>
            <w:lang w:val="en-US"/>
          </w:rPr>
          <w:t xml:space="preserve"> </w:t>
        </w:r>
        <w:r>
          <w:rPr>
            <w:rStyle w:val="afc"/>
            <w:color w:val="000000"/>
            <w:sz w:val="28"/>
            <w:szCs w:val="28"/>
            <w:lang w:val="en-GB"/>
          </w:rPr>
          <w:t>disease</w:t>
        </w:r>
      </w:hyperlink>
      <w:r>
        <w:rPr>
          <w:rStyle w:val="aff7"/>
          <w:lang w:val="en-US"/>
        </w:rPr>
        <w:t xml:space="preserve"> / </w:t>
      </w:r>
      <w:r>
        <w:rPr>
          <w:rStyle w:val="aff7"/>
          <w:b w:val="0"/>
          <w:bCs w:val="0"/>
          <w:lang w:val="en-US"/>
        </w:rPr>
        <w:t>A. J.</w:t>
      </w:r>
      <w:r>
        <w:rPr>
          <w:rStyle w:val="aff7"/>
          <w:lang w:val="en-US"/>
        </w:rPr>
        <w:t xml:space="preserve"> </w:t>
      </w:r>
      <w:r>
        <w:rPr>
          <w:color w:val="000000"/>
          <w:sz w:val="28"/>
          <w:szCs w:val="28"/>
          <w:lang w:val="en-GB"/>
        </w:rPr>
        <w:t>Bleyer</w:t>
      </w:r>
      <w:r w:rsidRPr="004B2069">
        <w:rPr>
          <w:color w:val="000000"/>
          <w:sz w:val="28"/>
          <w:szCs w:val="28"/>
          <w:lang w:val="en-US"/>
        </w:rPr>
        <w:t xml:space="preserve">, </w:t>
      </w:r>
      <w:r>
        <w:rPr>
          <w:color w:val="000000"/>
          <w:sz w:val="28"/>
          <w:szCs w:val="28"/>
          <w:lang w:val="en-US"/>
        </w:rPr>
        <w:t xml:space="preserve">T. C. </w:t>
      </w:r>
      <w:r>
        <w:rPr>
          <w:color w:val="000000"/>
          <w:sz w:val="28"/>
          <w:szCs w:val="28"/>
          <w:lang w:val="en-GB"/>
        </w:rPr>
        <w:t>Hart</w:t>
      </w:r>
      <w:r w:rsidRPr="004B2069">
        <w:rPr>
          <w:color w:val="000000"/>
          <w:sz w:val="28"/>
          <w:szCs w:val="28"/>
          <w:lang w:val="en-US"/>
        </w:rPr>
        <w:t xml:space="preserve">, </w:t>
      </w:r>
      <w:r>
        <w:rPr>
          <w:color w:val="000000"/>
          <w:sz w:val="28"/>
          <w:szCs w:val="28"/>
          <w:lang w:val="en-US"/>
        </w:rPr>
        <w:t xml:space="preserve">P. D. </w:t>
      </w:r>
      <w:r>
        <w:rPr>
          <w:color w:val="000000"/>
          <w:sz w:val="28"/>
          <w:szCs w:val="28"/>
          <w:lang w:val="en-GB"/>
        </w:rPr>
        <w:t>Wilson</w:t>
      </w:r>
      <w:r>
        <w:rPr>
          <w:color w:val="000000"/>
          <w:sz w:val="28"/>
          <w:szCs w:val="28"/>
          <w:lang w:val="en-US"/>
        </w:rPr>
        <w:t xml:space="preserve"> </w:t>
      </w:r>
      <w:r>
        <w:rPr>
          <w:rStyle w:val="aff7"/>
          <w:lang w:val="en-US"/>
        </w:rPr>
        <w:t xml:space="preserve">// </w:t>
      </w:r>
      <w:r>
        <w:rPr>
          <w:color w:val="000000"/>
          <w:sz w:val="28"/>
          <w:szCs w:val="28"/>
          <w:lang w:val="en-GB"/>
        </w:rPr>
        <w:t>N.</w:t>
      </w:r>
      <w:r>
        <w:rPr>
          <w:color w:val="000000"/>
          <w:sz w:val="28"/>
          <w:szCs w:val="28"/>
          <w:lang w:val="en-US"/>
        </w:rPr>
        <w:t xml:space="preserve"> </w:t>
      </w:r>
      <w:r>
        <w:rPr>
          <w:color w:val="000000"/>
          <w:sz w:val="28"/>
          <w:szCs w:val="28"/>
          <w:lang w:val="en-GB"/>
        </w:rPr>
        <w:t>Engl.</w:t>
      </w:r>
      <w:r>
        <w:rPr>
          <w:color w:val="000000"/>
          <w:sz w:val="28"/>
          <w:szCs w:val="28"/>
          <w:lang w:val="en-US"/>
        </w:rPr>
        <w:t xml:space="preserve"> </w:t>
      </w:r>
      <w:r>
        <w:rPr>
          <w:color w:val="000000"/>
          <w:sz w:val="28"/>
          <w:szCs w:val="28"/>
          <w:lang w:val="en-GB"/>
        </w:rPr>
        <w:t>J.</w:t>
      </w:r>
      <w:r>
        <w:rPr>
          <w:color w:val="000000"/>
          <w:sz w:val="28"/>
          <w:szCs w:val="28"/>
          <w:lang w:val="en-US"/>
        </w:rPr>
        <w:t xml:space="preserve"> </w:t>
      </w:r>
      <w:r>
        <w:rPr>
          <w:color w:val="000000"/>
          <w:sz w:val="28"/>
          <w:szCs w:val="28"/>
          <w:lang w:val="en-GB"/>
        </w:rPr>
        <w:t>Med</w:t>
      </w:r>
      <w:r>
        <w:rPr>
          <w:color w:val="000000"/>
          <w:sz w:val="28"/>
          <w:szCs w:val="28"/>
          <w:lang w:val="en-US"/>
        </w:rPr>
        <w:t xml:space="preserve">. - 2004. - </w:t>
      </w:r>
      <w:r>
        <w:rPr>
          <w:color w:val="000000"/>
          <w:sz w:val="28"/>
          <w:szCs w:val="28"/>
          <w:lang w:val="en-GB"/>
        </w:rPr>
        <w:t xml:space="preserve">Vol. </w:t>
      </w:r>
      <w:r>
        <w:rPr>
          <w:color w:val="000000"/>
          <w:sz w:val="28"/>
          <w:szCs w:val="28"/>
          <w:lang w:val="en-US"/>
        </w:rPr>
        <w:t>350. – P. 2622.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Brasier J</w:t>
      </w:r>
      <w:r>
        <w:rPr>
          <w:color w:val="000000"/>
          <w:sz w:val="28"/>
          <w:szCs w:val="28"/>
          <w:lang w:val="en-US"/>
        </w:rPr>
        <w:t xml:space="preserve">. </w:t>
      </w:r>
      <w:r>
        <w:rPr>
          <w:color w:val="000000"/>
          <w:sz w:val="28"/>
          <w:szCs w:val="28"/>
          <w:lang w:val="en-GB"/>
        </w:rPr>
        <w:t>L</w:t>
      </w:r>
      <w:r>
        <w:rPr>
          <w:color w:val="000000"/>
          <w:sz w:val="28"/>
          <w:szCs w:val="28"/>
          <w:lang w:val="en-US"/>
        </w:rPr>
        <w:t>.</w:t>
      </w:r>
      <w:r>
        <w:rPr>
          <w:color w:val="000000"/>
          <w:sz w:val="28"/>
          <w:szCs w:val="28"/>
          <w:lang w:val="en-GB"/>
        </w:rPr>
        <w:t xml:space="preserve"> Loss of the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(PKD1) region of chromosome 16p13 in renal </w:t>
      </w:r>
      <w:r>
        <w:rPr>
          <w:b/>
          <w:bCs/>
          <w:i/>
          <w:iCs/>
          <w:color w:val="000000"/>
          <w:sz w:val="28"/>
          <w:szCs w:val="28"/>
          <w:lang w:val="en-GB"/>
        </w:rPr>
        <w:t>cyst</w:t>
      </w:r>
      <w:r>
        <w:rPr>
          <w:color w:val="000000"/>
          <w:sz w:val="28"/>
          <w:szCs w:val="28"/>
          <w:lang w:val="en-GB"/>
        </w:rPr>
        <w:t xml:space="preserve"> cells supports a loss-of-function model for </w:t>
      </w:r>
      <w:r>
        <w:rPr>
          <w:b/>
          <w:bCs/>
          <w:i/>
          <w:iCs/>
          <w:color w:val="000000"/>
          <w:sz w:val="28"/>
          <w:szCs w:val="28"/>
          <w:lang w:val="en-GB"/>
        </w:rPr>
        <w:t>cyst</w:t>
      </w:r>
      <w:r>
        <w:rPr>
          <w:color w:val="000000"/>
          <w:sz w:val="28"/>
          <w:szCs w:val="28"/>
          <w:lang w:val="en-GB"/>
        </w:rPr>
        <w:t xml:space="preserve"> pathogenesis / J. L. Brasier, E. P. Henske // J. Clin. Invest. - 1997</w:t>
      </w:r>
      <w:r>
        <w:rPr>
          <w:color w:val="000000"/>
          <w:sz w:val="28"/>
          <w:szCs w:val="28"/>
        </w:rPr>
        <w:t>.</w:t>
      </w:r>
      <w:r>
        <w:rPr>
          <w:color w:val="000000"/>
          <w:sz w:val="28"/>
          <w:szCs w:val="28"/>
          <w:lang w:val="en-US"/>
        </w:rPr>
        <w:t xml:space="preserve"> </w:t>
      </w:r>
      <w:r>
        <w:rPr>
          <w:color w:val="000000"/>
          <w:sz w:val="28"/>
          <w:szCs w:val="28"/>
        </w:rPr>
        <w:t>-</w:t>
      </w:r>
      <w:r>
        <w:rPr>
          <w:color w:val="000000"/>
          <w:sz w:val="28"/>
          <w:szCs w:val="28"/>
          <w:lang w:val="en-GB"/>
        </w:rPr>
        <w:t xml:space="preserve"> Vol. 99. – P. 194</w:t>
      </w:r>
      <w:r>
        <w:rPr>
          <w:color w:val="000000"/>
          <w:sz w:val="28"/>
          <w:szCs w:val="28"/>
        </w:rPr>
        <w:t>–</w:t>
      </w:r>
      <w:r>
        <w:rPr>
          <w:color w:val="000000"/>
          <w:sz w:val="28"/>
          <w:szCs w:val="28"/>
          <w:lang w:val="en-GB"/>
        </w:rPr>
        <w:t>199.</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hyperlink r:id="rId20" w:tooltip="Click to search for citations by this author." w:history="1">
        <w:r>
          <w:rPr>
            <w:color w:val="000000"/>
            <w:sz w:val="28"/>
            <w:szCs w:val="28"/>
            <w:lang w:val="en-GB"/>
          </w:rPr>
          <w:t>Brkljacic</w:t>
        </w:r>
        <w:r>
          <w:rPr>
            <w:color w:val="000000"/>
            <w:sz w:val="28"/>
            <w:szCs w:val="28"/>
            <w:lang w:val="en-US"/>
          </w:rPr>
          <w:t xml:space="preserve"> </w:t>
        </w:r>
        <w:r>
          <w:rPr>
            <w:color w:val="000000"/>
            <w:sz w:val="28"/>
            <w:szCs w:val="28"/>
            <w:lang w:val="en-GB"/>
          </w:rPr>
          <w:t>B</w:t>
        </w:r>
      </w:hyperlink>
      <w:r>
        <w:rPr>
          <w:color w:val="000000"/>
          <w:sz w:val="28"/>
          <w:szCs w:val="28"/>
          <w:lang w:val="en-US"/>
        </w:rPr>
        <w:t xml:space="preserve">. </w:t>
      </w:r>
      <w:r>
        <w:rPr>
          <w:color w:val="000000"/>
          <w:sz w:val="28"/>
          <w:szCs w:val="28"/>
          <w:lang w:val="en-GB"/>
        </w:rPr>
        <w:t xml:space="preserve">Renal vascular resistance in autosomal dominant polycystic kidney disease. Evaluation with color Doppler ultrasound / B. </w:t>
      </w:r>
      <w:hyperlink r:id="rId21" w:tooltip="Click to search for citations by this author." w:history="1">
        <w:r>
          <w:rPr>
            <w:color w:val="000000"/>
            <w:sz w:val="28"/>
            <w:szCs w:val="28"/>
            <w:lang w:val="en-GB"/>
          </w:rPr>
          <w:t>Brkljacic</w:t>
        </w:r>
      </w:hyperlink>
      <w:r>
        <w:rPr>
          <w:color w:val="000000"/>
          <w:sz w:val="28"/>
          <w:szCs w:val="28"/>
          <w:lang w:val="en-US"/>
        </w:rPr>
        <w:t xml:space="preserve">, M. </w:t>
      </w:r>
      <w:hyperlink r:id="rId22" w:tooltip="Click to search for citations by this author." w:history="1">
        <w:r>
          <w:rPr>
            <w:color w:val="000000"/>
            <w:sz w:val="28"/>
            <w:szCs w:val="28"/>
            <w:lang w:val="en-GB"/>
          </w:rPr>
          <w:t>Sabljar</w:t>
        </w:r>
        <w:r>
          <w:rPr>
            <w:color w:val="000000"/>
            <w:sz w:val="28"/>
            <w:szCs w:val="28"/>
            <w:lang w:val="en-US"/>
          </w:rPr>
          <w:t>-</w:t>
        </w:r>
        <w:r>
          <w:rPr>
            <w:color w:val="000000"/>
            <w:sz w:val="28"/>
            <w:szCs w:val="28"/>
            <w:lang w:val="en-GB"/>
          </w:rPr>
          <w:t>Matovinovic</w:t>
        </w:r>
      </w:hyperlink>
      <w:r>
        <w:rPr>
          <w:color w:val="000000"/>
          <w:sz w:val="28"/>
          <w:szCs w:val="28"/>
          <w:lang w:val="en-US"/>
        </w:rPr>
        <w:t xml:space="preserve">, K. </w:t>
      </w:r>
      <w:hyperlink r:id="rId23" w:tooltip="Click to search for citations by this author." w:history="1">
        <w:r>
          <w:rPr>
            <w:color w:val="000000"/>
            <w:sz w:val="28"/>
            <w:szCs w:val="28"/>
            <w:lang w:val="en-GB"/>
          </w:rPr>
          <w:t>Putarek</w:t>
        </w:r>
      </w:hyperlink>
      <w:r>
        <w:rPr>
          <w:color w:val="000000"/>
          <w:sz w:val="28"/>
          <w:szCs w:val="28"/>
          <w:lang w:val="en-US"/>
        </w:rPr>
        <w:t xml:space="preserve"> et al. </w:t>
      </w:r>
      <w:r>
        <w:rPr>
          <w:color w:val="000000"/>
          <w:sz w:val="28"/>
          <w:szCs w:val="28"/>
          <w:lang w:val="en-GB"/>
        </w:rPr>
        <w:t xml:space="preserve"> //</w:t>
      </w:r>
      <w:r>
        <w:rPr>
          <w:color w:val="000000"/>
          <w:sz w:val="28"/>
          <w:szCs w:val="28"/>
          <w:lang w:val="en-US"/>
        </w:rPr>
        <w:t xml:space="preserve"> </w:t>
      </w:r>
      <w:hyperlink r:id="rId24" w:history="1">
        <w:r>
          <w:rPr>
            <w:color w:val="000000"/>
            <w:sz w:val="28"/>
            <w:szCs w:val="28"/>
            <w:lang w:val="en-GB"/>
          </w:rPr>
          <w:t>Acta Radiol.</w:t>
        </w:r>
      </w:hyperlink>
      <w:r>
        <w:rPr>
          <w:color w:val="000000"/>
          <w:sz w:val="28"/>
          <w:szCs w:val="28"/>
        </w:rPr>
        <w:t xml:space="preserve"> -</w:t>
      </w:r>
      <w:r>
        <w:rPr>
          <w:color w:val="000000"/>
          <w:sz w:val="28"/>
          <w:szCs w:val="28"/>
          <w:lang w:val="en-GB"/>
        </w:rPr>
        <w:t xml:space="preserve"> 1997</w:t>
      </w:r>
      <w:r>
        <w:rPr>
          <w:color w:val="000000"/>
          <w:sz w:val="28"/>
          <w:szCs w:val="28"/>
          <w:lang w:val="en-US"/>
        </w:rPr>
        <w:t xml:space="preserve">. - </w:t>
      </w:r>
      <w:r>
        <w:rPr>
          <w:color w:val="000000"/>
          <w:sz w:val="28"/>
          <w:szCs w:val="28"/>
          <w:lang w:val="en-GB"/>
        </w:rPr>
        <w:t>Vol. 38, № 5. – P. 840</w:t>
      </w:r>
      <w:r>
        <w:rPr>
          <w:color w:val="000000"/>
          <w:sz w:val="28"/>
          <w:szCs w:val="28"/>
        </w:rPr>
        <w:t>–</w:t>
      </w:r>
      <w:r>
        <w:rPr>
          <w:color w:val="000000"/>
          <w:sz w:val="28"/>
          <w:szCs w:val="28"/>
          <w:lang w:val="en-GB"/>
        </w:rPr>
        <w:t>846.</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t>Brook-Cater P</w:t>
      </w:r>
      <w:r>
        <w:rPr>
          <w:color w:val="000000"/>
          <w:sz w:val="28"/>
          <w:szCs w:val="28"/>
          <w:lang w:val="en-US"/>
        </w:rPr>
        <w:t xml:space="preserve">. </w:t>
      </w:r>
      <w:r>
        <w:rPr>
          <w:color w:val="000000"/>
          <w:sz w:val="28"/>
          <w:szCs w:val="28"/>
          <w:lang w:val="en-GB"/>
        </w:rPr>
        <w:t>T</w:t>
      </w:r>
      <w:r>
        <w:rPr>
          <w:color w:val="000000"/>
          <w:sz w:val="28"/>
          <w:szCs w:val="28"/>
          <w:lang w:val="en-US"/>
        </w:rPr>
        <w:t xml:space="preserve">. </w:t>
      </w:r>
      <w:r>
        <w:rPr>
          <w:color w:val="000000"/>
          <w:sz w:val="28"/>
          <w:szCs w:val="28"/>
          <w:lang w:val="en-GB"/>
        </w:rPr>
        <w:t xml:space="preserve">Deletion of the TSC2 and </w:t>
      </w:r>
      <w:r>
        <w:rPr>
          <w:b/>
          <w:bCs/>
          <w:i/>
          <w:iCs/>
          <w:color w:val="000000"/>
          <w:sz w:val="28"/>
          <w:szCs w:val="28"/>
          <w:lang w:val="en-GB"/>
        </w:rPr>
        <w:t>genes</w:t>
      </w:r>
      <w:r>
        <w:rPr>
          <w:i/>
          <w:iCs/>
          <w:color w:val="000000"/>
          <w:sz w:val="28"/>
          <w:szCs w:val="28"/>
          <w:lang w:val="en-GB"/>
        </w:rPr>
        <w:t xml:space="preserve"> </w:t>
      </w:r>
      <w:r>
        <w:rPr>
          <w:b/>
          <w:bCs/>
          <w:i/>
          <w:iCs/>
          <w:color w:val="000000"/>
          <w:sz w:val="28"/>
          <w:szCs w:val="28"/>
          <w:lang w:val="en-GB"/>
        </w:rPr>
        <w:t>associated</w:t>
      </w:r>
      <w:r>
        <w:rPr>
          <w:i/>
          <w:iCs/>
          <w:color w:val="000000"/>
          <w:sz w:val="28"/>
          <w:szCs w:val="28"/>
          <w:lang w:val="en-GB"/>
        </w:rPr>
        <w:t xml:space="preserve"> </w:t>
      </w:r>
      <w:r>
        <w:rPr>
          <w:color w:val="000000"/>
          <w:sz w:val="28"/>
          <w:szCs w:val="28"/>
          <w:lang w:val="en-GB"/>
        </w:rPr>
        <w:t xml:space="preserve">with severe infantile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 xml:space="preserve">disease </w:t>
      </w:r>
      <w:r>
        <w:rPr>
          <w:color w:val="000000"/>
          <w:sz w:val="28"/>
          <w:szCs w:val="28"/>
          <w:lang w:val="en-GB"/>
        </w:rPr>
        <w:t xml:space="preserve">- a contiguous </w:t>
      </w:r>
      <w:r>
        <w:rPr>
          <w:b/>
          <w:bCs/>
          <w:i/>
          <w:iCs/>
          <w:color w:val="000000"/>
          <w:sz w:val="28"/>
          <w:szCs w:val="28"/>
          <w:lang w:val="en-GB"/>
        </w:rPr>
        <w:t>gene</w:t>
      </w:r>
      <w:r>
        <w:rPr>
          <w:color w:val="000000"/>
          <w:sz w:val="28"/>
          <w:szCs w:val="28"/>
          <w:lang w:val="en-GB"/>
        </w:rPr>
        <w:t xml:space="preserve"> syndrome / P.</w:t>
      </w:r>
      <w:r>
        <w:rPr>
          <w:color w:val="000000"/>
          <w:sz w:val="28"/>
          <w:szCs w:val="28"/>
          <w:lang w:val="en-US"/>
        </w:rPr>
        <w:t xml:space="preserve"> </w:t>
      </w:r>
      <w:r>
        <w:rPr>
          <w:color w:val="000000"/>
          <w:sz w:val="28"/>
          <w:szCs w:val="28"/>
          <w:lang w:val="en-GB"/>
        </w:rPr>
        <w:t>T. Brook-Cater, B. Peral, C. J. Ward et al</w:t>
      </w:r>
      <w:r>
        <w:rPr>
          <w:i/>
          <w:iCs/>
          <w:color w:val="000000"/>
          <w:sz w:val="28"/>
          <w:szCs w:val="28"/>
          <w:lang w:val="en-GB"/>
        </w:rPr>
        <w:t>.</w:t>
      </w:r>
      <w:r>
        <w:rPr>
          <w:color w:val="000000"/>
          <w:sz w:val="28"/>
          <w:szCs w:val="28"/>
          <w:lang w:val="en-GB"/>
        </w:rPr>
        <w:t xml:space="preserve">  // Nature Genet. - 1994. - Vol. 8. – P. 328</w:t>
      </w:r>
      <w:r>
        <w:rPr>
          <w:color w:val="000000"/>
          <w:sz w:val="28"/>
          <w:szCs w:val="28"/>
        </w:rPr>
        <w:t>–</w:t>
      </w:r>
      <w:r>
        <w:rPr>
          <w:color w:val="000000"/>
          <w:sz w:val="28"/>
          <w:szCs w:val="28"/>
          <w:lang w:val="en-GB"/>
        </w:rPr>
        <w:t>332.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lastRenderedPageBreak/>
        <w:t>Bycroft</w:t>
      </w:r>
      <w:r>
        <w:rPr>
          <w:color w:val="000000"/>
          <w:sz w:val="28"/>
          <w:szCs w:val="28"/>
          <w:lang w:val="en-US"/>
        </w:rPr>
        <w:t xml:space="preserve"> </w:t>
      </w:r>
      <w:r>
        <w:rPr>
          <w:color w:val="000000"/>
          <w:sz w:val="28"/>
          <w:szCs w:val="28"/>
          <w:lang w:val="en-GB"/>
        </w:rPr>
        <w:t>M</w:t>
      </w:r>
      <w:r w:rsidRPr="004B2069">
        <w:rPr>
          <w:color w:val="000000"/>
          <w:sz w:val="28"/>
          <w:szCs w:val="28"/>
          <w:lang w:val="en-US"/>
        </w:rPr>
        <w:t>.</w:t>
      </w:r>
      <w:r>
        <w:rPr>
          <w:color w:val="000000"/>
          <w:sz w:val="28"/>
          <w:szCs w:val="28"/>
          <w:lang w:val="en-US"/>
        </w:rPr>
        <w:t xml:space="preserve"> </w:t>
      </w:r>
      <w:r>
        <w:rPr>
          <w:color w:val="000000"/>
          <w:sz w:val="28"/>
          <w:szCs w:val="28"/>
          <w:lang w:val="en-GB"/>
        </w:rPr>
        <w:t xml:space="preserve">The structure of a PKD domain from polycystin-1: implications for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M. Bycroft</w:t>
      </w:r>
      <w:r>
        <w:rPr>
          <w:color w:val="000000"/>
          <w:sz w:val="28"/>
          <w:szCs w:val="28"/>
          <w:lang w:val="en-US"/>
        </w:rPr>
        <w:t xml:space="preserve">, A. </w:t>
      </w:r>
      <w:r>
        <w:rPr>
          <w:color w:val="000000"/>
          <w:sz w:val="28"/>
          <w:szCs w:val="28"/>
          <w:lang w:val="en-GB"/>
        </w:rPr>
        <w:t>Bateman</w:t>
      </w:r>
      <w:r>
        <w:rPr>
          <w:color w:val="000000"/>
          <w:sz w:val="28"/>
          <w:szCs w:val="28"/>
          <w:lang w:val="en-US"/>
        </w:rPr>
        <w:t xml:space="preserve">, J. </w:t>
      </w:r>
      <w:r>
        <w:rPr>
          <w:color w:val="000000"/>
          <w:sz w:val="28"/>
          <w:szCs w:val="28"/>
          <w:lang w:val="en-GB"/>
        </w:rPr>
        <w:t>Clarke</w:t>
      </w:r>
      <w:r>
        <w:rPr>
          <w:color w:val="000000"/>
          <w:sz w:val="28"/>
          <w:szCs w:val="28"/>
          <w:lang w:val="en-US"/>
        </w:rPr>
        <w:t xml:space="preserve"> </w:t>
      </w:r>
      <w:r>
        <w:rPr>
          <w:color w:val="000000"/>
          <w:sz w:val="28"/>
          <w:szCs w:val="28"/>
          <w:lang w:val="en-GB"/>
        </w:rPr>
        <w:t>et</w:t>
      </w:r>
      <w:r>
        <w:rPr>
          <w:color w:val="000000"/>
          <w:sz w:val="28"/>
          <w:szCs w:val="28"/>
          <w:lang w:val="en-US"/>
        </w:rPr>
        <w:t xml:space="preserve"> </w:t>
      </w:r>
      <w:r>
        <w:rPr>
          <w:color w:val="000000"/>
          <w:sz w:val="28"/>
          <w:szCs w:val="28"/>
          <w:lang w:val="en-GB"/>
        </w:rPr>
        <w:t>al</w:t>
      </w:r>
      <w:r>
        <w:rPr>
          <w:i/>
          <w:iCs/>
          <w:color w:val="000000"/>
          <w:sz w:val="28"/>
          <w:szCs w:val="28"/>
          <w:lang w:val="en-US"/>
        </w:rPr>
        <w:t xml:space="preserve">. </w:t>
      </w:r>
      <w:r>
        <w:rPr>
          <w:color w:val="000000"/>
          <w:sz w:val="28"/>
          <w:szCs w:val="28"/>
          <w:lang w:val="en-GB"/>
        </w:rPr>
        <w:t>// EMBO J</w:t>
      </w:r>
      <w:r w:rsidRPr="004B2069">
        <w:rPr>
          <w:color w:val="000000"/>
          <w:sz w:val="28"/>
          <w:szCs w:val="28"/>
          <w:lang w:val="en-US"/>
        </w:rPr>
        <w:t>. -</w:t>
      </w:r>
      <w:r>
        <w:rPr>
          <w:color w:val="000000"/>
          <w:sz w:val="28"/>
          <w:szCs w:val="28"/>
          <w:lang w:val="en-GB"/>
        </w:rPr>
        <w:t xml:space="preserve"> 1999. - Vol. 18. – P. 297</w:t>
      </w:r>
      <w:r w:rsidRPr="004B2069">
        <w:rPr>
          <w:color w:val="000000"/>
          <w:sz w:val="28"/>
          <w:szCs w:val="28"/>
          <w:lang w:val="en-US"/>
        </w:rPr>
        <w:t>–</w:t>
      </w:r>
      <w:r>
        <w:rPr>
          <w:color w:val="000000"/>
          <w:sz w:val="28"/>
          <w:szCs w:val="28"/>
          <w:lang w:val="en-GB"/>
        </w:rPr>
        <w:t>305.</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 xml:space="preserve">Chang L.W Prenatal diagnosis of fetal multicystic dysplastic kidney with two-dimensional and three-dimensional ultrasound / L. W. Chang, F. M. Chang, C. H. Chang et al. // Ultrasound Med. Biol. - 2002. - </w:t>
      </w:r>
      <w:r>
        <w:rPr>
          <w:color w:val="000000"/>
          <w:sz w:val="28"/>
          <w:szCs w:val="28"/>
          <w:lang w:val="en-GB"/>
        </w:rPr>
        <w:t xml:space="preserve">Vol. </w:t>
      </w:r>
      <w:r>
        <w:rPr>
          <w:color w:val="000000"/>
          <w:sz w:val="28"/>
          <w:szCs w:val="28"/>
          <w:lang w:val="en-US"/>
        </w:rPr>
        <w:t>28, № 7. – P. 853</w:t>
      </w:r>
      <w:r>
        <w:rPr>
          <w:color w:val="000000"/>
          <w:sz w:val="28"/>
          <w:szCs w:val="28"/>
        </w:rPr>
        <w:t>–</w:t>
      </w:r>
      <w:r>
        <w:rPr>
          <w:color w:val="000000"/>
          <w:sz w:val="28"/>
          <w:szCs w:val="28"/>
          <w:lang w:val="en-US"/>
        </w:rPr>
        <w:t>858.</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Charron A</w:t>
      </w:r>
      <w:r>
        <w:rPr>
          <w:color w:val="000000"/>
          <w:sz w:val="28"/>
          <w:szCs w:val="28"/>
          <w:lang w:val="en-US"/>
        </w:rPr>
        <w:t xml:space="preserve">. </w:t>
      </w:r>
      <w:r>
        <w:rPr>
          <w:color w:val="000000"/>
          <w:sz w:val="28"/>
          <w:szCs w:val="28"/>
          <w:lang w:val="en-GB"/>
        </w:rPr>
        <w:t xml:space="preserve">J. Compromised cytoarchitecture and polarized trafficking in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i/>
          <w:iCs/>
          <w:color w:val="000000"/>
          <w:sz w:val="28"/>
          <w:szCs w:val="28"/>
          <w:lang w:val="en-GB"/>
        </w:rPr>
        <w:t xml:space="preserve"> </w:t>
      </w:r>
      <w:r>
        <w:rPr>
          <w:color w:val="000000"/>
          <w:sz w:val="28"/>
          <w:szCs w:val="28"/>
          <w:lang w:val="en-GB"/>
        </w:rPr>
        <w:t>cells / A. J. Charron, S. Nakamura, R. Bacallao // J. Cell. Biol. –</w:t>
      </w:r>
      <w:r>
        <w:rPr>
          <w:color w:val="000000"/>
          <w:sz w:val="28"/>
          <w:szCs w:val="28"/>
        </w:rPr>
        <w:t xml:space="preserve"> </w:t>
      </w:r>
      <w:r>
        <w:rPr>
          <w:color w:val="000000"/>
          <w:sz w:val="28"/>
          <w:szCs w:val="28"/>
          <w:lang w:val="en-GB"/>
        </w:rPr>
        <w:t>2000. – Vol. 149. – P. 111</w:t>
      </w:r>
      <w:r>
        <w:rPr>
          <w:color w:val="000000"/>
          <w:sz w:val="28"/>
          <w:szCs w:val="28"/>
        </w:rPr>
        <w:t>–</w:t>
      </w:r>
      <w:r>
        <w:rPr>
          <w:color w:val="000000"/>
          <w:sz w:val="28"/>
          <w:szCs w:val="28"/>
          <w:lang w:val="en-GB"/>
        </w:rPr>
        <w:t>124.</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hyperlink r:id="rId25" w:tooltip="Click to search for citations by this author." w:history="1">
        <w:r>
          <w:rPr>
            <w:color w:val="000000"/>
            <w:sz w:val="28"/>
            <w:szCs w:val="28"/>
            <w:lang w:val="en-GB"/>
          </w:rPr>
          <w:t>Chicoskie</w:t>
        </w:r>
        <w:r>
          <w:rPr>
            <w:color w:val="000000"/>
            <w:sz w:val="28"/>
            <w:szCs w:val="28"/>
            <w:lang w:val="en-US"/>
          </w:rPr>
          <w:t xml:space="preserve"> </w:t>
        </w:r>
        <w:r>
          <w:rPr>
            <w:color w:val="000000"/>
            <w:sz w:val="28"/>
            <w:szCs w:val="28"/>
            <w:lang w:val="en-GB"/>
          </w:rPr>
          <w:t>C</w:t>
        </w:r>
      </w:hyperlink>
      <w:r>
        <w:rPr>
          <w:color w:val="000000"/>
          <w:sz w:val="28"/>
          <w:szCs w:val="28"/>
          <w:lang w:val="en-US"/>
        </w:rPr>
        <w:t xml:space="preserve">. </w:t>
      </w:r>
      <w:r>
        <w:rPr>
          <w:color w:val="000000"/>
          <w:sz w:val="28"/>
          <w:szCs w:val="28"/>
          <w:lang w:val="en-GB"/>
        </w:rPr>
        <w:t xml:space="preserve">MRI isolation of infected renal cyst in autosomal dominant polycystic kidney disease / C. </w:t>
      </w:r>
      <w:hyperlink r:id="rId26" w:tooltip="Click to search for citations by this author." w:history="1">
        <w:r>
          <w:rPr>
            <w:color w:val="000000"/>
            <w:sz w:val="28"/>
            <w:szCs w:val="28"/>
            <w:lang w:val="en-GB"/>
          </w:rPr>
          <w:t>Chicoskie</w:t>
        </w:r>
      </w:hyperlink>
      <w:r>
        <w:rPr>
          <w:color w:val="000000"/>
          <w:sz w:val="28"/>
          <w:szCs w:val="28"/>
          <w:lang w:val="en-US"/>
        </w:rPr>
        <w:t xml:space="preserve">, A. </w:t>
      </w:r>
      <w:hyperlink r:id="rId27" w:tooltip="Click to search for citations by this author." w:history="1">
        <w:r>
          <w:rPr>
            <w:color w:val="000000"/>
            <w:sz w:val="28"/>
            <w:szCs w:val="28"/>
            <w:lang w:val="en-GB"/>
          </w:rPr>
          <w:t>Chaoui</w:t>
        </w:r>
      </w:hyperlink>
      <w:r>
        <w:rPr>
          <w:color w:val="000000"/>
          <w:sz w:val="28"/>
          <w:szCs w:val="28"/>
          <w:lang w:val="en-US"/>
        </w:rPr>
        <w:t xml:space="preserve">, E. </w:t>
      </w:r>
      <w:hyperlink r:id="rId28" w:tooltip="Click to search for citations by this author." w:history="1">
        <w:r>
          <w:rPr>
            <w:color w:val="000000"/>
            <w:sz w:val="28"/>
            <w:szCs w:val="28"/>
            <w:lang w:val="en-GB"/>
          </w:rPr>
          <w:t>Kuligowska</w:t>
        </w:r>
      </w:hyperlink>
      <w:r>
        <w:rPr>
          <w:color w:val="000000"/>
          <w:sz w:val="28"/>
          <w:szCs w:val="28"/>
          <w:lang w:val="en-US"/>
        </w:rPr>
        <w:t xml:space="preserve"> et al.</w:t>
      </w:r>
      <w:r>
        <w:rPr>
          <w:color w:val="000000"/>
          <w:sz w:val="28"/>
          <w:szCs w:val="28"/>
          <w:lang w:val="en-GB"/>
        </w:rPr>
        <w:t xml:space="preserve"> // </w:t>
      </w:r>
      <w:hyperlink r:id="rId29" w:history="1">
        <w:r>
          <w:rPr>
            <w:color w:val="000000"/>
            <w:sz w:val="28"/>
            <w:szCs w:val="28"/>
            <w:lang w:val="en-GB"/>
          </w:rPr>
          <w:t>Clin. Imaging.</w:t>
        </w:r>
      </w:hyperlink>
      <w:r>
        <w:rPr>
          <w:color w:val="000000"/>
          <w:sz w:val="28"/>
          <w:szCs w:val="28"/>
          <w:lang w:val="en-US"/>
        </w:rPr>
        <w:t xml:space="preserve"> </w:t>
      </w:r>
      <w:r>
        <w:rPr>
          <w:color w:val="000000"/>
          <w:sz w:val="28"/>
          <w:szCs w:val="28"/>
          <w:lang w:val="en-GB"/>
        </w:rPr>
        <w:t>–</w:t>
      </w:r>
      <w:r>
        <w:rPr>
          <w:color w:val="000000"/>
          <w:sz w:val="28"/>
          <w:szCs w:val="28"/>
          <w:lang w:val="en-US"/>
        </w:rPr>
        <w:t xml:space="preserve"> </w:t>
      </w:r>
      <w:r>
        <w:rPr>
          <w:color w:val="000000"/>
          <w:sz w:val="28"/>
          <w:szCs w:val="28"/>
          <w:lang w:val="en-GB"/>
        </w:rPr>
        <w:t>2001. – Vol. 25, № 2. – P. 114</w:t>
      </w:r>
      <w:r w:rsidRPr="004B2069">
        <w:rPr>
          <w:color w:val="000000"/>
          <w:sz w:val="28"/>
          <w:szCs w:val="28"/>
          <w:lang w:val="en-US"/>
        </w:rPr>
        <w:t>–11</w:t>
      </w:r>
      <w:r>
        <w:rPr>
          <w:color w:val="000000"/>
          <w:sz w:val="28"/>
          <w:szCs w:val="28"/>
          <w:lang w:val="en-GB"/>
        </w:rPr>
        <w:t>7.</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US"/>
        </w:rPr>
        <w:t xml:space="preserve">Cobben J. M. Congenital hepatic fibrosis in autosomal dominant polycystic kidney disease / J. M. Cobben, M. H. Breuning, </w:t>
      </w:r>
      <w:r>
        <w:rPr>
          <w:color w:val="000000"/>
          <w:sz w:val="28"/>
          <w:szCs w:val="28"/>
        </w:rPr>
        <w:t>А</w:t>
      </w:r>
      <w:r>
        <w:rPr>
          <w:color w:val="000000"/>
          <w:sz w:val="28"/>
          <w:szCs w:val="28"/>
          <w:lang w:val="en-US"/>
        </w:rPr>
        <w:t xml:space="preserve">. Schoots et al.  // Kidney Int. – 1990. </w:t>
      </w:r>
      <w:r>
        <w:rPr>
          <w:color w:val="000000"/>
          <w:sz w:val="28"/>
          <w:szCs w:val="28"/>
        </w:rPr>
        <w:t>–</w:t>
      </w:r>
      <w:r>
        <w:rPr>
          <w:color w:val="000000"/>
          <w:sz w:val="28"/>
          <w:szCs w:val="28"/>
          <w:lang w:val="en-US"/>
        </w:rPr>
        <w:t xml:space="preserve"> № 38. </w:t>
      </w:r>
      <w:r>
        <w:rPr>
          <w:color w:val="000000"/>
          <w:sz w:val="28"/>
          <w:szCs w:val="28"/>
        </w:rPr>
        <w:t>–</w:t>
      </w:r>
      <w:r>
        <w:rPr>
          <w:color w:val="000000"/>
          <w:sz w:val="28"/>
          <w:szCs w:val="28"/>
          <w:lang w:val="en-US"/>
        </w:rPr>
        <w:t xml:space="preserve"> </w:t>
      </w:r>
      <w:r>
        <w:rPr>
          <w:color w:val="000000"/>
          <w:sz w:val="28"/>
          <w:szCs w:val="28"/>
        </w:rPr>
        <w:t xml:space="preserve">Р. </w:t>
      </w:r>
      <w:r>
        <w:rPr>
          <w:color w:val="000000"/>
          <w:sz w:val="28"/>
          <w:szCs w:val="28"/>
          <w:lang w:val="en-US"/>
        </w:rPr>
        <w:t>880</w:t>
      </w:r>
      <w:r>
        <w:rPr>
          <w:color w:val="000000"/>
          <w:sz w:val="28"/>
          <w:szCs w:val="28"/>
        </w:rPr>
        <w:t>–</w:t>
      </w:r>
      <w:r>
        <w:rPr>
          <w:color w:val="000000"/>
          <w:sz w:val="28"/>
          <w:szCs w:val="28"/>
          <w:lang w:val="en-US"/>
        </w:rPr>
        <w:t>885.</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D</w:t>
      </w:r>
      <w:r>
        <w:rPr>
          <w:color w:val="000000"/>
          <w:sz w:val="28"/>
          <w:szCs w:val="28"/>
          <w:lang w:val="en-GB"/>
        </w:rPr>
        <w:t>e Almeida E</w:t>
      </w:r>
      <w:r>
        <w:rPr>
          <w:color w:val="000000"/>
          <w:sz w:val="28"/>
          <w:szCs w:val="28"/>
          <w:lang w:val="en-US"/>
        </w:rPr>
        <w:t xml:space="preserve">. </w:t>
      </w:r>
      <w:r>
        <w:rPr>
          <w:color w:val="000000"/>
          <w:sz w:val="28"/>
          <w:szCs w:val="28"/>
          <w:lang w:val="en-GB"/>
        </w:rPr>
        <w:t xml:space="preserve">PKD3 – to be or not to be / </w:t>
      </w:r>
      <w:r>
        <w:rPr>
          <w:color w:val="000000"/>
          <w:sz w:val="28"/>
          <w:szCs w:val="28"/>
          <w:lang w:val="en-US"/>
        </w:rPr>
        <w:t>E. d</w:t>
      </w:r>
      <w:r>
        <w:rPr>
          <w:color w:val="000000"/>
          <w:sz w:val="28"/>
          <w:szCs w:val="28"/>
          <w:lang w:val="en-GB"/>
        </w:rPr>
        <w:t>e Almeida, M. M. Prata, S. de Almeida // Nephrol. Dial. Transplant. – 1999.</w:t>
      </w:r>
      <w:r>
        <w:rPr>
          <w:color w:val="000000"/>
          <w:sz w:val="28"/>
          <w:szCs w:val="28"/>
          <w:lang w:val="en-US"/>
        </w:rPr>
        <w:t xml:space="preserve"> - </w:t>
      </w:r>
      <w:r>
        <w:rPr>
          <w:color w:val="000000"/>
          <w:sz w:val="28"/>
          <w:szCs w:val="28"/>
          <w:lang w:val="en-GB"/>
        </w:rPr>
        <w:t xml:space="preserve"> Vol. 14. – P. 2965.</w:t>
      </w:r>
    </w:p>
    <w:p w:rsidR="004B2069" w:rsidRDefault="004B2069" w:rsidP="00E65E9F">
      <w:pPr>
        <w:numPr>
          <w:ilvl w:val="0"/>
          <w:numId w:val="69"/>
        </w:numPr>
        <w:shd w:val="clear" w:color="auto" w:fill="FFFFFF"/>
        <w:tabs>
          <w:tab w:val="left" w:pos="0"/>
          <w:tab w:val="num" w:pos="1080"/>
        </w:tabs>
        <w:suppressAutoHyphens w:val="0"/>
        <w:spacing w:before="5" w:line="360" w:lineRule="auto"/>
        <w:ind w:hanging="720"/>
        <w:jc w:val="both"/>
        <w:rPr>
          <w:color w:val="000000"/>
          <w:sz w:val="28"/>
          <w:szCs w:val="28"/>
        </w:rPr>
      </w:pPr>
      <w:r>
        <w:rPr>
          <w:color w:val="000000"/>
          <w:sz w:val="28"/>
          <w:szCs w:val="28"/>
          <w:lang w:val="en-US"/>
        </w:rPr>
        <w:t>De la Pena. Percutaneus needle puncture in the banagement of polycystic renal disease / De</w:t>
      </w:r>
      <w:r w:rsidRPr="004B2069">
        <w:rPr>
          <w:color w:val="000000"/>
          <w:sz w:val="28"/>
          <w:szCs w:val="28"/>
          <w:lang w:val="en-US"/>
        </w:rPr>
        <w:t xml:space="preserve"> </w:t>
      </w:r>
      <w:r>
        <w:rPr>
          <w:color w:val="000000"/>
          <w:sz w:val="28"/>
          <w:szCs w:val="28"/>
          <w:lang w:val="en-US"/>
        </w:rPr>
        <w:t>la Pena</w:t>
      </w:r>
      <w:r w:rsidRPr="004B2069">
        <w:rPr>
          <w:color w:val="000000"/>
          <w:sz w:val="28"/>
          <w:szCs w:val="28"/>
          <w:lang w:val="en-US"/>
        </w:rPr>
        <w:t xml:space="preserve"> </w:t>
      </w:r>
      <w:r>
        <w:rPr>
          <w:color w:val="000000"/>
          <w:sz w:val="28"/>
          <w:szCs w:val="28"/>
          <w:lang w:val="en-US"/>
        </w:rPr>
        <w:t xml:space="preserve">// J. Intern. College Surg. - 1961. - </w:t>
      </w:r>
      <w:r>
        <w:rPr>
          <w:color w:val="000000"/>
          <w:sz w:val="28"/>
          <w:szCs w:val="28"/>
          <w:lang w:val="en-GB"/>
        </w:rPr>
        <w:t xml:space="preserve">Vol. </w:t>
      </w:r>
      <w:r>
        <w:rPr>
          <w:color w:val="000000"/>
          <w:sz w:val="28"/>
          <w:szCs w:val="28"/>
          <w:lang w:val="en-US"/>
        </w:rPr>
        <w:t xml:space="preserve">35. - </w:t>
      </w:r>
      <w:r>
        <w:rPr>
          <w:color w:val="000000"/>
          <w:sz w:val="28"/>
          <w:szCs w:val="28"/>
        </w:rPr>
        <w:t xml:space="preserve">Р. </w:t>
      </w:r>
      <w:r>
        <w:rPr>
          <w:color w:val="000000"/>
          <w:sz w:val="28"/>
          <w:szCs w:val="28"/>
          <w:lang w:val="en-US"/>
        </w:rPr>
        <w:t>591</w:t>
      </w:r>
      <w:r>
        <w:rPr>
          <w:color w:val="000000"/>
          <w:sz w:val="28"/>
          <w:szCs w:val="28"/>
        </w:rPr>
        <w:t>–</w:t>
      </w:r>
      <w:r>
        <w:rPr>
          <w:color w:val="000000"/>
          <w:sz w:val="28"/>
          <w:szCs w:val="28"/>
          <w:lang w:val="en-US"/>
        </w:rPr>
        <w:t>535.</w:t>
      </w:r>
    </w:p>
    <w:p w:rsidR="004B2069" w:rsidRDefault="004B2069" w:rsidP="00E65E9F">
      <w:pPr>
        <w:numPr>
          <w:ilvl w:val="0"/>
          <w:numId w:val="69"/>
        </w:numPr>
        <w:tabs>
          <w:tab w:val="num" w:pos="1080"/>
        </w:tabs>
        <w:suppressAutoHyphens w:val="0"/>
        <w:spacing w:line="360" w:lineRule="auto"/>
        <w:ind w:hanging="720"/>
        <w:jc w:val="both"/>
        <w:rPr>
          <w:color w:val="000000"/>
          <w:w w:val="105"/>
          <w:sz w:val="28"/>
          <w:szCs w:val="28"/>
          <w:lang w:val="en-US"/>
        </w:rPr>
      </w:pPr>
      <w:r>
        <w:rPr>
          <w:color w:val="000000"/>
          <w:w w:val="105"/>
          <w:sz w:val="28"/>
          <w:szCs w:val="28"/>
          <w:lang w:val="en-US"/>
        </w:rPr>
        <w:t>Delaney V. B.</w:t>
      </w:r>
      <w:r>
        <w:rPr>
          <w:color w:val="000000"/>
          <w:w w:val="105"/>
          <w:sz w:val="28"/>
          <w:szCs w:val="28"/>
          <w:lang w:val="en-GB"/>
        </w:rPr>
        <w:t xml:space="preserve"> </w:t>
      </w:r>
      <w:proofErr w:type="gramStart"/>
      <w:r>
        <w:rPr>
          <w:color w:val="000000"/>
          <w:w w:val="105"/>
          <w:sz w:val="28"/>
          <w:szCs w:val="28"/>
          <w:lang w:val="en-US"/>
        </w:rPr>
        <w:t>Autosomal  dominant</w:t>
      </w:r>
      <w:proofErr w:type="gramEnd"/>
      <w:r>
        <w:rPr>
          <w:color w:val="000000"/>
          <w:w w:val="105"/>
          <w:sz w:val="28"/>
          <w:szCs w:val="28"/>
          <w:lang w:val="en-US"/>
        </w:rPr>
        <w:t xml:space="preserve"> polycystic kidney  disease:</w:t>
      </w:r>
      <w:r>
        <w:rPr>
          <w:color w:val="000000"/>
          <w:w w:val="105"/>
          <w:sz w:val="28"/>
          <w:szCs w:val="28"/>
          <w:lang w:val="en-GB"/>
        </w:rPr>
        <w:t xml:space="preserve"> </w:t>
      </w:r>
      <w:r>
        <w:rPr>
          <w:color w:val="000000"/>
          <w:w w:val="105"/>
          <w:sz w:val="28"/>
          <w:szCs w:val="28"/>
          <w:lang w:val="en-US"/>
        </w:rPr>
        <w:t>presentations, complications, and prognosis / V. B. Delaney, S. Adler, J. F. Bruns et al.</w:t>
      </w:r>
      <w:r>
        <w:rPr>
          <w:color w:val="000000"/>
          <w:w w:val="105"/>
          <w:sz w:val="28"/>
          <w:szCs w:val="28"/>
          <w:lang w:val="en-GB"/>
        </w:rPr>
        <w:t xml:space="preserve">  </w:t>
      </w:r>
      <w:r>
        <w:rPr>
          <w:color w:val="000000"/>
          <w:w w:val="105"/>
          <w:sz w:val="28"/>
          <w:szCs w:val="28"/>
          <w:lang w:val="en-US"/>
        </w:rPr>
        <w:t>// Am.</w:t>
      </w:r>
      <w:r>
        <w:rPr>
          <w:color w:val="000000"/>
          <w:w w:val="105"/>
          <w:sz w:val="28"/>
          <w:szCs w:val="28"/>
          <w:lang w:val="en-GB"/>
        </w:rPr>
        <w:t xml:space="preserve"> </w:t>
      </w:r>
      <w:r>
        <w:rPr>
          <w:color w:val="000000"/>
          <w:w w:val="105"/>
          <w:sz w:val="28"/>
          <w:szCs w:val="28"/>
          <w:lang w:val="en-US"/>
        </w:rPr>
        <w:t xml:space="preserve">J. Kidney Dis. - 1985. - </w:t>
      </w:r>
      <w:r>
        <w:rPr>
          <w:color w:val="000000"/>
          <w:sz w:val="28"/>
          <w:szCs w:val="28"/>
          <w:lang w:val="en-GB"/>
        </w:rPr>
        <w:t xml:space="preserve">Vol. </w:t>
      </w:r>
      <w:r>
        <w:rPr>
          <w:color w:val="000000"/>
          <w:w w:val="105"/>
          <w:sz w:val="28"/>
          <w:szCs w:val="28"/>
          <w:lang w:val="en-US"/>
        </w:rPr>
        <w:t xml:space="preserve">5. </w:t>
      </w:r>
      <w:r>
        <w:rPr>
          <w:color w:val="000000"/>
          <w:sz w:val="28"/>
          <w:szCs w:val="28"/>
        </w:rPr>
        <w:t>–</w:t>
      </w:r>
      <w:r>
        <w:rPr>
          <w:color w:val="000000"/>
          <w:w w:val="105"/>
          <w:sz w:val="28"/>
          <w:szCs w:val="28"/>
          <w:lang w:val="en-US"/>
        </w:rPr>
        <w:t xml:space="preserve"> P. 104.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Di Siervi P. The diagnostic role of directional power-Doppler (dPD) in renal avF / P. di Siervi, G. Bovi, V. Terracciano et al. // Arch. Ital. Urol. Androl. - 2002. - </w:t>
      </w:r>
      <w:r>
        <w:rPr>
          <w:color w:val="000000"/>
          <w:sz w:val="28"/>
          <w:szCs w:val="28"/>
        </w:rPr>
        <w:t xml:space="preserve"> </w:t>
      </w:r>
      <w:r>
        <w:rPr>
          <w:color w:val="000000"/>
          <w:sz w:val="28"/>
          <w:szCs w:val="28"/>
          <w:lang w:val="en-GB"/>
        </w:rPr>
        <w:t>Vol. 74, № 4. – P. 210</w:t>
      </w:r>
      <w:r>
        <w:rPr>
          <w:color w:val="000000"/>
          <w:sz w:val="28"/>
          <w:szCs w:val="28"/>
        </w:rPr>
        <w:t>–21</w:t>
      </w:r>
      <w:r>
        <w:rPr>
          <w:color w:val="000000"/>
          <w:sz w:val="28"/>
          <w:szCs w:val="28"/>
          <w:lang w:val="en-GB"/>
        </w:rPr>
        <w:t>5.</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Dunn M. Laparoscopic </w:t>
      </w:r>
      <w:r>
        <w:rPr>
          <w:b/>
          <w:bCs/>
          <w:i/>
          <w:iCs/>
          <w:color w:val="000000"/>
          <w:sz w:val="28"/>
          <w:szCs w:val="28"/>
          <w:lang w:val="en-GB"/>
        </w:rPr>
        <w:t>cyst</w:t>
      </w:r>
      <w:r>
        <w:rPr>
          <w:color w:val="000000"/>
          <w:sz w:val="28"/>
          <w:szCs w:val="28"/>
          <w:lang w:val="en-GB"/>
        </w:rPr>
        <w:t xml:space="preserve"> marsupialization in patients with autosomal dominant </w:t>
      </w:r>
      <w:r>
        <w:rPr>
          <w:b/>
          <w:bCs/>
          <w:i/>
          <w:iCs/>
          <w:color w:val="000000"/>
          <w:sz w:val="28"/>
          <w:szCs w:val="28"/>
          <w:lang w:val="en-GB"/>
        </w:rPr>
        <w:t xml:space="preserve">polycystic kidney disease / M. </w:t>
      </w:r>
      <w:r>
        <w:rPr>
          <w:color w:val="000000"/>
          <w:sz w:val="28"/>
          <w:szCs w:val="28"/>
          <w:lang w:val="en-GB"/>
        </w:rPr>
        <w:t>Dunn, A. Portis</w:t>
      </w:r>
      <w:proofErr w:type="gramStart"/>
      <w:r>
        <w:rPr>
          <w:color w:val="000000"/>
          <w:sz w:val="28"/>
          <w:szCs w:val="28"/>
          <w:lang w:val="en-GB"/>
        </w:rPr>
        <w:t>,  C</w:t>
      </w:r>
      <w:proofErr w:type="gramEnd"/>
      <w:r>
        <w:rPr>
          <w:color w:val="000000"/>
          <w:sz w:val="28"/>
          <w:szCs w:val="28"/>
          <w:lang w:val="en-GB"/>
        </w:rPr>
        <w:t xml:space="preserve">. Naughton et al. </w:t>
      </w:r>
      <w:r>
        <w:rPr>
          <w:b/>
          <w:bCs/>
          <w:i/>
          <w:iCs/>
          <w:color w:val="000000"/>
          <w:sz w:val="28"/>
          <w:szCs w:val="28"/>
          <w:lang w:val="en-GB"/>
        </w:rPr>
        <w:t xml:space="preserve"> // </w:t>
      </w:r>
      <w:r>
        <w:rPr>
          <w:color w:val="000000"/>
          <w:sz w:val="28"/>
          <w:szCs w:val="28"/>
          <w:lang w:val="en-GB"/>
        </w:rPr>
        <w:t>J. Urol. 2001. - Vol. 165. – P. 1888</w:t>
      </w:r>
      <w:r>
        <w:rPr>
          <w:color w:val="000000"/>
          <w:sz w:val="28"/>
          <w:szCs w:val="28"/>
        </w:rPr>
        <w:t>–</w:t>
      </w:r>
      <w:r>
        <w:rPr>
          <w:color w:val="000000"/>
          <w:sz w:val="28"/>
          <w:szCs w:val="28"/>
          <w:lang w:val="en-GB"/>
        </w:rPr>
        <w:t>1892.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pacing w:val="1"/>
          <w:w w:val="105"/>
          <w:sz w:val="28"/>
          <w:szCs w:val="28"/>
          <w:lang w:val="en-US"/>
        </w:rPr>
        <w:t>Elzinga L.W.</w:t>
      </w:r>
      <w:r>
        <w:rPr>
          <w:color w:val="000000"/>
          <w:w w:val="105"/>
          <w:sz w:val="28"/>
          <w:szCs w:val="28"/>
          <w:lang w:val="en-GB"/>
        </w:rPr>
        <w:t xml:space="preserve"> </w:t>
      </w:r>
      <w:r>
        <w:rPr>
          <w:color w:val="000000"/>
          <w:w w:val="105"/>
          <w:sz w:val="28"/>
          <w:szCs w:val="28"/>
          <w:lang w:val="en-US"/>
        </w:rPr>
        <w:t>Cyst decompression syrgery for autosomal</w:t>
      </w:r>
      <w:r>
        <w:rPr>
          <w:color w:val="000000"/>
          <w:w w:val="105"/>
          <w:sz w:val="28"/>
          <w:szCs w:val="28"/>
          <w:lang w:val="en-GB"/>
        </w:rPr>
        <w:t xml:space="preserve"> </w:t>
      </w:r>
      <w:r>
        <w:rPr>
          <w:color w:val="000000"/>
          <w:spacing w:val="3"/>
          <w:w w:val="105"/>
          <w:sz w:val="28"/>
          <w:szCs w:val="28"/>
          <w:lang w:val="en-US"/>
        </w:rPr>
        <w:t xml:space="preserve">dominant polycystic kidney disease / L. W. </w:t>
      </w:r>
      <w:r>
        <w:rPr>
          <w:color w:val="000000"/>
          <w:spacing w:val="1"/>
          <w:w w:val="105"/>
          <w:sz w:val="28"/>
          <w:szCs w:val="28"/>
          <w:lang w:val="en-US"/>
        </w:rPr>
        <w:t>Elzinga, J. M. Barry, V. E. Torres</w:t>
      </w:r>
      <w:r>
        <w:rPr>
          <w:color w:val="000000"/>
          <w:spacing w:val="1"/>
          <w:w w:val="105"/>
          <w:sz w:val="28"/>
          <w:szCs w:val="28"/>
          <w:lang w:val="en-GB"/>
        </w:rPr>
        <w:t xml:space="preserve"> </w:t>
      </w:r>
      <w:r>
        <w:rPr>
          <w:color w:val="000000"/>
          <w:spacing w:val="1"/>
          <w:w w:val="105"/>
          <w:sz w:val="28"/>
          <w:szCs w:val="28"/>
          <w:lang w:val="en-US"/>
        </w:rPr>
        <w:t>et</w:t>
      </w:r>
      <w:r>
        <w:rPr>
          <w:color w:val="000000"/>
          <w:spacing w:val="1"/>
          <w:w w:val="105"/>
          <w:sz w:val="28"/>
          <w:szCs w:val="28"/>
          <w:lang w:val="en-GB"/>
        </w:rPr>
        <w:t xml:space="preserve"> </w:t>
      </w:r>
      <w:r>
        <w:rPr>
          <w:color w:val="000000"/>
          <w:w w:val="105"/>
          <w:sz w:val="28"/>
          <w:szCs w:val="28"/>
          <w:lang w:val="en-US"/>
        </w:rPr>
        <w:t>al.</w:t>
      </w:r>
      <w:r>
        <w:rPr>
          <w:color w:val="000000"/>
          <w:w w:val="105"/>
          <w:sz w:val="28"/>
          <w:szCs w:val="28"/>
          <w:lang w:val="en-GB"/>
        </w:rPr>
        <w:t xml:space="preserve"> </w:t>
      </w:r>
      <w:r>
        <w:rPr>
          <w:color w:val="000000"/>
          <w:spacing w:val="3"/>
          <w:w w:val="105"/>
          <w:sz w:val="28"/>
          <w:szCs w:val="28"/>
          <w:lang w:val="en-US"/>
        </w:rPr>
        <w:t xml:space="preserve"> // J. Am. Soc.</w:t>
      </w:r>
      <w:r>
        <w:rPr>
          <w:color w:val="000000"/>
          <w:spacing w:val="3"/>
          <w:w w:val="105"/>
          <w:sz w:val="28"/>
          <w:szCs w:val="28"/>
          <w:lang w:val="en-GB"/>
        </w:rPr>
        <w:t xml:space="preserve"> </w:t>
      </w:r>
      <w:r>
        <w:rPr>
          <w:color w:val="000000"/>
          <w:spacing w:val="-1"/>
          <w:w w:val="105"/>
          <w:sz w:val="28"/>
          <w:szCs w:val="28"/>
          <w:lang w:val="en-US"/>
        </w:rPr>
        <w:t xml:space="preserve">Nephrol. – 1992. - </w:t>
      </w:r>
      <w:r>
        <w:rPr>
          <w:color w:val="000000"/>
          <w:sz w:val="28"/>
          <w:szCs w:val="28"/>
          <w:lang w:val="en-GB"/>
        </w:rPr>
        <w:t xml:space="preserve">Vol. </w:t>
      </w:r>
      <w:r>
        <w:rPr>
          <w:color w:val="000000"/>
          <w:spacing w:val="-1"/>
          <w:w w:val="105"/>
          <w:sz w:val="28"/>
          <w:szCs w:val="28"/>
          <w:lang w:val="en-US"/>
        </w:rPr>
        <w:t>2.  – P. 1219</w:t>
      </w:r>
      <w:r>
        <w:rPr>
          <w:color w:val="000000"/>
          <w:sz w:val="28"/>
          <w:szCs w:val="28"/>
        </w:rPr>
        <w:t>–</w:t>
      </w:r>
      <w:r>
        <w:rPr>
          <w:color w:val="000000"/>
          <w:spacing w:val="-1"/>
          <w:w w:val="105"/>
          <w:sz w:val="28"/>
          <w:szCs w:val="28"/>
          <w:lang w:val="en-US"/>
        </w:rPr>
        <w:t>1226.</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lastRenderedPageBreak/>
        <w:t>Fick</w:t>
      </w:r>
      <w:r w:rsidRPr="004B2069">
        <w:rPr>
          <w:color w:val="000000"/>
          <w:sz w:val="28"/>
          <w:szCs w:val="28"/>
          <w:lang w:val="en-US"/>
        </w:rPr>
        <w:t>-</w:t>
      </w:r>
      <w:r>
        <w:rPr>
          <w:color w:val="000000"/>
          <w:sz w:val="28"/>
          <w:szCs w:val="28"/>
          <w:lang w:val="en-GB"/>
        </w:rPr>
        <w:t>Brosnahan</w:t>
      </w:r>
      <w:r w:rsidRPr="004B2069">
        <w:rPr>
          <w:color w:val="000000"/>
          <w:sz w:val="28"/>
          <w:szCs w:val="28"/>
          <w:lang w:val="en-US"/>
        </w:rPr>
        <w:t xml:space="preserve"> </w:t>
      </w:r>
      <w:r>
        <w:rPr>
          <w:color w:val="000000"/>
          <w:sz w:val="28"/>
          <w:szCs w:val="28"/>
          <w:lang w:val="en-GB"/>
        </w:rPr>
        <w:t>G</w:t>
      </w:r>
      <w:r w:rsidRPr="004B2069">
        <w:rPr>
          <w:color w:val="000000"/>
          <w:sz w:val="28"/>
          <w:szCs w:val="28"/>
          <w:lang w:val="en-US"/>
        </w:rPr>
        <w:t>.</w:t>
      </w:r>
      <w:r>
        <w:rPr>
          <w:color w:val="000000"/>
          <w:sz w:val="28"/>
          <w:szCs w:val="28"/>
          <w:lang w:val="en-GB"/>
        </w:rPr>
        <w:t>M</w:t>
      </w:r>
      <w:r w:rsidRPr="004B2069">
        <w:rPr>
          <w:color w:val="000000"/>
          <w:sz w:val="28"/>
          <w:szCs w:val="28"/>
          <w:lang w:val="en-US"/>
        </w:rPr>
        <w:t xml:space="preserve">. </w:t>
      </w:r>
      <w:r>
        <w:rPr>
          <w:color w:val="000000"/>
          <w:sz w:val="28"/>
          <w:szCs w:val="28"/>
          <w:lang w:val="en-GB"/>
        </w:rPr>
        <w:t>Progression</w:t>
      </w:r>
      <w:r w:rsidRPr="004B2069">
        <w:rPr>
          <w:color w:val="000000"/>
          <w:sz w:val="28"/>
          <w:szCs w:val="28"/>
          <w:lang w:val="en-US"/>
        </w:rPr>
        <w:t xml:space="preserve"> </w:t>
      </w:r>
      <w:r>
        <w:rPr>
          <w:color w:val="000000"/>
          <w:sz w:val="28"/>
          <w:szCs w:val="28"/>
          <w:lang w:val="en-GB"/>
        </w:rPr>
        <w:t>of</w:t>
      </w:r>
      <w:r w:rsidRPr="004B2069">
        <w:rPr>
          <w:color w:val="000000"/>
          <w:sz w:val="28"/>
          <w:szCs w:val="28"/>
          <w:lang w:val="en-US"/>
        </w:rPr>
        <w:t xml:space="preserve"> </w:t>
      </w:r>
      <w:r>
        <w:rPr>
          <w:color w:val="000000"/>
          <w:sz w:val="28"/>
          <w:szCs w:val="28"/>
          <w:lang w:val="en-GB"/>
        </w:rPr>
        <w:t>autosomal</w:t>
      </w:r>
      <w:r w:rsidRPr="004B2069">
        <w:rPr>
          <w:color w:val="000000"/>
          <w:sz w:val="28"/>
          <w:szCs w:val="28"/>
          <w:lang w:val="en-US"/>
        </w:rPr>
        <w:t>-</w:t>
      </w:r>
      <w:r>
        <w:rPr>
          <w:color w:val="000000"/>
          <w:sz w:val="28"/>
          <w:szCs w:val="28"/>
          <w:lang w:val="en-GB"/>
        </w:rPr>
        <w:t>dominant</w:t>
      </w:r>
      <w:r w:rsidRPr="004B2069">
        <w:rPr>
          <w:color w:val="000000"/>
          <w:sz w:val="28"/>
          <w:szCs w:val="28"/>
          <w:lang w:val="en-US"/>
        </w:rPr>
        <w:t xml:space="preserve"> </w:t>
      </w:r>
      <w:r>
        <w:rPr>
          <w:color w:val="000000"/>
          <w:sz w:val="28"/>
          <w:szCs w:val="28"/>
          <w:lang w:val="en-GB"/>
        </w:rPr>
        <w:t>polycystic</w:t>
      </w:r>
      <w:r w:rsidRPr="004B2069">
        <w:rPr>
          <w:color w:val="000000"/>
          <w:sz w:val="28"/>
          <w:szCs w:val="28"/>
          <w:lang w:val="en-US"/>
        </w:rPr>
        <w:t xml:space="preserve"> </w:t>
      </w:r>
      <w:r>
        <w:rPr>
          <w:color w:val="000000"/>
          <w:sz w:val="28"/>
          <w:szCs w:val="28"/>
          <w:lang w:val="en-GB"/>
        </w:rPr>
        <w:t>kidney</w:t>
      </w:r>
      <w:r w:rsidRPr="004B2069">
        <w:rPr>
          <w:color w:val="000000"/>
          <w:sz w:val="28"/>
          <w:szCs w:val="28"/>
          <w:lang w:val="en-US"/>
        </w:rPr>
        <w:t xml:space="preserve"> </w:t>
      </w:r>
      <w:r>
        <w:rPr>
          <w:color w:val="000000"/>
          <w:sz w:val="28"/>
          <w:szCs w:val="28"/>
          <w:lang w:val="en-GB"/>
        </w:rPr>
        <w:t>disease</w:t>
      </w:r>
      <w:r w:rsidRPr="004B2069">
        <w:rPr>
          <w:color w:val="000000"/>
          <w:sz w:val="28"/>
          <w:szCs w:val="28"/>
          <w:lang w:val="en-US"/>
        </w:rPr>
        <w:t xml:space="preserve"> </w:t>
      </w:r>
      <w:r>
        <w:rPr>
          <w:color w:val="000000"/>
          <w:sz w:val="28"/>
          <w:szCs w:val="28"/>
          <w:lang w:val="en-GB"/>
        </w:rPr>
        <w:t>in</w:t>
      </w:r>
      <w:r w:rsidRPr="004B2069">
        <w:rPr>
          <w:color w:val="000000"/>
          <w:sz w:val="28"/>
          <w:szCs w:val="28"/>
          <w:lang w:val="en-US"/>
        </w:rPr>
        <w:t xml:space="preserve"> </w:t>
      </w:r>
      <w:r>
        <w:rPr>
          <w:color w:val="000000"/>
          <w:sz w:val="28"/>
          <w:szCs w:val="28"/>
          <w:lang w:val="en-GB"/>
        </w:rPr>
        <w:t>children</w:t>
      </w:r>
      <w:r>
        <w:rPr>
          <w:color w:val="000000"/>
          <w:sz w:val="28"/>
          <w:szCs w:val="28"/>
          <w:lang w:val="en-US"/>
        </w:rPr>
        <w:t xml:space="preserve"> / G. M. </w:t>
      </w:r>
      <w:r>
        <w:rPr>
          <w:color w:val="000000"/>
          <w:sz w:val="28"/>
          <w:szCs w:val="28"/>
          <w:lang w:val="en-GB"/>
        </w:rPr>
        <w:t>Fick</w:t>
      </w:r>
      <w:r w:rsidRPr="004B2069">
        <w:rPr>
          <w:color w:val="000000"/>
          <w:sz w:val="28"/>
          <w:szCs w:val="28"/>
          <w:lang w:val="en-US"/>
        </w:rPr>
        <w:t>-</w:t>
      </w:r>
      <w:r>
        <w:rPr>
          <w:color w:val="000000"/>
          <w:sz w:val="28"/>
          <w:szCs w:val="28"/>
          <w:lang w:val="en-GB"/>
        </w:rPr>
        <w:t>Brosnahan</w:t>
      </w:r>
      <w:r w:rsidRPr="004B2069">
        <w:rPr>
          <w:color w:val="000000"/>
          <w:sz w:val="28"/>
          <w:szCs w:val="28"/>
          <w:lang w:val="en-US"/>
        </w:rPr>
        <w:t xml:space="preserve">, </w:t>
      </w:r>
      <w:r>
        <w:rPr>
          <w:color w:val="000000"/>
          <w:sz w:val="28"/>
          <w:szCs w:val="28"/>
          <w:lang w:val="en-US"/>
        </w:rPr>
        <w:t xml:space="preserve">Z. V. </w:t>
      </w:r>
      <w:r>
        <w:rPr>
          <w:color w:val="000000"/>
          <w:sz w:val="28"/>
          <w:szCs w:val="28"/>
          <w:lang w:val="en-GB"/>
        </w:rPr>
        <w:t>Tran</w:t>
      </w:r>
      <w:r w:rsidRPr="004B2069">
        <w:rPr>
          <w:color w:val="000000"/>
          <w:sz w:val="28"/>
          <w:szCs w:val="28"/>
          <w:lang w:val="en-US"/>
        </w:rPr>
        <w:t xml:space="preserve">, </w:t>
      </w:r>
      <w:r>
        <w:rPr>
          <w:color w:val="000000"/>
          <w:sz w:val="28"/>
          <w:szCs w:val="28"/>
          <w:lang w:val="en-US"/>
        </w:rPr>
        <w:t xml:space="preserve">A. M. </w:t>
      </w:r>
      <w:r>
        <w:rPr>
          <w:color w:val="000000"/>
          <w:sz w:val="28"/>
          <w:szCs w:val="28"/>
          <w:lang w:val="en-GB"/>
        </w:rPr>
        <w:t>Johnson et</w:t>
      </w:r>
      <w:r w:rsidRPr="004B2069">
        <w:rPr>
          <w:color w:val="000000"/>
          <w:sz w:val="28"/>
          <w:szCs w:val="28"/>
          <w:lang w:val="en-US"/>
        </w:rPr>
        <w:t xml:space="preserve"> </w:t>
      </w:r>
      <w:r>
        <w:rPr>
          <w:color w:val="000000"/>
          <w:sz w:val="28"/>
          <w:szCs w:val="28"/>
          <w:lang w:val="en-GB"/>
        </w:rPr>
        <w:t>al.</w:t>
      </w:r>
      <w:r w:rsidRPr="004B2069">
        <w:rPr>
          <w:color w:val="000000"/>
          <w:sz w:val="28"/>
          <w:szCs w:val="28"/>
          <w:lang w:val="en-US"/>
        </w:rPr>
        <w:t xml:space="preserve"> </w:t>
      </w:r>
      <w:r>
        <w:rPr>
          <w:color w:val="000000"/>
          <w:sz w:val="28"/>
          <w:szCs w:val="28"/>
          <w:lang w:val="en-US"/>
        </w:rPr>
        <w:t xml:space="preserve">// </w:t>
      </w:r>
      <w:r>
        <w:rPr>
          <w:color w:val="000000"/>
          <w:sz w:val="28"/>
          <w:szCs w:val="28"/>
          <w:lang w:val="en-GB"/>
        </w:rPr>
        <w:t>Kidney Int. – 2000. - Vol. 59, № 5. – P. 1654</w:t>
      </w:r>
      <w:r w:rsidRPr="004B2069">
        <w:rPr>
          <w:color w:val="000000"/>
          <w:sz w:val="28"/>
          <w:szCs w:val="28"/>
          <w:lang w:val="en-US"/>
        </w:rPr>
        <w:t>–</w:t>
      </w:r>
      <w:r>
        <w:rPr>
          <w:color w:val="000000"/>
          <w:sz w:val="28"/>
          <w:szCs w:val="28"/>
          <w:lang w:val="en-GB"/>
        </w:rPr>
        <w:t>1662</w:t>
      </w:r>
      <w:r>
        <w:rPr>
          <w:color w:val="000000"/>
          <w:sz w:val="28"/>
          <w:szCs w:val="28"/>
          <w:lang w:val="en-US"/>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 xml:space="preserve">Fleming T. W. Bilateral open transperitoneal cyst reduction surgery for autosomal dominant polycystic kidney disease / T. W. Fleming, J. M. Barry // J. Urol. 1998. - </w:t>
      </w:r>
      <w:r w:rsidRPr="004B2069">
        <w:rPr>
          <w:color w:val="000000"/>
          <w:sz w:val="28"/>
          <w:szCs w:val="28"/>
          <w:lang w:val="en-US"/>
        </w:rPr>
        <w:t xml:space="preserve"> </w:t>
      </w:r>
      <w:r>
        <w:rPr>
          <w:color w:val="000000"/>
          <w:sz w:val="28"/>
          <w:szCs w:val="28"/>
          <w:lang w:val="en-GB"/>
        </w:rPr>
        <w:t xml:space="preserve">Vol. </w:t>
      </w:r>
      <w:r>
        <w:rPr>
          <w:color w:val="000000"/>
          <w:sz w:val="28"/>
          <w:szCs w:val="28"/>
          <w:lang w:val="en-US"/>
        </w:rPr>
        <w:t>159, № 1. – P. 44</w:t>
      </w:r>
      <w:r w:rsidRPr="004B2069">
        <w:rPr>
          <w:color w:val="000000"/>
          <w:sz w:val="28"/>
          <w:szCs w:val="28"/>
          <w:lang w:val="en-US"/>
        </w:rPr>
        <w:t>–4</w:t>
      </w:r>
      <w:r>
        <w:rPr>
          <w:color w:val="000000"/>
          <w:sz w:val="28"/>
          <w:szCs w:val="28"/>
          <w:lang w:val="en-US"/>
        </w:rPr>
        <w:t>7.</w:t>
      </w:r>
    </w:p>
    <w:p w:rsidR="004B2069" w:rsidRDefault="004B2069" w:rsidP="00E65E9F">
      <w:pPr>
        <w:numPr>
          <w:ilvl w:val="0"/>
          <w:numId w:val="69"/>
        </w:numPr>
        <w:tabs>
          <w:tab w:val="num" w:pos="1080"/>
        </w:tabs>
        <w:suppressAutoHyphens w:val="0"/>
        <w:spacing w:line="360" w:lineRule="auto"/>
        <w:ind w:hanging="720"/>
        <w:jc w:val="both"/>
        <w:rPr>
          <w:sz w:val="28"/>
          <w:szCs w:val="28"/>
          <w:lang w:val="en-US"/>
        </w:rPr>
      </w:pPr>
      <w:r>
        <w:rPr>
          <w:sz w:val="28"/>
          <w:szCs w:val="28"/>
          <w:lang w:val="en-GB"/>
        </w:rPr>
        <w:t xml:space="preserve">Fotopoulos A. Individual </w:t>
      </w:r>
      <w:r>
        <w:rPr>
          <w:sz w:val="28"/>
          <w:szCs w:val="28"/>
          <w:lang w:val="en-US"/>
        </w:rPr>
        <w:t>r</w:t>
      </w:r>
      <w:r>
        <w:rPr>
          <w:sz w:val="28"/>
          <w:szCs w:val="28"/>
          <w:lang w:val="en-GB"/>
        </w:rPr>
        <w:t xml:space="preserve">enal </w:t>
      </w:r>
      <w:r>
        <w:rPr>
          <w:sz w:val="28"/>
          <w:szCs w:val="28"/>
          <w:lang w:val="en-US"/>
        </w:rPr>
        <w:t>f</w:t>
      </w:r>
      <w:r>
        <w:rPr>
          <w:sz w:val="28"/>
          <w:szCs w:val="28"/>
          <w:lang w:val="en-GB"/>
        </w:rPr>
        <w:t xml:space="preserve">unction in </w:t>
      </w:r>
      <w:r>
        <w:rPr>
          <w:b/>
          <w:bCs/>
          <w:i/>
          <w:iCs/>
          <w:sz w:val="28"/>
          <w:szCs w:val="28"/>
          <w:lang w:val="en-GB"/>
        </w:rPr>
        <w:t xml:space="preserve">polycystic </w:t>
      </w:r>
      <w:r>
        <w:rPr>
          <w:sz w:val="28"/>
          <w:szCs w:val="28"/>
          <w:lang w:val="en-GB"/>
        </w:rPr>
        <w:t>k</w:t>
      </w:r>
      <w:r>
        <w:rPr>
          <w:b/>
          <w:bCs/>
          <w:i/>
          <w:iCs/>
          <w:sz w:val="28"/>
          <w:szCs w:val="28"/>
          <w:lang w:val="en-GB"/>
        </w:rPr>
        <w:t>idney disease</w:t>
      </w:r>
      <w:r>
        <w:rPr>
          <w:sz w:val="28"/>
          <w:szCs w:val="28"/>
          <w:lang w:val="en-GB"/>
        </w:rPr>
        <w:t xml:space="preserve"> / A. Fotopoulos, K. Katopodis, O. Balafa et al. // Clin. Nucl. Med. - 2001. - Vol. 26. – P. 518</w:t>
      </w:r>
      <w:r>
        <w:rPr>
          <w:color w:val="000000"/>
          <w:sz w:val="28"/>
          <w:szCs w:val="28"/>
        </w:rPr>
        <w:t>–</w:t>
      </w:r>
      <w:r>
        <w:rPr>
          <w:sz w:val="28"/>
          <w:szCs w:val="28"/>
          <w:lang w:val="en-GB"/>
        </w:rPr>
        <w:t>524.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Freedman B</w:t>
      </w:r>
      <w:r>
        <w:rPr>
          <w:color w:val="000000"/>
          <w:sz w:val="28"/>
          <w:szCs w:val="28"/>
          <w:lang w:val="en-US"/>
        </w:rPr>
        <w:t xml:space="preserve">. </w:t>
      </w:r>
      <w:r>
        <w:rPr>
          <w:color w:val="000000"/>
          <w:sz w:val="28"/>
          <w:szCs w:val="28"/>
          <w:lang w:val="en-GB"/>
        </w:rPr>
        <w:t>I</w:t>
      </w:r>
      <w:r>
        <w:rPr>
          <w:color w:val="000000"/>
          <w:sz w:val="28"/>
          <w:szCs w:val="28"/>
          <w:lang w:val="en-US"/>
        </w:rPr>
        <w:t xml:space="preserve">. </w:t>
      </w:r>
      <w:r>
        <w:rPr>
          <w:color w:val="000000"/>
          <w:sz w:val="28"/>
          <w:szCs w:val="28"/>
          <w:lang w:val="en-GB"/>
        </w:rPr>
        <w:t xml:space="preserve">Racial variation in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B. I. Freedman, J. M. Soucie, A. Chapman et al. // Am. J. </w:t>
      </w:r>
      <w:r>
        <w:rPr>
          <w:b/>
          <w:bCs/>
          <w:i/>
          <w:iCs/>
          <w:color w:val="000000"/>
          <w:sz w:val="28"/>
          <w:szCs w:val="28"/>
          <w:lang w:val="en-GB"/>
        </w:rPr>
        <w:t>Kidney</w:t>
      </w:r>
      <w:r>
        <w:rPr>
          <w:i/>
          <w:iCs/>
          <w:color w:val="000000"/>
          <w:sz w:val="28"/>
          <w:szCs w:val="28"/>
          <w:lang w:val="en-GB"/>
        </w:rPr>
        <w:t xml:space="preserve"> </w:t>
      </w:r>
      <w:r>
        <w:rPr>
          <w:color w:val="000000"/>
          <w:sz w:val="28"/>
          <w:szCs w:val="28"/>
          <w:lang w:val="en-GB"/>
        </w:rPr>
        <w:t>Dis. - 2000. - Vol. 35. – P. 35</w:t>
      </w:r>
      <w:r w:rsidRPr="004B2069">
        <w:rPr>
          <w:color w:val="000000"/>
          <w:sz w:val="28"/>
          <w:szCs w:val="28"/>
          <w:lang w:val="en-US"/>
        </w:rPr>
        <w:t>–</w:t>
      </w:r>
      <w:r>
        <w:rPr>
          <w:color w:val="000000"/>
          <w:sz w:val="28"/>
          <w:szCs w:val="28"/>
          <w:lang w:val="en-GB"/>
        </w:rPr>
        <w:t>39.</w:t>
      </w:r>
    </w:p>
    <w:p w:rsidR="004B2069" w:rsidRDefault="004B2069" w:rsidP="00E65E9F">
      <w:pPr>
        <w:numPr>
          <w:ilvl w:val="0"/>
          <w:numId w:val="69"/>
        </w:numPr>
        <w:tabs>
          <w:tab w:val="num" w:pos="1080"/>
        </w:tabs>
        <w:suppressAutoHyphens w:val="0"/>
        <w:spacing w:line="360" w:lineRule="auto"/>
        <w:ind w:hanging="720"/>
        <w:jc w:val="both"/>
        <w:rPr>
          <w:color w:val="000000"/>
          <w:spacing w:val="-6"/>
          <w:w w:val="105"/>
          <w:sz w:val="28"/>
          <w:szCs w:val="28"/>
          <w:lang w:val="en-GB"/>
        </w:rPr>
      </w:pPr>
      <w:r>
        <w:rPr>
          <w:color w:val="000000"/>
          <w:spacing w:val="-4"/>
          <w:w w:val="105"/>
          <w:sz w:val="28"/>
          <w:szCs w:val="28"/>
          <w:lang w:val="en-US"/>
        </w:rPr>
        <w:t>Gabow P. A. Autosomal dominant polycystic</w:t>
      </w:r>
      <w:r>
        <w:rPr>
          <w:color w:val="000000"/>
          <w:spacing w:val="-4"/>
          <w:w w:val="105"/>
          <w:sz w:val="28"/>
          <w:szCs w:val="28"/>
          <w:lang w:val="en-GB"/>
        </w:rPr>
        <w:t xml:space="preserve"> </w:t>
      </w:r>
      <w:r>
        <w:rPr>
          <w:color w:val="000000"/>
          <w:spacing w:val="2"/>
          <w:w w:val="105"/>
          <w:sz w:val="28"/>
          <w:szCs w:val="28"/>
          <w:lang w:val="en-US"/>
        </w:rPr>
        <w:t xml:space="preserve">kidney disease / P. A. </w:t>
      </w:r>
      <w:r>
        <w:rPr>
          <w:color w:val="000000"/>
          <w:spacing w:val="-4"/>
          <w:w w:val="105"/>
          <w:sz w:val="28"/>
          <w:szCs w:val="28"/>
          <w:lang w:val="en-US"/>
        </w:rPr>
        <w:t>Gabow</w:t>
      </w:r>
      <w:r>
        <w:rPr>
          <w:color w:val="000000"/>
          <w:spacing w:val="2"/>
          <w:w w:val="105"/>
          <w:sz w:val="28"/>
          <w:szCs w:val="28"/>
          <w:lang w:val="en-US"/>
        </w:rPr>
        <w:t xml:space="preserve">// N. Engl. Med. - 1993. - </w:t>
      </w:r>
      <w:r>
        <w:rPr>
          <w:color w:val="000000"/>
          <w:sz w:val="28"/>
          <w:szCs w:val="28"/>
          <w:lang w:val="en-GB"/>
        </w:rPr>
        <w:t xml:space="preserve">Vol. </w:t>
      </w:r>
      <w:r>
        <w:rPr>
          <w:color w:val="000000"/>
          <w:spacing w:val="2"/>
          <w:w w:val="105"/>
          <w:sz w:val="28"/>
          <w:szCs w:val="28"/>
          <w:lang w:val="en-US"/>
        </w:rPr>
        <w:t>329. -</w:t>
      </w:r>
      <w:r>
        <w:rPr>
          <w:color w:val="000000"/>
          <w:spacing w:val="2"/>
          <w:w w:val="105"/>
          <w:sz w:val="28"/>
          <w:szCs w:val="28"/>
          <w:lang w:val="en-GB"/>
        </w:rPr>
        <w:t xml:space="preserve"> </w:t>
      </w:r>
      <w:r>
        <w:rPr>
          <w:color w:val="000000"/>
          <w:spacing w:val="-6"/>
          <w:w w:val="105"/>
          <w:sz w:val="28"/>
          <w:szCs w:val="28"/>
          <w:lang w:val="en-US"/>
        </w:rPr>
        <w:t>P. 332</w:t>
      </w:r>
      <w:r w:rsidRPr="004B2069">
        <w:rPr>
          <w:color w:val="000000"/>
          <w:sz w:val="28"/>
          <w:szCs w:val="28"/>
          <w:lang w:val="en-US"/>
        </w:rPr>
        <w:t>–</w:t>
      </w:r>
      <w:r>
        <w:rPr>
          <w:color w:val="000000"/>
          <w:spacing w:val="-6"/>
          <w:w w:val="105"/>
          <w:sz w:val="28"/>
          <w:szCs w:val="28"/>
          <w:lang w:val="en-US"/>
        </w:rPr>
        <w:t>342.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Gallagher A. R. The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protein PKD2 interacts with Hax-1, a protein </w:t>
      </w:r>
      <w:r>
        <w:rPr>
          <w:b/>
          <w:bCs/>
          <w:i/>
          <w:iCs/>
          <w:color w:val="000000"/>
          <w:sz w:val="28"/>
          <w:szCs w:val="28"/>
          <w:lang w:val="en-GB"/>
        </w:rPr>
        <w:t>associated</w:t>
      </w:r>
      <w:r>
        <w:rPr>
          <w:color w:val="000000"/>
          <w:sz w:val="28"/>
          <w:szCs w:val="28"/>
          <w:lang w:val="en-GB"/>
        </w:rPr>
        <w:t xml:space="preserve"> with the actin cytoskeleton / A. R. Gallagher, A. Cedzich, N. Gretz et al.  // Proc. Natl. Acad. Sci. USA. – 2000. - Vol. 97. –                  P. 4017</w:t>
      </w:r>
      <w:r>
        <w:rPr>
          <w:color w:val="000000"/>
          <w:sz w:val="28"/>
          <w:szCs w:val="28"/>
        </w:rPr>
        <w:t>–</w:t>
      </w:r>
      <w:r>
        <w:rPr>
          <w:color w:val="000000"/>
          <w:sz w:val="28"/>
          <w:szCs w:val="28"/>
          <w:lang w:val="en-GB"/>
        </w:rPr>
        <w:t>4022.</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Geng L. Distribution and developmentally regulated expression of murine polycystin / L. Geng, Y. Segal, A. Pavlova // Am. J. Physiol. – 1997. -        Vol. 272. – P. 451</w:t>
      </w:r>
      <w:r w:rsidRPr="004B2069">
        <w:rPr>
          <w:color w:val="000000"/>
          <w:sz w:val="28"/>
          <w:szCs w:val="28"/>
          <w:lang w:val="en-US"/>
        </w:rPr>
        <w:t>–</w:t>
      </w:r>
      <w:r>
        <w:rPr>
          <w:color w:val="000000"/>
          <w:sz w:val="28"/>
          <w:szCs w:val="28"/>
          <w:lang w:val="en-GB"/>
        </w:rPr>
        <w:t>459.</w:t>
      </w:r>
    </w:p>
    <w:p w:rsidR="004B2069" w:rsidRDefault="004B2069" w:rsidP="00E65E9F">
      <w:pPr>
        <w:numPr>
          <w:ilvl w:val="0"/>
          <w:numId w:val="69"/>
        </w:numPr>
        <w:tabs>
          <w:tab w:val="num" w:pos="1080"/>
          <w:tab w:val="left" w:pos="1140"/>
        </w:tabs>
        <w:suppressAutoHyphens w:val="0"/>
        <w:autoSpaceDE w:val="0"/>
        <w:autoSpaceDN w:val="0"/>
        <w:adjustRightInd w:val="0"/>
        <w:spacing w:line="360" w:lineRule="auto"/>
        <w:ind w:hanging="720"/>
        <w:jc w:val="both"/>
        <w:rPr>
          <w:color w:val="000000"/>
          <w:sz w:val="28"/>
          <w:szCs w:val="28"/>
          <w:lang w:val="en-US"/>
        </w:rPr>
      </w:pPr>
      <w:r>
        <w:rPr>
          <w:color w:val="000000"/>
          <w:sz w:val="28"/>
          <w:szCs w:val="28"/>
          <w:lang w:val="en-GB"/>
        </w:rPr>
        <w:t>Grantham J. J.</w:t>
      </w:r>
      <w:r>
        <w:rPr>
          <w:color w:val="000000"/>
          <w:sz w:val="28"/>
          <w:szCs w:val="28"/>
          <w:lang w:val="en-US"/>
        </w:rPr>
        <w:t xml:space="preserve"> </w:t>
      </w:r>
      <w:r>
        <w:rPr>
          <w:b/>
          <w:bCs/>
          <w:i/>
          <w:iCs/>
          <w:color w:val="000000"/>
          <w:sz w:val="28"/>
          <w:szCs w:val="28"/>
          <w:lang w:val="en-US"/>
        </w:rPr>
        <w:t>Polycystic kidney disease</w:t>
      </w:r>
      <w:r>
        <w:rPr>
          <w:color w:val="000000"/>
          <w:sz w:val="28"/>
          <w:szCs w:val="28"/>
          <w:lang w:val="en-US"/>
        </w:rPr>
        <w:t xml:space="preserve">: from the bedside to the </w:t>
      </w:r>
      <w:r>
        <w:rPr>
          <w:b/>
          <w:bCs/>
          <w:i/>
          <w:iCs/>
          <w:color w:val="000000"/>
          <w:sz w:val="28"/>
          <w:szCs w:val="28"/>
          <w:lang w:val="en-US"/>
        </w:rPr>
        <w:t xml:space="preserve">gene </w:t>
      </w:r>
      <w:r>
        <w:rPr>
          <w:color w:val="000000"/>
          <w:sz w:val="28"/>
          <w:szCs w:val="28"/>
          <w:lang w:val="en-US"/>
        </w:rPr>
        <w:t xml:space="preserve">and back / J. J. </w:t>
      </w:r>
      <w:r>
        <w:rPr>
          <w:color w:val="000000"/>
          <w:sz w:val="28"/>
          <w:szCs w:val="28"/>
          <w:lang w:val="en-GB"/>
        </w:rPr>
        <w:t>Grantham</w:t>
      </w:r>
      <w:r>
        <w:rPr>
          <w:color w:val="000000"/>
          <w:sz w:val="28"/>
          <w:szCs w:val="28"/>
          <w:lang w:val="en-US"/>
        </w:rPr>
        <w:t xml:space="preserve"> // Curr. Opin. Nephrol. Hypertens. – 2001. - </w:t>
      </w:r>
      <w:r>
        <w:rPr>
          <w:color w:val="000000"/>
          <w:sz w:val="28"/>
          <w:szCs w:val="28"/>
          <w:lang w:val="en-GB"/>
        </w:rPr>
        <w:t xml:space="preserve">Vol. </w:t>
      </w:r>
      <w:r>
        <w:rPr>
          <w:color w:val="000000"/>
          <w:sz w:val="28"/>
          <w:szCs w:val="28"/>
          <w:lang w:val="en-US"/>
        </w:rPr>
        <w:t>10. – P. 533</w:t>
      </w:r>
      <w:r>
        <w:rPr>
          <w:color w:val="000000"/>
          <w:sz w:val="28"/>
          <w:szCs w:val="28"/>
        </w:rPr>
        <w:t>–</w:t>
      </w:r>
      <w:r>
        <w:rPr>
          <w:color w:val="000000"/>
          <w:sz w:val="28"/>
          <w:szCs w:val="28"/>
          <w:lang w:val="en-US"/>
        </w:rPr>
        <w:t>542.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lang w:val="en-GB"/>
        </w:rPr>
        <w:t>Grantham J. J.</w:t>
      </w:r>
      <w:r>
        <w:rPr>
          <w:color w:val="000000"/>
          <w:lang w:val="en-US"/>
        </w:rPr>
        <w:t xml:space="preserve"> </w:t>
      </w:r>
      <w:r>
        <w:rPr>
          <w:rStyle w:val="aff7"/>
          <w:b w:val="0"/>
          <w:bCs w:val="0"/>
          <w:lang w:val="en-GB"/>
        </w:rPr>
        <w:t>Volume progression in autosomal dominant polycystic kidney disease: The major factor determining clinical outcomes</w:t>
      </w:r>
      <w:r>
        <w:rPr>
          <w:rStyle w:val="aff7"/>
          <w:b w:val="0"/>
          <w:bCs w:val="0"/>
          <w:lang w:val="en-US"/>
        </w:rPr>
        <w:t xml:space="preserve"> / J. J. </w:t>
      </w:r>
      <w:r>
        <w:rPr>
          <w:color w:val="000000"/>
          <w:sz w:val="28"/>
          <w:szCs w:val="28"/>
          <w:lang w:val="en-GB"/>
        </w:rPr>
        <w:t>Grantham,</w:t>
      </w:r>
      <w:r>
        <w:rPr>
          <w:color w:val="000000"/>
          <w:sz w:val="28"/>
          <w:szCs w:val="28"/>
          <w:lang w:val="en-US"/>
        </w:rPr>
        <w:t xml:space="preserve"> A. B. </w:t>
      </w:r>
      <w:r>
        <w:rPr>
          <w:color w:val="000000"/>
          <w:sz w:val="28"/>
          <w:szCs w:val="28"/>
          <w:lang w:val="en-GB"/>
        </w:rPr>
        <w:t>Chapman,</w:t>
      </w:r>
      <w:r>
        <w:rPr>
          <w:color w:val="000000"/>
          <w:sz w:val="28"/>
          <w:szCs w:val="28"/>
          <w:lang w:val="en-US"/>
        </w:rPr>
        <w:t xml:space="preserve"> V. E. </w:t>
      </w:r>
      <w:r>
        <w:rPr>
          <w:color w:val="000000"/>
          <w:sz w:val="28"/>
          <w:szCs w:val="28"/>
          <w:lang w:val="en-GB"/>
        </w:rPr>
        <w:t>Torres</w:t>
      </w:r>
      <w:r>
        <w:rPr>
          <w:rStyle w:val="aff7"/>
          <w:b w:val="0"/>
          <w:bCs w:val="0"/>
          <w:lang w:val="en-US"/>
        </w:rPr>
        <w:t xml:space="preserve"> // </w:t>
      </w:r>
      <w:r>
        <w:rPr>
          <w:color w:val="000000"/>
          <w:sz w:val="28"/>
          <w:szCs w:val="28"/>
          <w:lang w:val="en-GB"/>
        </w:rPr>
        <w:t xml:space="preserve">Clin. J. Am. Soc. Nephrol. </w:t>
      </w:r>
      <w:r>
        <w:rPr>
          <w:color w:val="000000"/>
          <w:sz w:val="28"/>
          <w:szCs w:val="28"/>
          <w:lang w:val="en-US"/>
        </w:rPr>
        <w:t>– 200</w:t>
      </w:r>
      <w:r>
        <w:rPr>
          <w:color w:val="000000"/>
          <w:sz w:val="28"/>
          <w:szCs w:val="28"/>
        </w:rPr>
        <w:t>4</w:t>
      </w:r>
      <w:r>
        <w:rPr>
          <w:color w:val="000000"/>
          <w:sz w:val="28"/>
          <w:szCs w:val="28"/>
          <w:lang w:val="en-US"/>
        </w:rPr>
        <w:t>.</w:t>
      </w:r>
      <w:r>
        <w:rPr>
          <w:color w:val="000000"/>
          <w:sz w:val="28"/>
          <w:szCs w:val="28"/>
        </w:rPr>
        <w:t xml:space="preserve"> </w:t>
      </w:r>
      <w:r>
        <w:rPr>
          <w:color w:val="000000"/>
          <w:sz w:val="28"/>
          <w:szCs w:val="28"/>
          <w:lang w:val="en-GB"/>
        </w:rPr>
        <w:t>- Vol. 1, № 1. – P. 148</w:t>
      </w:r>
      <w:r>
        <w:rPr>
          <w:color w:val="000000"/>
          <w:sz w:val="28"/>
          <w:szCs w:val="28"/>
        </w:rPr>
        <w:t>–</w:t>
      </w:r>
      <w:r>
        <w:rPr>
          <w:color w:val="000000"/>
          <w:sz w:val="28"/>
          <w:szCs w:val="28"/>
          <w:lang w:val="en-GB"/>
        </w:rPr>
        <w:t>157.</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US"/>
        </w:rPr>
        <w:t>Grunfeld J. P. Clinical aspects of autosomal dominant polycystic kidney disease / J. P. Grunfeld, W. M. Bennett // Curr. Opin. Nephrol. Hypertens. – 1995. – Vol. 4 – P. 1</w:t>
      </w:r>
      <w:r>
        <w:rPr>
          <w:color w:val="000000"/>
          <w:sz w:val="28"/>
          <w:szCs w:val="28"/>
        </w:rPr>
        <w:t>–</w:t>
      </w:r>
      <w:r>
        <w:rPr>
          <w:color w:val="000000"/>
          <w:sz w:val="28"/>
          <w:szCs w:val="28"/>
          <w:lang w:val="en-US"/>
        </w:rPr>
        <w:t>120.</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lastRenderedPageBreak/>
        <w:t xml:space="preserve">Guanqing W. Current </w:t>
      </w:r>
      <w:r>
        <w:rPr>
          <w:b/>
          <w:bCs/>
          <w:i/>
          <w:iCs/>
          <w:color w:val="000000"/>
          <w:sz w:val="28"/>
          <w:szCs w:val="28"/>
          <w:lang w:val="en-GB"/>
        </w:rPr>
        <w:t>advances</w:t>
      </w:r>
      <w:r>
        <w:rPr>
          <w:i/>
          <w:iCs/>
          <w:color w:val="000000"/>
          <w:sz w:val="28"/>
          <w:szCs w:val="28"/>
          <w:lang w:val="en-GB"/>
        </w:rPr>
        <w:t xml:space="preserve"> </w:t>
      </w:r>
      <w:r>
        <w:rPr>
          <w:color w:val="000000"/>
          <w:sz w:val="28"/>
          <w:szCs w:val="28"/>
          <w:lang w:val="en-GB"/>
        </w:rPr>
        <w:t xml:space="preserve">in molecular </w:t>
      </w:r>
      <w:r>
        <w:rPr>
          <w:b/>
          <w:bCs/>
          <w:i/>
          <w:iCs/>
          <w:color w:val="000000"/>
          <w:sz w:val="28"/>
          <w:szCs w:val="28"/>
          <w:lang w:val="en-GB"/>
        </w:rPr>
        <w:t>genetics</w:t>
      </w:r>
      <w:r>
        <w:rPr>
          <w:b/>
          <w:bCs/>
          <w:color w:val="000000"/>
          <w:sz w:val="28"/>
          <w:szCs w:val="28"/>
          <w:lang w:val="en-GB"/>
        </w:rPr>
        <w:t xml:space="preserve"> </w:t>
      </w:r>
      <w:r>
        <w:rPr>
          <w:color w:val="000000"/>
          <w:sz w:val="28"/>
          <w:szCs w:val="28"/>
          <w:lang w:val="en-GB"/>
        </w:rPr>
        <w:t xml:space="preserve">of autosomal-dominant </w:t>
      </w:r>
      <w:r>
        <w:rPr>
          <w:b/>
          <w:bCs/>
          <w:i/>
          <w:iCs/>
          <w:color w:val="000000"/>
          <w:sz w:val="28"/>
          <w:szCs w:val="28"/>
          <w:lang w:val="en-GB"/>
        </w:rPr>
        <w:t>polycystic kidney disease</w:t>
      </w:r>
      <w:r>
        <w:rPr>
          <w:i/>
          <w:iCs/>
          <w:color w:val="000000"/>
          <w:sz w:val="28"/>
          <w:szCs w:val="28"/>
          <w:lang w:val="en-GB"/>
        </w:rPr>
        <w:t xml:space="preserve"> / </w:t>
      </w:r>
      <w:r>
        <w:rPr>
          <w:b/>
          <w:bCs/>
          <w:i/>
          <w:iCs/>
          <w:color w:val="000000"/>
          <w:sz w:val="28"/>
          <w:szCs w:val="28"/>
          <w:lang w:val="en-GB"/>
        </w:rPr>
        <w:t>W.</w:t>
      </w:r>
      <w:r>
        <w:rPr>
          <w:i/>
          <w:iCs/>
          <w:color w:val="000000"/>
          <w:sz w:val="28"/>
          <w:szCs w:val="28"/>
          <w:lang w:val="en-GB"/>
        </w:rPr>
        <w:t xml:space="preserve"> </w:t>
      </w:r>
      <w:r>
        <w:rPr>
          <w:color w:val="000000"/>
          <w:sz w:val="28"/>
          <w:szCs w:val="28"/>
          <w:lang w:val="en-GB"/>
        </w:rPr>
        <w:t>Guanqing</w:t>
      </w:r>
      <w:r>
        <w:rPr>
          <w:i/>
          <w:iCs/>
          <w:color w:val="000000"/>
          <w:sz w:val="28"/>
          <w:szCs w:val="28"/>
          <w:lang w:val="en-GB"/>
        </w:rPr>
        <w:t xml:space="preserve"> // </w:t>
      </w:r>
      <w:r>
        <w:rPr>
          <w:color w:val="000000"/>
          <w:sz w:val="28"/>
          <w:szCs w:val="28"/>
          <w:lang w:val="en-US"/>
        </w:rPr>
        <w:t>Curr. Opin. Nephrol. Hypertens. – 2001. – Vol.</w:t>
      </w:r>
      <w:r>
        <w:rPr>
          <w:color w:val="000000"/>
          <w:sz w:val="28"/>
          <w:szCs w:val="28"/>
          <w:lang w:val="en-GB"/>
        </w:rPr>
        <w:t xml:space="preserve"> 10. – P. 23</w:t>
      </w:r>
      <w:r>
        <w:rPr>
          <w:color w:val="000000"/>
          <w:sz w:val="28"/>
          <w:szCs w:val="28"/>
          <w:lang w:val="en-US"/>
        </w:rPr>
        <w:softHyphen/>
      </w:r>
      <w:r>
        <w:rPr>
          <w:color w:val="000000"/>
          <w:sz w:val="28"/>
          <w:szCs w:val="28"/>
        </w:rPr>
        <w:t>–</w:t>
      </w:r>
      <w:r>
        <w:rPr>
          <w:color w:val="000000"/>
          <w:sz w:val="28"/>
          <w:szCs w:val="28"/>
          <w:lang w:val="en-GB"/>
        </w:rPr>
        <w:t>31.</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 xml:space="preserve">Guillaume R. Murine Pkd1 is a developmentally regulated </w:t>
      </w:r>
      <w:r>
        <w:rPr>
          <w:b/>
          <w:bCs/>
          <w:i/>
          <w:iCs/>
          <w:color w:val="000000"/>
          <w:sz w:val="28"/>
          <w:szCs w:val="28"/>
          <w:lang w:val="en-GB"/>
        </w:rPr>
        <w:t>gene</w:t>
      </w:r>
      <w:r>
        <w:rPr>
          <w:i/>
          <w:iCs/>
          <w:color w:val="000000"/>
          <w:sz w:val="28"/>
          <w:szCs w:val="28"/>
          <w:lang w:val="en-GB"/>
        </w:rPr>
        <w:t xml:space="preserve"> </w:t>
      </w:r>
      <w:r>
        <w:rPr>
          <w:color w:val="000000"/>
          <w:sz w:val="28"/>
          <w:szCs w:val="28"/>
          <w:lang w:val="en-GB"/>
        </w:rPr>
        <w:t xml:space="preserve">from morula to adulthood: role in tissue condensation and patterning / R. Guillaume, V. D’Agati, M. Daoust // Dev. Dyn. 1999. </w:t>
      </w:r>
      <w:proofErr w:type="gramStart"/>
      <w:r>
        <w:rPr>
          <w:color w:val="000000"/>
          <w:sz w:val="28"/>
          <w:szCs w:val="28"/>
          <w:lang w:val="en-GB"/>
        </w:rPr>
        <w:t>-  Vol</w:t>
      </w:r>
      <w:proofErr w:type="gramEnd"/>
      <w:r>
        <w:rPr>
          <w:color w:val="000000"/>
          <w:sz w:val="28"/>
          <w:szCs w:val="28"/>
          <w:lang w:val="en-GB"/>
        </w:rPr>
        <w:t>. 214. – P. 337</w:t>
      </w:r>
      <w:r w:rsidRPr="004B2069">
        <w:rPr>
          <w:color w:val="000000"/>
          <w:sz w:val="28"/>
          <w:szCs w:val="28"/>
          <w:lang w:val="en-US"/>
        </w:rPr>
        <w:t>–</w:t>
      </w:r>
      <w:r>
        <w:rPr>
          <w:color w:val="000000"/>
          <w:sz w:val="28"/>
          <w:szCs w:val="28"/>
          <w:lang w:val="en-GB"/>
        </w:rPr>
        <w:t>348.</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 xml:space="preserve">Guillaume R. Distinct and common developmental expression patterns of the murine pkd2 and pkd1 </w:t>
      </w:r>
      <w:r>
        <w:rPr>
          <w:b/>
          <w:bCs/>
          <w:i/>
          <w:iCs/>
          <w:color w:val="000000"/>
          <w:sz w:val="28"/>
          <w:szCs w:val="28"/>
          <w:lang w:val="en-GB"/>
        </w:rPr>
        <w:t>genes</w:t>
      </w:r>
      <w:r>
        <w:rPr>
          <w:color w:val="000000"/>
          <w:sz w:val="28"/>
          <w:szCs w:val="28"/>
          <w:lang w:val="en-GB"/>
        </w:rPr>
        <w:t xml:space="preserve"> / R. Guillaume, M. Trudel // Mech. Dev. - 2000. - Vol. 93. – P. 179</w:t>
      </w:r>
      <w:r w:rsidRPr="004B2069">
        <w:rPr>
          <w:color w:val="000000"/>
          <w:sz w:val="28"/>
          <w:szCs w:val="28"/>
          <w:lang w:val="en-US"/>
        </w:rPr>
        <w:t>–</w:t>
      </w:r>
      <w:r>
        <w:rPr>
          <w:color w:val="000000"/>
          <w:sz w:val="28"/>
          <w:szCs w:val="28"/>
          <w:lang w:val="en-GB"/>
        </w:rPr>
        <w:t>183.</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 xml:space="preserve">Hateboer N. Comparison of phenotypes of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type 1 and 2 / N. Hateboer, M. A. Dijk, N. Bogdanova // Lancet. – 1999. - Vol. 353. – P. 103</w:t>
      </w:r>
      <w:r w:rsidRPr="004B2069">
        <w:rPr>
          <w:color w:val="000000"/>
          <w:sz w:val="28"/>
          <w:szCs w:val="28"/>
          <w:lang w:val="en-US"/>
        </w:rPr>
        <w:t>–</w:t>
      </w:r>
      <w:r>
        <w:rPr>
          <w:color w:val="000000"/>
          <w:sz w:val="28"/>
          <w:szCs w:val="28"/>
          <w:lang w:val="en-GB"/>
        </w:rPr>
        <w:t>107.</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 xml:space="preserve">Hateboer N. Familial phenotype differences in PKD1 / N. Hateboer, L. P. Lazarou, A. J. Williams et al. // </w:t>
      </w:r>
      <w:r>
        <w:rPr>
          <w:b/>
          <w:bCs/>
          <w:i/>
          <w:iCs/>
          <w:color w:val="000000"/>
          <w:sz w:val="28"/>
          <w:szCs w:val="28"/>
          <w:lang w:val="en-GB"/>
        </w:rPr>
        <w:t>Kidney</w:t>
      </w:r>
      <w:r>
        <w:rPr>
          <w:color w:val="000000"/>
          <w:sz w:val="28"/>
          <w:szCs w:val="28"/>
          <w:lang w:val="en-GB"/>
        </w:rPr>
        <w:t xml:space="preserve"> Int. - 1999. - Vol. 56. – P. 34</w:t>
      </w:r>
      <w:r w:rsidRPr="004B2069">
        <w:rPr>
          <w:color w:val="000000"/>
          <w:sz w:val="28"/>
          <w:szCs w:val="28"/>
          <w:lang w:val="en-US"/>
        </w:rPr>
        <w:t>–</w:t>
      </w:r>
      <w:r>
        <w:rPr>
          <w:color w:val="000000"/>
          <w:sz w:val="28"/>
          <w:szCs w:val="28"/>
          <w:lang w:val="en-GB"/>
        </w:rPr>
        <w:t>40.</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 xml:space="preserve">Hateboer N. Location of mutations within the PKD2 </w:t>
      </w:r>
      <w:r>
        <w:rPr>
          <w:b/>
          <w:bCs/>
          <w:i/>
          <w:iCs/>
          <w:color w:val="000000"/>
          <w:sz w:val="28"/>
          <w:szCs w:val="28"/>
          <w:lang w:val="en-GB"/>
        </w:rPr>
        <w:t>gene</w:t>
      </w:r>
      <w:r>
        <w:rPr>
          <w:color w:val="000000"/>
          <w:sz w:val="28"/>
          <w:szCs w:val="28"/>
          <w:lang w:val="en-GB"/>
        </w:rPr>
        <w:t xml:space="preserve"> influences clinical outcome / N. Hateboer, B. Veldhuisen, D. Peters et al. //  </w:t>
      </w:r>
      <w:r>
        <w:rPr>
          <w:b/>
          <w:bCs/>
          <w:i/>
          <w:iCs/>
          <w:color w:val="000000"/>
          <w:sz w:val="28"/>
          <w:szCs w:val="28"/>
          <w:lang w:val="en-GB"/>
        </w:rPr>
        <w:t>Kidney</w:t>
      </w:r>
      <w:r>
        <w:rPr>
          <w:color w:val="000000"/>
          <w:sz w:val="28"/>
          <w:szCs w:val="28"/>
          <w:lang w:val="en-GB"/>
        </w:rPr>
        <w:t xml:space="preserve"> Int. - 2000. - Vol. 57. – P. 1444–1451.</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US"/>
        </w:rPr>
        <w:t xml:space="preserve">Heinonen P. K. Ovarian manifestations in women with autosomal dominant polycystic kidney disease / P. K. Heinonen, M. Vuento, M. Maunola // Am. J. Kidn. Dis. - 2002. - </w:t>
      </w:r>
      <w:r>
        <w:rPr>
          <w:color w:val="000000"/>
          <w:sz w:val="28"/>
          <w:szCs w:val="28"/>
          <w:lang w:val="en-GB"/>
        </w:rPr>
        <w:t xml:space="preserve">Vol. </w:t>
      </w:r>
      <w:r>
        <w:rPr>
          <w:color w:val="000000"/>
          <w:sz w:val="28"/>
          <w:szCs w:val="28"/>
          <w:lang w:val="en-US"/>
        </w:rPr>
        <w:t>40, № 3. – P. 504–507.</w:t>
      </w:r>
    </w:p>
    <w:p w:rsidR="004B2069" w:rsidRP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US"/>
        </w:rPr>
      </w:pPr>
      <w:r>
        <w:rPr>
          <w:color w:val="000000"/>
          <w:sz w:val="28"/>
          <w:szCs w:val="28"/>
          <w:lang w:val="en-US"/>
        </w:rPr>
        <w:t xml:space="preserve">Higashihara E. Percutaneus reductions of cyst volume of polycystic kidney disease: effects on renal function / E. Higashihara, K. Nutahara, S. Minovada // J. Urol. </w:t>
      </w:r>
      <w:r w:rsidRPr="004B2069">
        <w:rPr>
          <w:color w:val="000000"/>
          <w:sz w:val="28"/>
          <w:szCs w:val="28"/>
          <w:lang w:val="en-US"/>
        </w:rPr>
        <w:t>–</w:t>
      </w:r>
      <w:r>
        <w:rPr>
          <w:color w:val="000000"/>
          <w:sz w:val="28"/>
          <w:szCs w:val="28"/>
          <w:lang w:val="en-US"/>
        </w:rPr>
        <w:t xml:space="preserve"> 1992. </w:t>
      </w:r>
      <w:r w:rsidRPr="004B2069">
        <w:rPr>
          <w:color w:val="000000"/>
          <w:sz w:val="28"/>
          <w:szCs w:val="28"/>
          <w:lang w:val="en-US"/>
        </w:rPr>
        <w:t>–</w:t>
      </w:r>
      <w:r>
        <w:rPr>
          <w:color w:val="000000"/>
          <w:sz w:val="28"/>
          <w:szCs w:val="28"/>
          <w:lang w:val="en-US"/>
        </w:rPr>
        <w:t xml:space="preserve"> Vol. 147, № 6. </w:t>
      </w:r>
      <w:r w:rsidRPr="004B2069">
        <w:rPr>
          <w:color w:val="000000"/>
          <w:sz w:val="28"/>
          <w:szCs w:val="28"/>
          <w:lang w:val="en-US"/>
        </w:rPr>
        <w:t>–</w:t>
      </w:r>
      <w:r>
        <w:rPr>
          <w:color w:val="000000"/>
          <w:sz w:val="28"/>
          <w:szCs w:val="28"/>
          <w:lang w:val="en-US"/>
        </w:rPr>
        <w:t xml:space="preserve"> P. 1482</w:t>
      </w:r>
      <w:r w:rsidRPr="004B2069">
        <w:rPr>
          <w:color w:val="000000"/>
          <w:sz w:val="28"/>
          <w:szCs w:val="28"/>
          <w:lang w:val="en-US"/>
        </w:rPr>
        <w:t>–</w:t>
      </w:r>
      <w:r>
        <w:rPr>
          <w:color w:val="000000"/>
          <w:sz w:val="28"/>
          <w:szCs w:val="28"/>
          <w:lang w:val="en-US"/>
        </w:rPr>
        <w:t>1484.</w:t>
      </w:r>
    </w:p>
    <w:p w:rsidR="004B2069" w:rsidRDefault="004B2069" w:rsidP="00E65E9F">
      <w:pPr>
        <w:numPr>
          <w:ilvl w:val="0"/>
          <w:numId w:val="69"/>
        </w:numPr>
        <w:tabs>
          <w:tab w:val="num" w:pos="1080"/>
          <w:tab w:val="left" w:pos="114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 xml:space="preserve">Ibraghimov-Beskrovnaya O. Strong homophilic interactions of the Ig-like domains of polycystin-1, the protein product of an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i/>
          <w:iCs/>
          <w:color w:val="000000"/>
          <w:sz w:val="28"/>
          <w:szCs w:val="28"/>
          <w:lang w:val="en-GB"/>
        </w:rPr>
        <w:t xml:space="preserve"> </w:t>
      </w:r>
      <w:r>
        <w:rPr>
          <w:b/>
          <w:bCs/>
          <w:i/>
          <w:iCs/>
          <w:color w:val="000000"/>
          <w:sz w:val="28"/>
          <w:szCs w:val="28"/>
          <w:lang w:val="en-GB"/>
        </w:rPr>
        <w:t>gene</w:t>
      </w:r>
      <w:r>
        <w:rPr>
          <w:color w:val="000000"/>
          <w:sz w:val="28"/>
          <w:szCs w:val="28"/>
          <w:lang w:val="en-GB"/>
        </w:rPr>
        <w:t xml:space="preserve">, PKD1 / O. Ibraghimov-Beskrovnaya, N. O. Bukanov, L. C. Donohue // Hum. Mol. Genet. </w:t>
      </w:r>
      <w:r>
        <w:rPr>
          <w:color w:val="000000"/>
          <w:sz w:val="28"/>
          <w:szCs w:val="28"/>
        </w:rPr>
        <w:t>–</w:t>
      </w:r>
      <w:r>
        <w:rPr>
          <w:color w:val="000000"/>
          <w:sz w:val="28"/>
          <w:szCs w:val="28"/>
          <w:lang w:val="en-GB"/>
        </w:rPr>
        <w:t xml:space="preserve"> 2000. </w:t>
      </w:r>
      <w:r>
        <w:rPr>
          <w:color w:val="000000"/>
          <w:sz w:val="28"/>
          <w:szCs w:val="28"/>
        </w:rPr>
        <w:t>–</w:t>
      </w:r>
      <w:r>
        <w:rPr>
          <w:color w:val="000000"/>
          <w:sz w:val="28"/>
          <w:szCs w:val="28"/>
          <w:lang w:val="en-GB"/>
        </w:rPr>
        <w:t xml:space="preserve"> Vol. 9. – P. 1641</w:t>
      </w:r>
      <w:r>
        <w:rPr>
          <w:color w:val="000000"/>
          <w:sz w:val="28"/>
          <w:szCs w:val="28"/>
        </w:rPr>
        <w:t>–</w:t>
      </w:r>
      <w:r>
        <w:rPr>
          <w:color w:val="000000"/>
          <w:sz w:val="28"/>
          <w:szCs w:val="28"/>
          <w:lang w:val="en-GB"/>
        </w:rPr>
        <w:t>1649.</w:t>
      </w:r>
    </w:p>
    <w:p w:rsidR="004B2069" w:rsidRDefault="004B2069" w:rsidP="00E65E9F">
      <w:pPr>
        <w:numPr>
          <w:ilvl w:val="0"/>
          <w:numId w:val="69"/>
        </w:numPr>
        <w:tabs>
          <w:tab w:val="num" w:pos="1080"/>
          <w:tab w:val="left" w:pos="1140"/>
        </w:tabs>
        <w:suppressAutoHyphens w:val="0"/>
        <w:autoSpaceDE w:val="0"/>
        <w:autoSpaceDN w:val="0"/>
        <w:adjustRightInd w:val="0"/>
        <w:spacing w:line="360" w:lineRule="auto"/>
        <w:ind w:hanging="720"/>
        <w:jc w:val="both"/>
        <w:rPr>
          <w:color w:val="000000"/>
          <w:sz w:val="28"/>
          <w:szCs w:val="28"/>
        </w:rPr>
      </w:pPr>
      <w:r>
        <w:rPr>
          <w:rStyle w:val="aff7"/>
          <w:b w:val="0"/>
          <w:bCs w:val="0"/>
          <w:lang w:val="en-GB"/>
        </w:rPr>
        <w:t>Igarashi</w:t>
      </w:r>
      <w:r>
        <w:rPr>
          <w:rStyle w:val="aff7"/>
          <w:b w:val="0"/>
          <w:bCs w:val="0"/>
          <w:lang w:val="en-US"/>
        </w:rPr>
        <w:t xml:space="preserve"> </w:t>
      </w:r>
      <w:r>
        <w:rPr>
          <w:rStyle w:val="aff7"/>
          <w:b w:val="0"/>
          <w:bCs w:val="0"/>
          <w:lang w:val="en-GB"/>
        </w:rPr>
        <w:t>P</w:t>
      </w:r>
      <w:r>
        <w:rPr>
          <w:rStyle w:val="aff7"/>
          <w:b w:val="0"/>
          <w:bCs w:val="0"/>
          <w:lang w:val="en-US"/>
        </w:rPr>
        <w:t xml:space="preserve">. </w:t>
      </w:r>
      <w:r>
        <w:rPr>
          <w:color w:val="000000"/>
          <w:sz w:val="28"/>
          <w:szCs w:val="28"/>
          <w:lang w:val="en-GB"/>
        </w:rPr>
        <w:t>Genetics</w:t>
      </w:r>
      <w:r>
        <w:rPr>
          <w:color w:val="000000"/>
          <w:sz w:val="28"/>
          <w:szCs w:val="28"/>
          <w:lang w:val="en-US"/>
        </w:rPr>
        <w:t xml:space="preserve"> </w:t>
      </w:r>
      <w:r>
        <w:rPr>
          <w:color w:val="000000"/>
          <w:sz w:val="28"/>
          <w:szCs w:val="28"/>
          <w:lang w:val="en-GB"/>
        </w:rPr>
        <w:t>and</w:t>
      </w:r>
      <w:r>
        <w:rPr>
          <w:color w:val="000000"/>
          <w:sz w:val="28"/>
          <w:szCs w:val="28"/>
          <w:lang w:val="en-US"/>
        </w:rPr>
        <w:t xml:space="preserve"> </w:t>
      </w:r>
      <w:r>
        <w:rPr>
          <w:color w:val="000000"/>
          <w:sz w:val="28"/>
          <w:szCs w:val="28"/>
          <w:lang w:val="en-GB"/>
        </w:rPr>
        <w:t>pathogenesis</w:t>
      </w:r>
      <w:r>
        <w:rPr>
          <w:color w:val="000000"/>
          <w:sz w:val="28"/>
          <w:szCs w:val="28"/>
          <w:lang w:val="en-US"/>
        </w:rPr>
        <w:t xml:space="preserve"> </w:t>
      </w:r>
      <w:r>
        <w:rPr>
          <w:color w:val="000000"/>
          <w:sz w:val="28"/>
          <w:szCs w:val="28"/>
          <w:lang w:val="en-GB"/>
        </w:rPr>
        <w:t>of</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proofErr w:type="gramStart"/>
      <w:r>
        <w:rPr>
          <w:color w:val="000000"/>
          <w:sz w:val="28"/>
          <w:szCs w:val="28"/>
          <w:lang w:val="en-GB"/>
        </w:rPr>
        <w:t>disease</w:t>
      </w:r>
      <w:r>
        <w:rPr>
          <w:color w:val="000000"/>
          <w:sz w:val="28"/>
          <w:szCs w:val="28"/>
          <w:lang w:val="en-US"/>
        </w:rPr>
        <w:t xml:space="preserve">  /</w:t>
      </w:r>
      <w:proofErr w:type="gramEnd"/>
      <w:r>
        <w:rPr>
          <w:color w:val="000000"/>
          <w:sz w:val="28"/>
          <w:szCs w:val="28"/>
          <w:lang w:val="en-US"/>
        </w:rPr>
        <w:t xml:space="preserve"> P. </w:t>
      </w:r>
      <w:r>
        <w:rPr>
          <w:rStyle w:val="aff7"/>
          <w:b w:val="0"/>
          <w:bCs w:val="0"/>
          <w:lang w:val="en-GB"/>
        </w:rPr>
        <w:t>Igarashi</w:t>
      </w:r>
      <w:r>
        <w:rPr>
          <w:rStyle w:val="aff7"/>
          <w:b w:val="0"/>
          <w:bCs w:val="0"/>
          <w:lang w:val="en-US"/>
        </w:rPr>
        <w:t xml:space="preserve">, F. </w:t>
      </w:r>
      <w:r>
        <w:rPr>
          <w:rStyle w:val="aff7"/>
          <w:b w:val="0"/>
          <w:bCs w:val="0"/>
          <w:lang w:val="en-GB"/>
        </w:rPr>
        <w:t>Somlo</w:t>
      </w:r>
      <w:r>
        <w:rPr>
          <w:color w:val="000000"/>
          <w:sz w:val="28"/>
          <w:szCs w:val="28"/>
          <w:lang w:val="en-US"/>
        </w:rPr>
        <w:t xml:space="preserve"> // </w:t>
      </w:r>
      <w:r>
        <w:rPr>
          <w:color w:val="000000"/>
          <w:sz w:val="28"/>
          <w:szCs w:val="28"/>
          <w:lang w:val="en-GB"/>
        </w:rPr>
        <w:t>J.</w:t>
      </w:r>
      <w:r>
        <w:rPr>
          <w:color w:val="000000"/>
          <w:sz w:val="28"/>
          <w:szCs w:val="28"/>
          <w:lang w:val="en-US"/>
        </w:rPr>
        <w:t xml:space="preserve"> </w:t>
      </w:r>
      <w:r>
        <w:rPr>
          <w:color w:val="000000"/>
          <w:sz w:val="28"/>
          <w:szCs w:val="28"/>
          <w:lang w:val="en-GB"/>
        </w:rPr>
        <w:t>Am.</w:t>
      </w:r>
      <w:r>
        <w:rPr>
          <w:color w:val="000000"/>
          <w:sz w:val="28"/>
          <w:szCs w:val="28"/>
          <w:lang w:val="en-US"/>
        </w:rPr>
        <w:t xml:space="preserve"> </w:t>
      </w:r>
      <w:r>
        <w:rPr>
          <w:color w:val="000000"/>
          <w:sz w:val="28"/>
          <w:szCs w:val="28"/>
          <w:lang w:val="en-GB"/>
        </w:rPr>
        <w:t>Soc.</w:t>
      </w:r>
      <w:r>
        <w:rPr>
          <w:color w:val="000000"/>
          <w:sz w:val="28"/>
          <w:szCs w:val="28"/>
          <w:lang w:val="en-US"/>
        </w:rPr>
        <w:t xml:space="preserve"> </w:t>
      </w:r>
      <w:r>
        <w:rPr>
          <w:color w:val="000000"/>
          <w:sz w:val="28"/>
          <w:szCs w:val="28"/>
          <w:lang w:val="en-GB"/>
        </w:rPr>
        <w:t>Nephrol</w:t>
      </w:r>
      <w:r>
        <w:rPr>
          <w:color w:val="000000"/>
          <w:sz w:val="28"/>
          <w:szCs w:val="28"/>
          <w:lang w:val="en-US"/>
        </w:rPr>
        <w:t>. – 2002</w:t>
      </w:r>
      <w:r>
        <w:rPr>
          <w:color w:val="000000"/>
          <w:lang w:val="en-US"/>
        </w:rPr>
        <w:t xml:space="preserve">. - </w:t>
      </w:r>
      <w:r>
        <w:rPr>
          <w:color w:val="000000"/>
          <w:sz w:val="28"/>
          <w:szCs w:val="28"/>
          <w:lang w:val="en-GB"/>
        </w:rPr>
        <w:t xml:space="preserve">Vol. </w:t>
      </w:r>
      <w:r>
        <w:rPr>
          <w:color w:val="000000"/>
          <w:sz w:val="28"/>
          <w:szCs w:val="28"/>
          <w:lang w:val="en-US"/>
        </w:rPr>
        <w:t>13. – P. 2384–2398.</w:t>
      </w:r>
    </w:p>
    <w:p w:rsidR="004B2069" w:rsidRDefault="004B2069" w:rsidP="00E65E9F">
      <w:pPr>
        <w:numPr>
          <w:ilvl w:val="0"/>
          <w:numId w:val="69"/>
        </w:numPr>
        <w:tabs>
          <w:tab w:val="num" w:pos="1080"/>
          <w:tab w:val="left" w:pos="114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US"/>
        </w:rPr>
        <w:t xml:space="preserve">Ikeda M. Do polycystins function as cation channels? / M. Ikeda, W. B. Guggino // Curr. Opin. Nephrol. Hypertens. - 2002. - </w:t>
      </w:r>
      <w:r>
        <w:rPr>
          <w:color w:val="000000"/>
          <w:sz w:val="28"/>
          <w:szCs w:val="28"/>
          <w:lang w:val="en-GB"/>
        </w:rPr>
        <w:t xml:space="preserve">Vol. </w:t>
      </w:r>
      <w:r>
        <w:rPr>
          <w:color w:val="000000"/>
          <w:sz w:val="28"/>
          <w:szCs w:val="28"/>
          <w:lang w:val="en-US"/>
        </w:rPr>
        <w:t>11, № 5. – P. 539</w:t>
      </w:r>
      <w:r>
        <w:rPr>
          <w:color w:val="000000"/>
          <w:sz w:val="28"/>
          <w:szCs w:val="28"/>
        </w:rPr>
        <w:t>–</w:t>
      </w:r>
      <w:r>
        <w:rPr>
          <w:color w:val="000000"/>
          <w:sz w:val="28"/>
          <w:szCs w:val="28"/>
          <w:lang w:val="en-US"/>
        </w:rPr>
        <w:t>545.</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lastRenderedPageBreak/>
        <w:t xml:space="preserve">Jenkins M. A. Bilateral hand-assisted laparoscopic nephrectomy for autosomal dominant polycystic kidney disease using a single midline HandPort incision / M. A. Jenkins, J. J. Crane, L. C. Munch // Urology. - 2002. - </w:t>
      </w:r>
      <w:r>
        <w:rPr>
          <w:color w:val="000000"/>
          <w:sz w:val="28"/>
          <w:szCs w:val="28"/>
          <w:lang w:val="en-GB"/>
        </w:rPr>
        <w:t xml:space="preserve">Vol. </w:t>
      </w:r>
      <w:r>
        <w:rPr>
          <w:color w:val="000000"/>
          <w:sz w:val="28"/>
          <w:szCs w:val="28"/>
          <w:lang w:val="en-US"/>
        </w:rPr>
        <w:t>59, № 1. – P. 32</w:t>
      </w:r>
      <w:r w:rsidRPr="004B2069">
        <w:rPr>
          <w:color w:val="000000"/>
          <w:sz w:val="28"/>
          <w:szCs w:val="28"/>
          <w:lang w:val="en-US"/>
        </w:rPr>
        <w:t>–</w:t>
      </w:r>
      <w:r>
        <w:rPr>
          <w:color w:val="000000"/>
          <w:sz w:val="28"/>
          <w:szCs w:val="28"/>
          <w:lang w:val="en-US"/>
        </w:rPr>
        <w:t>36.</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US"/>
        </w:rPr>
        <w:t xml:space="preserve">Jepsen D. V. Comprehensive patient evaluation for benign prostatic hyperplasia / D. V. Jepsen, R. C. Bruskewitz // Urology. </w:t>
      </w:r>
      <w:r w:rsidRPr="004B2069">
        <w:rPr>
          <w:color w:val="000000"/>
          <w:sz w:val="28"/>
          <w:szCs w:val="28"/>
          <w:lang w:val="en-US"/>
        </w:rPr>
        <w:t>–</w:t>
      </w:r>
      <w:r>
        <w:rPr>
          <w:color w:val="000000"/>
          <w:sz w:val="28"/>
          <w:szCs w:val="28"/>
          <w:lang w:val="en-US"/>
        </w:rPr>
        <w:t xml:space="preserve"> 1998.</w:t>
      </w:r>
      <w:r w:rsidRPr="004B2069">
        <w:rPr>
          <w:color w:val="000000"/>
          <w:sz w:val="28"/>
          <w:szCs w:val="28"/>
          <w:lang w:val="en-US"/>
        </w:rPr>
        <w:t xml:space="preserve"> –</w:t>
      </w:r>
      <w:r>
        <w:rPr>
          <w:color w:val="000000"/>
          <w:sz w:val="28"/>
          <w:szCs w:val="28"/>
          <w:lang w:val="en-US"/>
        </w:rPr>
        <w:t xml:space="preserve"> </w:t>
      </w:r>
      <w:r>
        <w:rPr>
          <w:color w:val="000000"/>
          <w:sz w:val="28"/>
          <w:szCs w:val="28"/>
          <w:lang w:val="en-GB"/>
        </w:rPr>
        <w:t xml:space="preserve">Vol. </w:t>
      </w:r>
      <w:r>
        <w:rPr>
          <w:color w:val="000000"/>
          <w:sz w:val="28"/>
          <w:szCs w:val="28"/>
          <w:lang w:val="en-US"/>
        </w:rPr>
        <w:t xml:space="preserve">3. </w:t>
      </w:r>
      <w:r w:rsidRPr="004B2069">
        <w:rPr>
          <w:color w:val="000000"/>
          <w:sz w:val="28"/>
          <w:szCs w:val="28"/>
          <w:lang w:val="en-US"/>
        </w:rPr>
        <w:t>–</w:t>
      </w:r>
      <w:r>
        <w:rPr>
          <w:color w:val="000000"/>
          <w:sz w:val="28"/>
          <w:szCs w:val="28"/>
          <w:lang w:val="en-US"/>
        </w:rPr>
        <w:t xml:space="preserve"> P. 34</w:t>
      </w:r>
      <w:r w:rsidRPr="004B2069">
        <w:rPr>
          <w:color w:val="000000"/>
          <w:sz w:val="28"/>
          <w:szCs w:val="28"/>
          <w:lang w:val="en-US"/>
        </w:rPr>
        <w:t>–</w:t>
      </w:r>
      <w:r>
        <w:rPr>
          <w:color w:val="000000"/>
          <w:sz w:val="28"/>
          <w:szCs w:val="28"/>
          <w:lang w:val="en-US"/>
        </w:rPr>
        <w:t>37</w:t>
      </w:r>
      <w:r w:rsidRPr="004B2069">
        <w:rPr>
          <w:color w:val="000000"/>
          <w:sz w:val="28"/>
          <w:szCs w:val="28"/>
          <w:lang w:val="en-US"/>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 xml:space="preserve">Kaplan B. S. Autosomal recessive polycystic kidney disease / B. S. Kaplan, J. S. Fay, V. Shah et al.  // Pediatr. Nephrol. – 1989. - </w:t>
      </w:r>
      <w:r>
        <w:rPr>
          <w:color w:val="000000"/>
          <w:sz w:val="28"/>
          <w:szCs w:val="28"/>
        </w:rPr>
        <w:t>№</w:t>
      </w:r>
      <w:r>
        <w:rPr>
          <w:color w:val="000000"/>
          <w:sz w:val="28"/>
          <w:szCs w:val="28"/>
          <w:lang w:val="en-US"/>
        </w:rPr>
        <w:t xml:space="preserve"> 3. – P. 43</w:t>
      </w:r>
      <w:r>
        <w:rPr>
          <w:color w:val="000000"/>
          <w:sz w:val="28"/>
          <w:szCs w:val="28"/>
        </w:rPr>
        <w:t>–</w:t>
      </w:r>
      <w:r>
        <w:rPr>
          <w:color w:val="000000"/>
          <w:sz w:val="28"/>
          <w:szCs w:val="28"/>
          <w:lang w:val="en-US"/>
        </w:rPr>
        <w:t>49</w:t>
      </w:r>
      <w:r>
        <w:rPr>
          <w:color w:val="000000"/>
          <w:sz w:val="28"/>
          <w:szCs w:val="28"/>
          <w:lang w:val="en-GB"/>
        </w:rPr>
        <w:t>.</w:t>
      </w:r>
    </w:p>
    <w:p w:rsidR="004B2069" w:rsidRDefault="004B2069" w:rsidP="00E65E9F">
      <w:pPr>
        <w:numPr>
          <w:ilvl w:val="0"/>
          <w:numId w:val="69"/>
        </w:numPr>
        <w:tabs>
          <w:tab w:val="num" w:pos="1080"/>
        </w:tabs>
        <w:suppressAutoHyphens w:val="0"/>
        <w:spacing w:line="360" w:lineRule="auto"/>
        <w:ind w:hanging="720"/>
        <w:jc w:val="both"/>
        <w:rPr>
          <w:color w:val="000000"/>
          <w:spacing w:val="2"/>
          <w:sz w:val="28"/>
          <w:szCs w:val="28"/>
          <w:lang w:val="en-US"/>
        </w:rPr>
      </w:pPr>
      <w:r>
        <w:rPr>
          <w:color w:val="000000"/>
          <w:spacing w:val="3"/>
          <w:sz w:val="28"/>
          <w:szCs w:val="28"/>
          <w:lang w:val="en-US"/>
        </w:rPr>
        <w:t xml:space="preserve">Kaplan B. S. </w:t>
      </w:r>
      <w:r>
        <w:rPr>
          <w:color w:val="000000"/>
          <w:spacing w:val="4"/>
          <w:sz w:val="28"/>
          <w:szCs w:val="28"/>
          <w:lang w:val="en-US"/>
        </w:rPr>
        <w:t xml:space="preserve">Polycystic kidney disease in childhood / B. S. </w:t>
      </w:r>
      <w:r>
        <w:rPr>
          <w:color w:val="000000"/>
          <w:spacing w:val="3"/>
          <w:sz w:val="28"/>
          <w:szCs w:val="28"/>
          <w:lang w:val="en-US"/>
        </w:rPr>
        <w:t>Kaplan</w:t>
      </w:r>
      <w:proofErr w:type="gramStart"/>
      <w:r>
        <w:rPr>
          <w:color w:val="000000"/>
          <w:spacing w:val="3"/>
          <w:sz w:val="28"/>
          <w:szCs w:val="28"/>
          <w:lang w:val="en-US"/>
        </w:rPr>
        <w:t>,  P</w:t>
      </w:r>
      <w:proofErr w:type="gramEnd"/>
      <w:r>
        <w:rPr>
          <w:color w:val="000000"/>
          <w:spacing w:val="3"/>
          <w:sz w:val="28"/>
          <w:szCs w:val="28"/>
          <w:lang w:val="en-US"/>
        </w:rPr>
        <w:t xml:space="preserve">. Kaplan, H. K. Rosenberg </w:t>
      </w:r>
      <w:r>
        <w:rPr>
          <w:color w:val="000000"/>
          <w:spacing w:val="4"/>
          <w:sz w:val="28"/>
          <w:szCs w:val="28"/>
          <w:lang w:val="en-US"/>
        </w:rPr>
        <w:t xml:space="preserve">et al. // J. </w:t>
      </w:r>
      <w:r>
        <w:rPr>
          <w:color w:val="000000"/>
          <w:spacing w:val="2"/>
          <w:sz w:val="28"/>
          <w:szCs w:val="28"/>
          <w:lang w:val="en-US"/>
        </w:rPr>
        <w:t xml:space="preserve">Pediatr. - 1989. - </w:t>
      </w:r>
      <w:r>
        <w:rPr>
          <w:color w:val="000000"/>
          <w:sz w:val="28"/>
          <w:szCs w:val="28"/>
          <w:lang w:val="en-GB"/>
        </w:rPr>
        <w:t xml:space="preserve">Vol. </w:t>
      </w:r>
      <w:r>
        <w:rPr>
          <w:color w:val="000000"/>
          <w:spacing w:val="2"/>
          <w:sz w:val="28"/>
          <w:szCs w:val="28"/>
          <w:lang w:val="en-US"/>
        </w:rPr>
        <w:t>115. - P. 867</w:t>
      </w:r>
      <w:r w:rsidRPr="004B2069">
        <w:rPr>
          <w:color w:val="000000"/>
          <w:sz w:val="28"/>
          <w:szCs w:val="28"/>
          <w:lang w:val="en-US"/>
        </w:rPr>
        <w:t>–</w:t>
      </w:r>
      <w:r>
        <w:rPr>
          <w:color w:val="000000"/>
          <w:spacing w:val="2"/>
          <w:sz w:val="28"/>
          <w:szCs w:val="28"/>
          <w:lang w:val="en-US"/>
        </w:rPr>
        <w:t>880.</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Keller S. A.</w:t>
      </w:r>
      <w:r>
        <w:rPr>
          <w:i/>
          <w:iCs/>
          <w:color w:val="000000"/>
          <w:sz w:val="28"/>
          <w:szCs w:val="28"/>
          <w:lang w:val="en-GB"/>
        </w:rPr>
        <w:t xml:space="preserve"> </w:t>
      </w:r>
      <w:r>
        <w:rPr>
          <w:b/>
          <w:bCs/>
          <w:i/>
          <w:iCs/>
          <w:color w:val="000000"/>
          <w:sz w:val="28"/>
          <w:szCs w:val="28"/>
          <w:lang w:val="en-GB"/>
        </w:rPr>
        <w:t>Kidney</w:t>
      </w:r>
      <w:r>
        <w:rPr>
          <w:color w:val="000000"/>
          <w:sz w:val="28"/>
          <w:szCs w:val="28"/>
          <w:lang w:val="en-GB"/>
        </w:rPr>
        <w:t xml:space="preserve"> and retinal defects (Krd), a transgene-induced mutation with a deletion of mouse chromosome 19 that includes the Pax2 locus / S. A. Keller, J. M. Jones, A. Boyle et al</w:t>
      </w:r>
      <w:r>
        <w:rPr>
          <w:i/>
          <w:iCs/>
          <w:color w:val="000000"/>
          <w:sz w:val="28"/>
          <w:szCs w:val="28"/>
          <w:lang w:val="en-GB"/>
        </w:rPr>
        <w:t xml:space="preserve">. </w:t>
      </w:r>
      <w:r>
        <w:rPr>
          <w:color w:val="000000"/>
          <w:sz w:val="28"/>
          <w:szCs w:val="28"/>
          <w:lang w:val="en-GB"/>
        </w:rPr>
        <w:t>// Genomics. -  1994. - Vol. 23. – P. 309</w:t>
      </w:r>
      <w:r w:rsidRPr="004B2069">
        <w:rPr>
          <w:color w:val="000000"/>
          <w:sz w:val="28"/>
          <w:szCs w:val="28"/>
          <w:lang w:val="en-US"/>
        </w:rPr>
        <w:t>–</w:t>
      </w:r>
      <w:r>
        <w:rPr>
          <w:color w:val="000000"/>
          <w:sz w:val="28"/>
          <w:szCs w:val="28"/>
          <w:lang w:val="en-GB"/>
        </w:rPr>
        <w:t>320.  </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Kimberling W. J.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localization of the second </w:t>
      </w:r>
      <w:r>
        <w:rPr>
          <w:b/>
          <w:bCs/>
          <w:i/>
          <w:iCs/>
          <w:color w:val="000000"/>
          <w:sz w:val="28"/>
          <w:szCs w:val="28"/>
          <w:lang w:val="en-GB"/>
        </w:rPr>
        <w:t>gene</w:t>
      </w:r>
      <w:r>
        <w:rPr>
          <w:color w:val="000000"/>
          <w:sz w:val="28"/>
          <w:szCs w:val="28"/>
          <w:lang w:val="en-GB"/>
        </w:rPr>
        <w:t xml:space="preserve"> to chromosome 4q13-q23 / W. J. Kimberling, S. Kumar, P. A. Gabow et al.  // Genomics. - 1993. - Vol. 18, </w:t>
      </w:r>
      <w:r>
        <w:rPr>
          <w:color w:val="000000"/>
          <w:sz w:val="28"/>
          <w:szCs w:val="28"/>
        </w:rPr>
        <w:t>№</w:t>
      </w:r>
      <w:r>
        <w:rPr>
          <w:color w:val="000000"/>
          <w:sz w:val="28"/>
          <w:szCs w:val="28"/>
          <w:lang w:val="en-US"/>
        </w:rPr>
        <w:t xml:space="preserve"> </w:t>
      </w:r>
      <w:r>
        <w:rPr>
          <w:color w:val="000000"/>
          <w:sz w:val="28"/>
          <w:szCs w:val="28"/>
          <w:lang w:val="en-GB"/>
        </w:rPr>
        <w:t>3. – P.467–472.</w:t>
      </w:r>
    </w:p>
    <w:p w:rsidR="004B2069" w:rsidRP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US"/>
        </w:rPr>
      </w:pPr>
      <w:hyperlink r:id="rId30" w:tooltip="Click to search for citations by this author." w:history="1">
        <w:r>
          <w:rPr>
            <w:color w:val="000000"/>
            <w:sz w:val="28"/>
            <w:szCs w:val="28"/>
            <w:lang w:val="en-GB"/>
          </w:rPr>
          <w:t>Kondo</w:t>
        </w:r>
        <w:r>
          <w:rPr>
            <w:color w:val="000000"/>
            <w:sz w:val="28"/>
            <w:szCs w:val="28"/>
            <w:lang w:val="en-US"/>
          </w:rPr>
          <w:t xml:space="preserve"> </w:t>
        </w:r>
        <w:r>
          <w:rPr>
            <w:color w:val="000000"/>
            <w:sz w:val="28"/>
            <w:szCs w:val="28"/>
            <w:lang w:val="en-GB"/>
          </w:rPr>
          <w:t>A</w:t>
        </w:r>
      </w:hyperlink>
      <w:r>
        <w:rPr>
          <w:color w:val="000000"/>
          <w:sz w:val="28"/>
          <w:szCs w:val="28"/>
          <w:lang w:val="en-US"/>
        </w:rPr>
        <w:t xml:space="preserve">. </w:t>
      </w:r>
      <w:r>
        <w:rPr>
          <w:color w:val="000000"/>
          <w:sz w:val="28"/>
          <w:szCs w:val="28"/>
          <w:lang w:val="en-GB"/>
        </w:rPr>
        <w:t xml:space="preserve">Assessment of renal function with color Doppler ultrasound in autosomal dominant polycystic kidney disease / A. </w:t>
      </w:r>
      <w:hyperlink r:id="rId31" w:tooltip="Click to search for citations by this author." w:history="1">
        <w:r>
          <w:rPr>
            <w:color w:val="000000"/>
            <w:sz w:val="28"/>
            <w:szCs w:val="28"/>
            <w:lang w:val="en-GB"/>
          </w:rPr>
          <w:t>Kondo</w:t>
        </w:r>
      </w:hyperlink>
      <w:r>
        <w:rPr>
          <w:color w:val="000000"/>
          <w:sz w:val="28"/>
          <w:szCs w:val="28"/>
          <w:lang w:val="en-US"/>
        </w:rPr>
        <w:t xml:space="preserve">, K. </w:t>
      </w:r>
      <w:hyperlink r:id="rId32" w:tooltip="Click to search for citations by this author." w:history="1">
        <w:r>
          <w:rPr>
            <w:color w:val="000000"/>
            <w:sz w:val="28"/>
            <w:szCs w:val="28"/>
            <w:lang w:val="en-GB"/>
          </w:rPr>
          <w:t>Akakura</w:t>
        </w:r>
      </w:hyperlink>
      <w:r>
        <w:rPr>
          <w:color w:val="000000"/>
          <w:sz w:val="28"/>
          <w:szCs w:val="28"/>
          <w:lang w:val="en-US"/>
        </w:rPr>
        <w:t xml:space="preserve">,  H. </w:t>
      </w:r>
      <w:hyperlink r:id="rId33" w:tooltip="Click to search for citations by this author." w:history="1">
        <w:r>
          <w:rPr>
            <w:color w:val="000000"/>
            <w:sz w:val="28"/>
            <w:szCs w:val="28"/>
            <w:lang w:val="en-GB"/>
          </w:rPr>
          <w:t>Ito</w:t>
        </w:r>
      </w:hyperlink>
      <w:r>
        <w:rPr>
          <w:color w:val="000000"/>
          <w:sz w:val="28"/>
          <w:szCs w:val="28"/>
          <w:lang w:val="en-GB"/>
        </w:rPr>
        <w:t xml:space="preserve"> // </w:t>
      </w:r>
      <w:hyperlink r:id="rId34" w:history="1">
        <w:r>
          <w:rPr>
            <w:color w:val="000000"/>
            <w:sz w:val="28"/>
            <w:szCs w:val="28"/>
            <w:lang w:val="en-GB"/>
          </w:rPr>
          <w:t>Int. J. Urol</w:t>
        </w:r>
        <w:r>
          <w:rPr>
            <w:color w:val="000000"/>
            <w:sz w:val="28"/>
            <w:szCs w:val="28"/>
            <w:lang w:val="en-US"/>
          </w:rPr>
          <w:t>.</w:t>
        </w:r>
      </w:hyperlink>
      <w:r>
        <w:rPr>
          <w:color w:val="000000"/>
          <w:sz w:val="28"/>
          <w:szCs w:val="28"/>
          <w:lang w:val="en-US"/>
        </w:rPr>
        <w:t xml:space="preserve"> - 2001. – Vol. 8, № 3. – P. 95</w:t>
      </w:r>
      <w:r w:rsidRPr="004B2069">
        <w:rPr>
          <w:color w:val="000000"/>
          <w:sz w:val="28"/>
          <w:szCs w:val="28"/>
          <w:lang w:val="en-US"/>
        </w:rPr>
        <w:t>–</w:t>
      </w:r>
      <w:r>
        <w:rPr>
          <w:color w:val="000000"/>
          <w:sz w:val="28"/>
          <w:szCs w:val="28"/>
          <w:lang w:val="en-US"/>
        </w:rPr>
        <w:t>98.</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Koptides M. Germinal and somatic mutations in the PKD2 </w:t>
      </w:r>
      <w:r>
        <w:rPr>
          <w:b/>
          <w:bCs/>
          <w:i/>
          <w:iCs/>
          <w:color w:val="000000"/>
          <w:sz w:val="28"/>
          <w:szCs w:val="28"/>
          <w:lang w:val="en-GB"/>
        </w:rPr>
        <w:t>gene</w:t>
      </w:r>
      <w:r>
        <w:rPr>
          <w:color w:val="000000"/>
          <w:sz w:val="28"/>
          <w:szCs w:val="28"/>
          <w:lang w:val="en-GB"/>
        </w:rPr>
        <w:t xml:space="preserve"> of renal </w:t>
      </w:r>
      <w:r>
        <w:rPr>
          <w:b/>
          <w:bCs/>
          <w:i/>
          <w:iCs/>
          <w:color w:val="000000"/>
          <w:sz w:val="28"/>
          <w:szCs w:val="28"/>
          <w:lang w:val="en-GB"/>
        </w:rPr>
        <w:t>cysts</w:t>
      </w:r>
      <w:r>
        <w:rPr>
          <w:color w:val="000000"/>
          <w:sz w:val="28"/>
          <w:szCs w:val="28"/>
          <w:lang w:val="en-GB"/>
        </w:rPr>
        <w:t xml:space="preserve"> in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M. Koptides, C. Hadjimichael, P. Koupepidou et al</w:t>
      </w:r>
      <w:r>
        <w:rPr>
          <w:i/>
          <w:iCs/>
          <w:color w:val="000000"/>
          <w:sz w:val="28"/>
          <w:szCs w:val="28"/>
          <w:lang w:val="en-GB"/>
        </w:rPr>
        <w:t>.</w:t>
      </w:r>
      <w:r>
        <w:rPr>
          <w:color w:val="000000"/>
          <w:sz w:val="28"/>
          <w:szCs w:val="28"/>
          <w:lang w:val="en-GB"/>
        </w:rPr>
        <w:t xml:space="preserve"> // Hum. Mol. Genet. - 1999. </w:t>
      </w:r>
      <w:r>
        <w:rPr>
          <w:color w:val="000000"/>
          <w:sz w:val="28"/>
          <w:szCs w:val="28"/>
        </w:rPr>
        <w:t>–</w:t>
      </w:r>
      <w:r>
        <w:rPr>
          <w:color w:val="000000"/>
          <w:sz w:val="28"/>
          <w:szCs w:val="28"/>
          <w:lang w:val="en-GB"/>
        </w:rPr>
        <w:t xml:space="preserve"> Vol. 8. – P. 509</w:t>
      </w:r>
      <w:r>
        <w:rPr>
          <w:color w:val="000000"/>
          <w:sz w:val="28"/>
          <w:szCs w:val="28"/>
        </w:rPr>
        <w:t>–</w:t>
      </w:r>
      <w:r>
        <w:rPr>
          <w:color w:val="000000"/>
          <w:sz w:val="28"/>
          <w:szCs w:val="28"/>
          <w:lang w:val="en-GB"/>
        </w:rPr>
        <w:t>513.</w:t>
      </w:r>
    </w:p>
    <w:p w:rsidR="004B2069" w:rsidRDefault="004B2069" w:rsidP="00E65E9F">
      <w:pPr>
        <w:numPr>
          <w:ilvl w:val="0"/>
          <w:numId w:val="69"/>
        </w:numPr>
        <w:tabs>
          <w:tab w:val="num" w:pos="1080"/>
          <w:tab w:val="left" w:pos="1125"/>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 xml:space="preserve">Koptides M. </w:t>
      </w:r>
      <w:r>
        <w:rPr>
          <w:b/>
          <w:bCs/>
          <w:i/>
          <w:iCs/>
          <w:color w:val="000000"/>
          <w:sz w:val="28"/>
          <w:szCs w:val="28"/>
          <w:lang w:val="en-GB"/>
        </w:rPr>
        <w:t>Genetic</w:t>
      </w:r>
      <w:r>
        <w:rPr>
          <w:color w:val="000000"/>
          <w:sz w:val="28"/>
          <w:szCs w:val="28"/>
          <w:lang w:val="en-GB"/>
        </w:rPr>
        <w:t xml:space="preserve"> evidence for a trans-heterozygous model for cystogenesis in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M. Koptides, R. Mean, K. Demetriou et al.  // Hum. Mol. Genet. – 2000. </w:t>
      </w:r>
      <w:r>
        <w:rPr>
          <w:color w:val="000000"/>
          <w:sz w:val="28"/>
          <w:szCs w:val="28"/>
        </w:rPr>
        <w:t>–</w:t>
      </w:r>
      <w:r>
        <w:rPr>
          <w:color w:val="000000"/>
          <w:sz w:val="28"/>
          <w:szCs w:val="28"/>
          <w:lang w:val="en-GB"/>
        </w:rPr>
        <w:t xml:space="preserve"> Vol. 9. – P. 447</w:t>
      </w:r>
      <w:r>
        <w:rPr>
          <w:color w:val="000000"/>
          <w:sz w:val="28"/>
          <w:szCs w:val="28"/>
        </w:rPr>
        <w:t>–</w:t>
      </w:r>
      <w:r>
        <w:rPr>
          <w:color w:val="000000"/>
          <w:sz w:val="28"/>
          <w:szCs w:val="28"/>
          <w:lang w:val="en-GB"/>
        </w:rPr>
        <w:t>452.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US"/>
        </w:rPr>
        <w:t xml:space="preserve">Lilova M. Recombinant human growth hormone therapy in autosomal recessive polycystic kidney disease / M. Lilova, B. S. Kaplan, K. E. </w:t>
      </w:r>
      <w:proofErr w:type="gramStart"/>
      <w:r>
        <w:rPr>
          <w:color w:val="000000"/>
          <w:sz w:val="28"/>
          <w:szCs w:val="28"/>
          <w:lang w:val="en-US"/>
        </w:rPr>
        <w:t>Meyers  /</w:t>
      </w:r>
      <w:proofErr w:type="gramEnd"/>
      <w:r>
        <w:rPr>
          <w:color w:val="000000"/>
          <w:sz w:val="28"/>
          <w:szCs w:val="28"/>
          <w:lang w:val="en-US"/>
        </w:rPr>
        <w:t xml:space="preserve">/ Pediatr. Nephrol. </w:t>
      </w:r>
      <w:r>
        <w:rPr>
          <w:color w:val="000000"/>
          <w:sz w:val="28"/>
          <w:szCs w:val="28"/>
        </w:rPr>
        <w:t>–</w:t>
      </w:r>
      <w:r>
        <w:rPr>
          <w:color w:val="000000"/>
          <w:sz w:val="28"/>
          <w:szCs w:val="28"/>
          <w:lang w:val="en-US"/>
        </w:rPr>
        <w:t xml:space="preserve"> 2003. </w:t>
      </w:r>
      <w:r>
        <w:rPr>
          <w:color w:val="000000"/>
          <w:sz w:val="28"/>
          <w:szCs w:val="28"/>
        </w:rPr>
        <w:t xml:space="preserve">– </w:t>
      </w:r>
      <w:r>
        <w:rPr>
          <w:color w:val="000000"/>
          <w:sz w:val="28"/>
          <w:szCs w:val="28"/>
          <w:lang w:val="en-GB"/>
        </w:rPr>
        <w:t xml:space="preserve">Vol. </w:t>
      </w:r>
      <w:r>
        <w:rPr>
          <w:color w:val="000000"/>
          <w:sz w:val="28"/>
          <w:szCs w:val="28"/>
          <w:lang w:val="en-US"/>
        </w:rPr>
        <w:t>18, № 1. – P. 57</w:t>
      </w:r>
      <w:r>
        <w:rPr>
          <w:color w:val="000000"/>
          <w:sz w:val="28"/>
          <w:szCs w:val="28"/>
        </w:rPr>
        <w:t>–</w:t>
      </w:r>
      <w:r>
        <w:rPr>
          <w:color w:val="000000"/>
          <w:sz w:val="28"/>
          <w:szCs w:val="28"/>
          <w:lang w:val="en-US"/>
        </w:rPr>
        <w:t>61.</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lastRenderedPageBreak/>
        <w:t xml:space="preserve">Lin W. D. Type identification of autosomal dominant polycystic kidney disease by analysis of fluorescent short tandem repeat markers / W. D. Lin, J. Y. Wu, F. J. Tsai et al. // J. Formos. Med. Assoc. </w:t>
      </w:r>
      <w:r>
        <w:rPr>
          <w:color w:val="000000"/>
          <w:sz w:val="28"/>
          <w:szCs w:val="28"/>
        </w:rPr>
        <w:t>–</w:t>
      </w:r>
      <w:r>
        <w:rPr>
          <w:color w:val="000000"/>
          <w:sz w:val="28"/>
          <w:szCs w:val="28"/>
          <w:lang w:val="en-US"/>
        </w:rPr>
        <w:t xml:space="preserve"> 2002. </w:t>
      </w:r>
      <w:r>
        <w:rPr>
          <w:color w:val="000000"/>
          <w:sz w:val="28"/>
          <w:szCs w:val="28"/>
        </w:rPr>
        <w:t xml:space="preserve">– </w:t>
      </w:r>
      <w:r>
        <w:rPr>
          <w:color w:val="000000"/>
          <w:sz w:val="28"/>
          <w:szCs w:val="28"/>
          <w:lang w:val="en-GB"/>
        </w:rPr>
        <w:t xml:space="preserve">Vol. </w:t>
      </w:r>
      <w:r>
        <w:rPr>
          <w:color w:val="000000"/>
          <w:sz w:val="28"/>
          <w:szCs w:val="28"/>
          <w:lang w:val="en-US"/>
        </w:rPr>
        <w:t>101, № 8. – P. 567</w:t>
      </w:r>
      <w:r>
        <w:rPr>
          <w:color w:val="000000"/>
          <w:sz w:val="28"/>
          <w:szCs w:val="28"/>
        </w:rPr>
        <w:t>–</w:t>
      </w:r>
      <w:r>
        <w:rPr>
          <w:color w:val="000000"/>
          <w:sz w:val="28"/>
          <w:szCs w:val="28"/>
          <w:lang w:val="en-US"/>
        </w:rPr>
        <w:t>571.</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 xml:space="preserve">Lipschitz B. Association of congenital hepatic fibrosis with autosomal dominant polycystic kidney disease / B. Lipschitz, W. E. Berdon, A. R. Defelice et al.  // Pediatr. Radiol. - 1993. - </w:t>
      </w:r>
      <w:r>
        <w:rPr>
          <w:color w:val="000000"/>
          <w:sz w:val="28"/>
          <w:szCs w:val="28"/>
          <w:lang w:val="en-GB"/>
        </w:rPr>
        <w:t xml:space="preserve">Vol. </w:t>
      </w:r>
      <w:r>
        <w:rPr>
          <w:color w:val="000000"/>
          <w:sz w:val="28"/>
          <w:szCs w:val="28"/>
          <w:lang w:val="en-US"/>
        </w:rPr>
        <w:t>23. – P. 131</w:t>
      </w:r>
      <w:r>
        <w:rPr>
          <w:color w:val="000000"/>
          <w:sz w:val="28"/>
          <w:szCs w:val="28"/>
        </w:rPr>
        <w:t>–</w:t>
      </w:r>
      <w:r>
        <w:rPr>
          <w:color w:val="000000"/>
          <w:sz w:val="28"/>
          <w:szCs w:val="28"/>
          <w:lang w:val="en-US"/>
        </w:rPr>
        <w:t>133.</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Lohning C. The mouse homolog of PKD1. Sequence analysis and alternative splicing / C. Lohning, U. Nowicka, A. Frischaut // Mamma. Genome. – 1997. - Vol. 8. – P. 307</w:t>
      </w:r>
      <w:r>
        <w:rPr>
          <w:color w:val="000000"/>
          <w:sz w:val="28"/>
          <w:szCs w:val="28"/>
        </w:rPr>
        <w:t>–</w:t>
      </w:r>
      <w:r>
        <w:rPr>
          <w:color w:val="000000"/>
          <w:sz w:val="28"/>
          <w:szCs w:val="28"/>
          <w:lang w:val="en-GB"/>
        </w:rPr>
        <w:t>311.</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US"/>
        </w:rPr>
        <w:t xml:space="preserve">Mackenzie H. S. Current strategies for retarding progression of renal disease / H. S. Mackenzie, B. M. Brenner // Am. J. of Kidney Diseases. - 1998. </w:t>
      </w:r>
      <w:r w:rsidRPr="004B2069">
        <w:rPr>
          <w:color w:val="000000"/>
          <w:sz w:val="28"/>
          <w:szCs w:val="28"/>
          <w:lang w:val="en-US"/>
        </w:rPr>
        <w:t>–</w:t>
      </w:r>
      <w:r>
        <w:rPr>
          <w:color w:val="000000"/>
          <w:sz w:val="28"/>
          <w:szCs w:val="28"/>
          <w:lang w:val="en-US"/>
        </w:rPr>
        <w:t xml:space="preserve"> </w:t>
      </w:r>
      <w:r>
        <w:rPr>
          <w:color w:val="000000"/>
          <w:sz w:val="28"/>
          <w:szCs w:val="28"/>
          <w:lang w:val="en-GB"/>
        </w:rPr>
        <w:t xml:space="preserve">Vol. </w:t>
      </w:r>
      <w:r>
        <w:rPr>
          <w:color w:val="000000"/>
          <w:sz w:val="28"/>
          <w:szCs w:val="28"/>
          <w:lang w:val="en-US"/>
        </w:rPr>
        <w:t xml:space="preserve">31, № 1. </w:t>
      </w:r>
      <w:r w:rsidRPr="004B2069">
        <w:rPr>
          <w:color w:val="000000"/>
          <w:sz w:val="28"/>
          <w:szCs w:val="28"/>
          <w:lang w:val="en-US"/>
        </w:rPr>
        <w:t>–</w:t>
      </w:r>
      <w:r>
        <w:rPr>
          <w:color w:val="000000"/>
          <w:sz w:val="28"/>
          <w:szCs w:val="28"/>
          <w:lang w:val="en-US"/>
        </w:rPr>
        <w:t xml:space="preserve"> P. 161</w:t>
      </w:r>
      <w:r w:rsidRPr="004B2069">
        <w:rPr>
          <w:color w:val="000000"/>
          <w:sz w:val="28"/>
          <w:szCs w:val="28"/>
          <w:lang w:val="en-US"/>
        </w:rPr>
        <w:t>–</w:t>
      </w:r>
      <w:r>
        <w:rPr>
          <w:color w:val="000000"/>
          <w:sz w:val="28"/>
          <w:szCs w:val="28"/>
          <w:lang w:val="en-US"/>
        </w:rPr>
        <w:t>170.</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rStyle w:val="aff7"/>
          <w:b w:val="0"/>
          <w:bCs w:val="0"/>
          <w:lang w:val="en-GB"/>
        </w:rPr>
        <w:t>Magistroni</w:t>
      </w:r>
      <w:r>
        <w:rPr>
          <w:color w:val="000000"/>
          <w:sz w:val="28"/>
          <w:szCs w:val="28"/>
          <w:lang w:val="en-US"/>
        </w:rPr>
        <w:t xml:space="preserve"> </w:t>
      </w:r>
      <w:r>
        <w:rPr>
          <w:color w:val="000000"/>
          <w:sz w:val="28"/>
          <w:szCs w:val="28"/>
          <w:lang w:val="en-GB"/>
        </w:rPr>
        <w:t>R</w:t>
      </w:r>
      <w:r>
        <w:rPr>
          <w:color w:val="000000"/>
          <w:sz w:val="28"/>
          <w:szCs w:val="28"/>
          <w:lang w:val="en-US"/>
        </w:rPr>
        <w:t xml:space="preserve">. </w:t>
      </w:r>
      <w:r>
        <w:rPr>
          <w:color w:val="000000"/>
          <w:sz w:val="28"/>
          <w:szCs w:val="28"/>
          <w:lang w:val="en-GB"/>
        </w:rPr>
        <w:t>Genotype</w:t>
      </w:r>
      <w:r>
        <w:rPr>
          <w:color w:val="000000"/>
          <w:sz w:val="28"/>
          <w:szCs w:val="28"/>
          <w:lang w:val="en-US"/>
        </w:rPr>
        <w:t>-</w:t>
      </w:r>
      <w:r>
        <w:rPr>
          <w:color w:val="000000"/>
          <w:sz w:val="28"/>
          <w:szCs w:val="28"/>
          <w:lang w:val="en-GB"/>
        </w:rPr>
        <w:t>renal</w:t>
      </w:r>
      <w:r>
        <w:rPr>
          <w:color w:val="000000"/>
          <w:sz w:val="28"/>
          <w:szCs w:val="28"/>
          <w:lang w:val="en-US"/>
        </w:rPr>
        <w:t xml:space="preserve"> </w:t>
      </w:r>
      <w:r>
        <w:rPr>
          <w:color w:val="000000"/>
          <w:sz w:val="28"/>
          <w:szCs w:val="28"/>
          <w:lang w:val="en-GB"/>
        </w:rPr>
        <w:t>function:</w:t>
      </w:r>
      <w:r>
        <w:rPr>
          <w:color w:val="000000"/>
          <w:sz w:val="28"/>
          <w:szCs w:val="28"/>
          <w:lang w:val="en-US"/>
        </w:rPr>
        <w:t xml:space="preserve"> </w:t>
      </w:r>
      <w:r>
        <w:rPr>
          <w:color w:val="000000"/>
          <w:sz w:val="28"/>
          <w:szCs w:val="28"/>
          <w:lang w:val="en-GB"/>
        </w:rPr>
        <w:t>Correlation</w:t>
      </w:r>
      <w:r>
        <w:rPr>
          <w:color w:val="000000"/>
          <w:sz w:val="28"/>
          <w:szCs w:val="28"/>
          <w:lang w:val="en-US"/>
        </w:rPr>
        <w:t xml:space="preserve"> </w:t>
      </w:r>
      <w:r>
        <w:rPr>
          <w:color w:val="000000"/>
          <w:sz w:val="28"/>
          <w:szCs w:val="28"/>
          <w:lang w:val="en-GB"/>
        </w:rPr>
        <w:t>in</w:t>
      </w:r>
      <w:r>
        <w:rPr>
          <w:color w:val="000000"/>
          <w:sz w:val="28"/>
          <w:szCs w:val="28"/>
          <w:lang w:val="en-US"/>
        </w:rPr>
        <w:t xml:space="preserve"> </w:t>
      </w:r>
      <w:r>
        <w:rPr>
          <w:color w:val="000000"/>
          <w:sz w:val="28"/>
          <w:szCs w:val="28"/>
          <w:lang w:val="en-GB"/>
        </w:rPr>
        <w:t>type</w:t>
      </w:r>
      <w:r>
        <w:rPr>
          <w:color w:val="000000"/>
          <w:sz w:val="28"/>
          <w:szCs w:val="28"/>
          <w:lang w:val="en-US"/>
        </w:rPr>
        <w:t xml:space="preserve"> 2 </w:t>
      </w:r>
      <w:r>
        <w:rPr>
          <w:color w:val="000000"/>
          <w:sz w:val="28"/>
          <w:szCs w:val="28"/>
          <w:lang w:val="en-GB"/>
        </w:rPr>
        <w:t>autosomal</w:t>
      </w:r>
      <w:r>
        <w:rPr>
          <w:color w:val="000000"/>
          <w:sz w:val="28"/>
          <w:szCs w:val="28"/>
          <w:lang w:val="en-US"/>
        </w:rPr>
        <w:t xml:space="preserve"> </w:t>
      </w:r>
      <w:r>
        <w:rPr>
          <w:color w:val="000000"/>
          <w:sz w:val="28"/>
          <w:szCs w:val="28"/>
          <w:lang w:val="en-GB"/>
        </w:rPr>
        <w:t>dominant</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disease</w:t>
      </w:r>
      <w:r>
        <w:rPr>
          <w:color w:val="000000"/>
          <w:sz w:val="28"/>
          <w:szCs w:val="28"/>
          <w:lang w:val="en-US"/>
        </w:rPr>
        <w:t xml:space="preserve"> / R. </w:t>
      </w:r>
      <w:r>
        <w:rPr>
          <w:rStyle w:val="aff7"/>
          <w:b w:val="0"/>
          <w:bCs w:val="0"/>
          <w:lang w:val="en-GB"/>
        </w:rPr>
        <w:t>Magistroni</w:t>
      </w:r>
      <w:r>
        <w:rPr>
          <w:color w:val="000000"/>
          <w:sz w:val="28"/>
          <w:szCs w:val="28"/>
          <w:lang w:val="en-US"/>
        </w:rPr>
        <w:t xml:space="preserve">, N. </w:t>
      </w:r>
      <w:r>
        <w:rPr>
          <w:color w:val="000000"/>
          <w:sz w:val="28"/>
          <w:szCs w:val="28"/>
          <w:lang w:val="en-GB"/>
        </w:rPr>
        <w:t>He</w:t>
      </w:r>
      <w:r>
        <w:rPr>
          <w:color w:val="000000"/>
          <w:sz w:val="28"/>
          <w:szCs w:val="28"/>
          <w:lang w:val="en-US"/>
        </w:rPr>
        <w:t xml:space="preserve">, R. </w:t>
      </w:r>
      <w:r>
        <w:rPr>
          <w:color w:val="000000"/>
          <w:sz w:val="28"/>
          <w:szCs w:val="28"/>
          <w:lang w:val="en-GB"/>
        </w:rPr>
        <w:t>Wang</w:t>
      </w:r>
      <w:r>
        <w:rPr>
          <w:color w:val="000000"/>
          <w:sz w:val="28"/>
          <w:szCs w:val="28"/>
          <w:lang w:val="en-US"/>
        </w:rPr>
        <w:t xml:space="preserve"> </w:t>
      </w:r>
      <w:r>
        <w:rPr>
          <w:rStyle w:val="aff7"/>
          <w:b w:val="0"/>
          <w:bCs w:val="0"/>
          <w:lang w:val="en-GB"/>
        </w:rPr>
        <w:t>et al.</w:t>
      </w:r>
      <w:r>
        <w:rPr>
          <w:color w:val="000000"/>
          <w:sz w:val="28"/>
          <w:szCs w:val="28"/>
          <w:lang w:val="en-US"/>
        </w:rPr>
        <w:t xml:space="preserve">  // </w:t>
      </w:r>
      <w:r>
        <w:rPr>
          <w:color w:val="000000"/>
          <w:sz w:val="28"/>
          <w:szCs w:val="28"/>
          <w:lang w:val="en-GB"/>
        </w:rPr>
        <w:t>J.</w:t>
      </w:r>
      <w:r>
        <w:rPr>
          <w:color w:val="000000"/>
          <w:sz w:val="28"/>
          <w:szCs w:val="28"/>
          <w:lang w:val="en-US"/>
        </w:rPr>
        <w:t xml:space="preserve"> </w:t>
      </w:r>
      <w:r>
        <w:rPr>
          <w:color w:val="000000"/>
          <w:sz w:val="28"/>
          <w:szCs w:val="28"/>
          <w:lang w:val="en-GB"/>
        </w:rPr>
        <w:t>Am.</w:t>
      </w:r>
      <w:r>
        <w:rPr>
          <w:color w:val="000000"/>
          <w:sz w:val="28"/>
          <w:szCs w:val="28"/>
          <w:lang w:val="en-US"/>
        </w:rPr>
        <w:t xml:space="preserve"> </w:t>
      </w:r>
      <w:r>
        <w:rPr>
          <w:color w:val="000000"/>
          <w:sz w:val="28"/>
          <w:szCs w:val="28"/>
          <w:lang w:val="en-GB"/>
        </w:rPr>
        <w:t>Soc.</w:t>
      </w:r>
      <w:r>
        <w:rPr>
          <w:color w:val="000000"/>
          <w:sz w:val="28"/>
          <w:szCs w:val="28"/>
          <w:lang w:val="en-US"/>
        </w:rPr>
        <w:t xml:space="preserve"> </w:t>
      </w:r>
      <w:r>
        <w:rPr>
          <w:color w:val="000000"/>
          <w:sz w:val="28"/>
          <w:szCs w:val="28"/>
          <w:lang w:val="en-GB"/>
        </w:rPr>
        <w:t xml:space="preserve">Nephrol. - </w:t>
      </w:r>
      <w:r>
        <w:rPr>
          <w:color w:val="000000"/>
          <w:sz w:val="28"/>
          <w:szCs w:val="28"/>
          <w:lang w:val="en-US"/>
        </w:rPr>
        <w:t xml:space="preserve"> 2003. </w:t>
      </w:r>
      <w:r>
        <w:rPr>
          <w:color w:val="000000"/>
          <w:sz w:val="28"/>
          <w:szCs w:val="28"/>
          <w:lang w:val="en-GB"/>
        </w:rPr>
        <w:t>–</w:t>
      </w:r>
      <w:r>
        <w:rPr>
          <w:color w:val="000000"/>
          <w:sz w:val="28"/>
          <w:szCs w:val="28"/>
          <w:lang w:val="en-US"/>
        </w:rPr>
        <w:t xml:space="preserve"> </w:t>
      </w:r>
      <w:r>
        <w:rPr>
          <w:color w:val="000000"/>
          <w:sz w:val="28"/>
          <w:szCs w:val="28"/>
          <w:lang w:val="en-GB"/>
        </w:rPr>
        <w:t xml:space="preserve">Vol. </w:t>
      </w:r>
      <w:r>
        <w:rPr>
          <w:color w:val="000000"/>
          <w:sz w:val="28"/>
          <w:szCs w:val="28"/>
          <w:lang w:val="en-US"/>
        </w:rPr>
        <w:t>14. – P. 1164</w:t>
      </w:r>
      <w:r>
        <w:rPr>
          <w:color w:val="000000"/>
          <w:sz w:val="28"/>
          <w:szCs w:val="28"/>
        </w:rPr>
        <w:t>–</w:t>
      </w:r>
      <w:r>
        <w:rPr>
          <w:color w:val="000000"/>
          <w:sz w:val="28"/>
          <w:szCs w:val="28"/>
          <w:lang w:val="en-US"/>
        </w:rPr>
        <w:t>1174.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t>Markowitz G</w:t>
      </w:r>
      <w:r>
        <w:rPr>
          <w:i/>
          <w:iCs/>
          <w:color w:val="000000"/>
          <w:sz w:val="28"/>
          <w:szCs w:val="28"/>
          <w:lang w:val="en-GB"/>
        </w:rPr>
        <w:t>.</w:t>
      </w:r>
      <w:r>
        <w:rPr>
          <w:color w:val="000000"/>
          <w:sz w:val="28"/>
          <w:szCs w:val="28"/>
          <w:lang w:val="en-GB"/>
        </w:rPr>
        <w:t xml:space="preserve"> Polycystin-2 expression is developmentally regulated / G. Markowitz, Y. </w:t>
      </w:r>
      <w:proofErr w:type="gramStart"/>
      <w:r>
        <w:rPr>
          <w:color w:val="000000"/>
          <w:sz w:val="28"/>
          <w:szCs w:val="28"/>
          <w:lang w:val="en-GB"/>
        </w:rPr>
        <w:t>Cai</w:t>
      </w:r>
      <w:proofErr w:type="gramEnd"/>
      <w:r>
        <w:rPr>
          <w:color w:val="000000"/>
          <w:sz w:val="28"/>
          <w:szCs w:val="28"/>
          <w:lang w:val="en-GB"/>
        </w:rPr>
        <w:t>, L. Li et al</w:t>
      </w:r>
      <w:r>
        <w:rPr>
          <w:i/>
          <w:iCs/>
          <w:color w:val="000000"/>
          <w:sz w:val="28"/>
          <w:szCs w:val="28"/>
          <w:lang w:val="en-GB"/>
        </w:rPr>
        <w:t>.</w:t>
      </w:r>
      <w:r>
        <w:rPr>
          <w:color w:val="000000"/>
          <w:sz w:val="28"/>
          <w:szCs w:val="28"/>
          <w:lang w:val="en-GB"/>
        </w:rPr>
        <w:t xml:space="preserve">  // Am. J. Physiol. – 1999. - Vol. 277. – P. 17</w:t>
      </w:r>
      <w:r>
        <w:rPr>
          <w:color w:val="000000"/>
          <w:sz w:val="28"/>
          <w:szCs w:val="28"/>
        </w:rPr>
        <w:t>–</w:t>
      </w:r>
      <w:r>
        <w:rPr>
          <w:color w:val="000000"/>
          <w:sz w:val="28"/>
          <w:szCs w:val="28"/>
          <w:lang w:val="en-GB"/>
        </w:rPr>
        <w:t>25.</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 xml:space="preserve">Masahito P. Polycystic kidney and renal cell carcinoma in Japanese and Chinese toad hybrids / P. Masahito, M. Nishioka, Y. Kondo </w:t>
      </w:r>
      <w:r>
        <w:rPr>
          <w:rStyle w:val="aff7"/>
          <w:b w:val="0"/>
          <w:bCs w:val="0"/>
          <w:lang w:val="en-GB"/>
        </w:rPr>
        <w:t>et al.</w:t>
      </w:r>
      <w:r>
        <w:rPr>
          <w:color w:val="000000"/>
          <w:sz w:val="28"/>
          <w:szCs w:val="28"/>
          <w:lang w:val="en-US"/>
        </w:rPr>
        <w:t xml:space="preserve"> // Int. J. Cancer. - 2003. - </w:t>
      </w:r>
      <w:r>
        <w:rPr>
          <w:color w:val="000000"/>
          <w:sz w:val="28"/>
          <w:szCs w:val="28"/>
          <w:lang w:val="en-GB"/>
        </w:rPr>
        <w:t xml:space="preserve">Vol. </w:t>
      </w:r>
      <w:r>
        <w:rPr>
          <w:color w:val="000000"/>
          <w:sz w:val="28"/>
          <w:szCs w:val="28"/>
          <w:lang w:val="en-US"/>
        </w:rPr>
        <w:t>103, № 1. – P. 1</w:t>
      </w:r>
      <w:r w:rsidRPr="004B2069">
        <w:rPr>
          <w:color w:val="000000"/>
          <w:sz w:val="28"/>
          <w:szCs w:val="28"/>
          <w:lang w:val="en-US"/>
        </w:rPr>
        <w:t>–</w:t>
      </w:r>
      <w:r>
        <w:rPr>
          <w:color w:val="000000"/>
          <w:sz w:val="28"/>
          <w:szCs w:val="28"/>
          <w:lang w:val="en-US"/>
        </w:rPr>
        <w:t>4.</w:t>
      </w:r>
    </w:p>
    <w:p w:rsidR="004B2069" w:rsidRDefault="004B2069" w:rsidP="00E65E9F">
      <w:pPr>
        <w:numPr>
          <w:ilvl w:val="0"/>
          <w:numId w:val="69"/>
        </w:numPr>
        <w:tabs>
          <w:tab w:val="left" w:pos="360"/>
          <w:tab w:val="num" w:pos="1080"/>
        </w:tabs>
        <w:suppressAutoHyphens w:val="0"/>
        <w:spacing w:line="360" w:lineRule="auto"/>
        <w:ind w:hanging="720"/>
        <w:jc w:val="both"/>
        <w:rPr>
          <w:color w:val="000000"/>
          <w:sz w:val="28"/>
          <w:szCs w:val="28"/>
          <w:lang w:val="en-GB"/>
        </w:rPr>
      </w:pPr>
      <w:r>
        <w:rPr>
          <w:color w:val="000000"/>
          <w:sz w:val="28"/>
          <w:szCs w:val="28"/>
          <w:lang w:val="en-US"/>
        </w:rPr>
        <w:t xml:space="preserve">McDougall E. M. Approach to decortication of simple cysts and polycystic kidneys/ E. M. McDougall// J. Endourol. - 2000. - </w:t>
      </w:r>
      <w:r>
        <w:rPr>
          <w:color w:val="000000"/>
          <w:sz w:val="28"/>
          <w:szCs w:val="28"/>
          <w:lang w:val="en-GB"/>
        </w:rPr>
        <w:t xml:space="preserve">Vol. </w:t>
      </w:r>
      <w:r>
        <w:rPr>
          <w:color w:val="000000"/>
          <w:sz w:val="28"/>
          <w:szCs w:val="28"/>
          <w:lang w:val="en-US"/>
        </w:rPr>
        <w:t>14, № 10. – P. 821</w:t>
      </w:r>
      <w:r w:rsidRPr="004B2069">
        <w:rPr>
          <w:color w:val="000000"/>
          <w:sz w:val="28"/>
          <w:szCs w:val="28"/>
          <w:lang w:val="en-US"/>
        </w:rPr>
        <w:t>–</w:t>
      </w:r>
      <w:r>
        <w:rPr>
          <w:color w:val="000000"/>
          <w:sz w:val="28"/>
          <w:szCs w:val="28"/>
          <w:lang w:val="en-US"/>
        </w:rPr>
        <w:t>827.</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t>McDougall M. Role and long-term results of laparoscopic decortication solitary cystic and</w:t>
      </w:r>
      <w:r>
        <w:rPr>
          <w:rFonts w:ascii="Verdana" w:hAnsi="Verdana"/>
          <w:b/>
          <w:bCs/>
          <w:color w:val="000000"/>
          <w:sz w:val="28"/>
          <w:szCs w:val="28"/>
          <w:lang w:val="en-GB"/>
        </w:rPr>
        <w:t xml:space="preserve"> </w:t>
      </w:r>
      <w:r>
        <w:rPr>
          <w:color w:val="000000"/>
          <w:sz w:val="28"/>
          <w:szCs w:val="28"/>
          <w:lang w:val="en-GB"/>
        </w:rPr>
        <w:t xml:space="preserve">autosomal dominant </w:t>
      </w:r>
      <w:r>
        <w:rPr>
          <w:b/>
          <w:bCs/>
          <w:i/>
          <w:iCs/>
          <w:color w:val="000000"/>
          <w:sz w:val="28"/>
          <w:szCs w:val="28"/>
          <w:lang w:val="en-GB"/>
        </w:rPr>
        <w:t>polycystic kidney disease</w:t>
      </w:r>
      <w:r>
        <w:rPr>
          <w:rFonts w:ascii="Verdana" w:hAnsi="Verdana"/>
          <w:b/>
          <w:bCs/>
          <w:color w:val="000000"/>
          <w:sz w:val="28"/>
          <w:szCs w:val="28"/>
          <w:lang w:val="en-GB"/>
        </w:rPr>
        <w:t xml:space="preserve"> </w:t>
      </w:r>
      <w:r>
        <w:rPr>
          <w:color w:val="000000"/>
          <w:sz w:val="28"/>
          <w:szCs w:val="28"/>
          <w:lang w:val="en-GB"/>
        </w:rPr>
        <w:t xml:space="preserve">editorial comment / M. </w:t>
      </w:r>
      <w:r>
        <w:rPr>
          <w:color w:val="000000"/>
          <w:sz w:val="28"/>
          <w:szCs w:val="28"/>
          <w:lang w:val="en-US"/>
        </w:rPr>
        <w:t>McDougall</w:t>
      </w:r>
      <w:r>
        <w:rPr>
          <w:color w:val="000000"/>
          <w:sz w:val="28"/>
          <w:szCs w:val="28"/>
          <w:lang w:val="en-GB"/>
        </w:rPr>
        <w:t xml:space="preserve"> // J. Urol. – 1998. - Vol. 159. – P. 705</w:t>
      </w:r>
      <w:r w:rsidRPr="004B2069">
        <w:rPr>
          <w:color w:val="000000"/>
          <w:sz w:val="28"/>
          <w:szCs w:val="28"/>
          <w:lang w:val="en-US"/>
        </w:rPr>
        <w:t>–</w:t>
      </w:r>
      <w:r>
        <w:rPr>
          <w:color w:val="000000"/>
          <w:sz w:val="28"/>
          <w:szCs w:val="28"/>
          <w:lang w:val="en-GB"/>
        </w:rPr>
        <w:t>706.</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lang w:val="en-GB"/>
        </w:rPr>
        <w:t>Mizoguchi</w:t>
      </w:r>
      <w:r>
        <w:rPr>
          <w:color w:val="000000"/>
          <w:sz w:val="28"/>
          <w:szCs w:val="28"/>
          <w:lang w:val="en-US"/>
        </w:rPr>
        <w:t xml:space="preserve"> </w:t>
      </w:r>
      <w:r>
        <w:rPr>
          <w:color w:val="000000"/>
          <w:sz w:val="28"/>
          <w:szCs w:val="28"/>
          <w:lang w:val="en-GB"/>
        </w:rPr>
        <w:t>M.</w:t>
      </w:r>
      <w:r>
        <w:rPr>
          <w:color w:val="000000"/>
          <w:sz w:val="28"/>
          <w:szCs w:val="28"/>
          <w:lang w:val="en-US"/>
        </w:rPr>
        <w:t xml:space="preserve"> </w:t>
      </w:r>
      <w:r>
        <w:rPr>
          <w:color w:val="000000"/>
          <w:sz w:val="28"/>
          <w:szCs w:val="28"/>
          <w:lang w:val="en-GB"/>
        </w:rPr>
        <w:t>Genotypes</w:t>
      </w:r>
      <w:r>
        <w:rPr>
          <w:color w:val="000000"/>
          <w:sz w:val="28"/>
          <w:szCs w:val="28"/>
          <w:lang w:val="en-US"/>
        </w:rPr>
        <w:t xml:space="preserve"> </w:t>
      </w:r>
      <w:r>
        <w:rPr>
          <w:color w:val="000000"/>
          <w:sz w:val="28"/>
          <w:szCs w:val="28"/>
          <w:lang w:val="en-GB"/>
        </w:rPr>
        <w:t>of</w:t>
      </w:r>
      <w:r>
        <w:rPr>
          <w:color w:val="000000"/>
          <w:sz w:val="28"/>
          <w:szCs w:val="28"/>
          <w:lang w:val="en-US"/>
        </w:rPr>
        <w:t xml:space="preserve"> </w:t>
      </w:r>
      <w:r>
        <w:rPr>
          <w:color w:val="000000"/>
          <w:sz w:val="28"/>
          <w:szCs w:val="28"/>
          <w:lang w:val="en-GB"/>
        </w:rPr>
        <w:t>autosomal</w:t>
      </w:r>
      <w:r>
        <w:rPr>
          <w:color w:val="000000"/>
          <w:sz w:val="28"/>
          <w:szCs w:val="28"/>
          <w:lang w:val="en-US"/>
        </w:rPr>
        <w:t xml:space="preserve"> </w:t>
      </w:r>
      <w:r>
        <w:rPr>
          <w:color w:val="000000"/>
          <w:sz w:val="28"/>
          <w:szCs w:val="28"/>
          <w:lang w:val="en-GB"/>
        </w:rPr>
        <w:t>dominant</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disease</w:t>
      </w:r>
      <w:r>
        <w:rPr>
          <w:color w:val="000000"/>
          <w:sz w:val="28"/>
          <w:szCs w:val="28"/>
          <w:lang w:val="en-US"/>
        </w:rPr>
        <w:t xml:space="preserve"> </w:t>
      </w:r>
      <w:r>
        <w:rPr>
          <w:color w:val="000000"/>
          <w:sz w:val="28"/>
          <w:szCs w:val="28"/>
          <w:lang w:val="en-GB"/>
        </w:rPr>
        <w:t>in</w:t>
      </w:r>
      <w:r>
        <w:rPr>
          <w:color w:val="000000"/>
          <w:sz w:val="28"/>
          <w:szCs w:val="28"/>
          <w:lang w:val="en-US"/>
        </w:rPr>
        <w:t xml:space="preserve"> </w:t>
      </w:r>
      <w:r>
        <w:rPr>
          <w:color w:val="000000"/>
          <w:sz w:val="28"/>
          <w:szCs w:val="28"/>
          <w:lang w:val="en-GB"/>
        </w:rPr>
        <w:t>Japanese</w:t>
      </w:r>
      <w:r>
        <w:rPr>
          <w:color w:val="000000"/>
          <w:sz w:val="28"/>
          <w:szCs w:val="28"/>
          <w:lang w:val="en-US"/>
        </w:rPr>
        <w:t xml:space="preserve"> / M. </w:t>
      </w:r>
      <w:r>
        <w:rPr>
          <w:color w:val="000000"/>
          <w:sz w:val="28"/>
          <w:szCs w:val="28"/>
          <w:lang w:val="en-GB"/>
        </w:rPr>
        <w:t>Mizoguchi</w:t>
      </w:r>
      <w:r>
        <w:rPr>
          <w:color w:val="000000"/>
          <w:sz w:val="28"/>
          <w:szCs w:val="28"/>
          <w:lang w:val="en-US"/>
        </w:rPr>
        <w:t xml:space="preserve">, T. </w:t>
      </w:r>
      <w:r>
        <w:rPr>
          <w:color w:val="000000"/>
          <w:sz w:val="28"/>
          <w:szCs w:val="28"/>
          <w:lang w:val="en-GB"/>
        </w:rPr>
        <w:t>Tamura</w:t>
      </w:r>
      <w:r>
        <w:rPr>
          <w:color w:val="000000"/>
          <w:sz w:val="28"/>
          <w:szCs w:val="28"/>
          <w:lang w:val="en-US"/>
        </w:rPr>
        <w:t xml:space="preserve">, A. </w:t>
      </w:r>
      <w:r>
        <w:rPr>
          <w:color w:val="000000"/>
          <w:sz w:val="28"/>
          <w:szCs w:val="28"/>
          <w:lang w:val="en-GB"/>
        </w:rPr>
        <w:t>Yamaki et</w:t>
      </w:r>
      <w:r>
        <w:rPr>
          <w:color w:val="000000"/>
          <w:sz w:val="28"/>
          <w:szCs w:val="28"/>
          <w:lang w:val="en-US"/>
        </w:rPr>
        <w:t xml:space="preserve"> </w:t>
      </w:r>
      <w:r>
        <w:rPr>
          <w:color w:val="000000"/>
          <w:sz w:val="28"/>
          <w:szCs w:val="28"/>
          <w:lang w:val="en-GB"/>
        </w:rPr>
        <w:t>al.</w:t>
      </w:r>
      <w:r>
        <w:rPr>
          <w:color w:val="000000"/>
          <w:sz w:val="28"/>
          <w:szCs w:val="28"/>
          <w:lang w:val="en-US"/>
        </w:rPr>
        <w:t xml:space="preserve"> // </w:t>
      </w:r>
      <w:r>
        <w:rPr>
          <w:color w:val="000000"/>
          <w:sz w:val="28"/>
          <w:szCs w:val="28"/>
          <w:lang w:val="en-GB"/>
        </w:rPr>
        <w:t>J.</w:t>
      </w:r>
      <w:r>
        <w:rPr>
          <w:color w:val="000000"/>
          <w:sz w:val="28"/>
          <w:szCs w:val="28"/>
          <w:lang w:val="en-US"/>
        </w:rPr>
        <w:t xml:space="preserve"> </w:t>
      </w:r>
      <w:r>
        <w:rPr>
          <w:color w:val="000000"/>
          <w:sz w:val="28"/>
          <w:szCs w:val="28"/>
          <w:lang w:val="en-GB"/>
        </w:rPr>
        <w:t>Hum.</w:t>
      </w:r>
      <w:r>
        <w:rPr>
          <w:color w:val="000000"/>
          <w:sz w:val="28"/>
          <w:szCs w:val="28"/>
          <w:lang w:val="en-US"/>
        </w:rPr>
        <w:t xml:space="preserve"> </w:t>
      </w:r>
      <w:r>
        <w:rPr>
          <w:color w:val="000000"/>
          <w:sz w:val="28"/>
          <w:szCs w:val="28"/>
          <w:lang w:val="en-GB"/>
        </w:rPr>
        <w:t xml:space="preserve">Genet. – </w:t>
      </w:r>
      <w:r>
        <w:rPr>
          <w:color w:val="000000"/>
          <w:sz w:val="28"/>
          <w:szCs w:val="28"/>
          <w:lang w:val="en-US"/>
        </w:rPr>
        <w:t xml:space="preserve">2002. - </w:t>
      </w:r>
      <w:r>
        <w:rPr>
          <w:color w:val="000000"/>
          <w:sz w:val="28"/>
          <w:szCs w:val="28"/>
          <w:lang w:val="en-GB"/>
        </w:rPr>
        <w:t xml:space="preserve">Vol. </w:t>
      </w:r>
      <w:r>
        <w:rPr>
          <w:color w:val="000000"/>
          <w:sz w:val="28"/>
          <w:szCs w:val="28"/>
          <w:lang w:val="en-US"/>
        </w:rPr>
        <w:t>47, № 1. – P. 51</w:t>
      </w:r>
      <w:r>
        <w:rPr>
          <w:color w:val="000000"/>
          <w:sz w:val="28"/>
          <w:szCs w:val="28"/>
        </w:rPr>
        <w:t>–</w:t>
      </w:r>
      <w:r>
        <w:rPr>
          <w:color w:val="000000"/>
          <w:sz w:val="28"/>
          <w:szCs w:val="28"/>
          <w:lang w:val="en-US"/>
        </w:rPr>
        <w:t>54.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Mochizuki T. PKD2, a </w:t>
      </w:r>
      <w:r>
        <w:rPr>
          <w:b/>
          <w:bCs/>
          <w:i/>
          <w:iCs/>
          <w:color w:val="000000"/>
          <w:sz w:val="28"/>
          <w:szCs w:val="28"/>
          <w:lang w:val="en-GB"/>
        </w:rPr>
        <w:t>gene</w:t>
      </w:r>
      <w:r>
        <w:rPr>
          <w:color w:val="000000"/>
          <w:sz w:val="28"/>
          <w:szCs w:val="28"/>
          <w:lang w:val="en-GB"/>
        </w:rPr>
        <w:t xml:space="preserve"> for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that encodes an integral membrane protein / T. Mochizuki, G. Wu, T. Hayashi et</w:t>
      </w:r>
      <w:r>
        <w:rPr>
          <w:i/>
          <w:iCs/>
          <w:color w:val="000000"/>
          <w:sz w:val="28"/>
          <w:szCs w:val="28"/>
          <w:lang w:val="en-GB"/>
        </w:rPr>
        <w:t xml:space="preserve"> </w:t>
      </w:r>
      <w:r>
        <w:rPr>
          <w:color w:val="000000"/>
          <w:sz w:val="28"/>
          <w:szCs w:val="28"/>
          <w:lang w:val="en-GB"/>
        </w:rPr>
        <w:t>al. // Science. - 1996. - Vol. 272. – P. 1339</w:t>
      </w:r>
      <w:r w:rsidRPr="004B2069">
        <w:rPr>
          <w:color w:val="000000"/>
          <w:sz w:val="28"/>
          <w:szCs w:val="28"/>
          <w:lang w:val="en-US"/>
        </w:rPr>
        <w:t>–</w:t>
      </w:r>
      <w:r>
        <w:rPr>
          <w:color w:val="000000"/>
          <w:sz w:val="28"/>
          <w:szCs w:val="28"/>
          <w:lang w:val="en-GB"/>
        </w:rPr>
        <w:t>1342.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lastRenderedPageBreak/>
        <w:t xml:space="preserve">Moy G. W. The sea urchin sperm receptor for egg jelly is a modular protein with extensive homology to the human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protein, PKD1 / G. W. Moy, L. M. Mendoza, J. R. Schulz et al</w:t>
      </w:r>
      <w:r>
        <w:rPr>
          <w:i/>
          <w:iCs/>
          <w:color w:val="000000"/>
          <w:sz w:val="28"/>
          <w:szCs w:val="28"/>
          <w:lang w:val="en-GB"/>
        </w:rPr>
        <w:t>.</w:t>
      </w:r>
      <w:r>
        <w:rPr>
          <w:color w:val="000000"/>
          <w:sz w:val="28"/>
          <w:szCs w:val="28"/>
          <w:lang w:val="en-GB"/>
        </w:rPr>
        <w:t xml:space="preserve"> // J. Cell. Biol. – 1996. - Vol. 133. – P.  809</w:t>
      </w:r>
      <w:r>
        <w:rPr>
          <w:color w:val="000000"/>
          <w:sz w:val="28"/>
          <w:szCs w:val="28"/>
        </w:rPr>
        <w:t>–</w:t>
      </w:r>
      <w:r>
        <w:rPr>
          <w:color w:val="000000"/>
          <w:sz w:val="28"/>
          <w:szCs w:val="28"/>
          <w:lang w:val="en-GB"/>
        </w:rPr>
        <w:t>817.</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Naqkajima F. Intracranial aneurysms and autosomal dominant </w:t>
      </w:r>
      <w:r>
        <w:rPr>
          <w:b/>
          <w:bCs/>
          <w:i/>
          <w:iCs/>
          <w:color w:val="000000"/>
          <w:sz w:val="28"/>
          <w:szCs w:val="28"/>
          <w:lang w:val="en-GB"/>
        </w:rPr>
        <w:t>polycystic kidney disease</w:t>
      </w:r>
      <w:r>
        <w:rPr>
          <w:color w:val="000000"/>
          <w:sz w:val="28"/>
          <w:szCs w:val="28"/>
          <w:lang w:val="en-GB"/>
        </w:rPr>
        <w:t>: by magnetic resonance angiography / F. Naqkajima, N. Shibahara, M. Arai et al. // J. Urol. - 2000. -</w:t>
      </w:r>
      <w:r>
        <w:rPr>
          <w:color w:val="000000"/>
          <w:sz w:val="28"/>
          <w:szCs w:val="28"/>
          <w:lang w:val="en-US"/>
        </w:rPr>
        <w:t xml:space="preserve"> </w:t>
      </w:r>
      <w:r>
        <w:rPr>
          <w:color w:val="000000"/>
          <w:sz w:val="28"/>
          <w:szCs w:val="28"/>
          <w:lang w:val="en-GB"/>
        </w:rPr>
        <w:t>Vol. 164. – P. 311</w:t>
      </w:r>
      <w:r w:rsidRPr="004B2069">
        <w:rPr>
          <w:color w:val="000000"/>
          <w:sz w:val="28"/>
          <w:szCs w:val="28"/>
          <w:lang w:val="en-US"/>
        </w:rPr>
        <w:t>–</w:t>
      </w:r>
      <w:r>
        <w:rPr>
          <w:color w:val="000000"/>
          <w:sz w:val="28"/>
          <w:szCs w:val="28"/>
          <w:lang w:val="en-GB"/>
        </w:rPr>
        <w:t>313.</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US"/>
        </w:rPr>
        <w:t>Nath K. A. The tubulointerstitial in progressive renal disease / K. A. Nath //</w:t>
      </w:r>
      <w:r w:rsidRPr="004B2069">
        <w:rPr>
          <w:color w:val="000000"/>
          <w:sz w:val="28"/>
          <w:szCs w:val="28"/>
          <w:lang w:val="en-US"/>
        </w:rPr>
        <w:t xml:space="preserve"> </w:t>
      </w:r>
      <w:r>
        <w:rPr>
          <w:color w:val="000000"/>
          <w:sz w:val="28"/>
          <w:szCs w:val="28"/>
          <w:lang w:val="en-US"/>
        </w:rPr>
        <w:t>Kidney Int.</w:t>
      </w:r>
      <w:r w:rsidRPr="004B2069">
        <w:rPr>
          <w:color w:val="000000"/>
          <w:sz w:val="28"/>
          <w:szCs w:val="28"/>
          <w:lang w:val="en-US"/>
        </w:rPr>
        <w:t xml:space="preserve"> </w:t>
      </w:r>
      <w:r>
        <w:rPr>
          <w:color w:val="000000"/>
          <w:sz w:val="28"/>
          <w:szCs w:val="28"/>
          <w:lang w:val="en-US"/>
        </w:rPr>
        <w:t>- 1998.</w:t>
      </w:r>
      <w:r w:rsidRPr="004B2069">
        <w:rPr>
          <w:color w:val="000000"/>
          <w:sz w:val="28"/>
          <w:szCs w:val="28"/>
          <w:lang w:val="en-US"/>
        </w:rPr>
        <w:t xml:space="preserve"> </w:t>
      </w:r>
      <w:r>
        <w:rPr>
          <w:color w:val="000000"/>
          <w:sz w:val="28"/>
          <w:szCs w:val="28"/>
          <w:lang w:val="en-US"/>
        </w:rPr>
        <w:t xml:space="preserve">- </w:t>
      </w:r>
      <w:r>
        <w:rPr>
          <w:color w:val="000000"/>
          <w:sz w:val="28"/>
          <w:szCs w:val="28"/>
          <w:lang w:val="en-GB"/>
        </w:rPr>
        <w:t xml:space="preserve">Vol. </w:t>
      </w:r>
      <w:r>
        <w:rPr>
          <w:color w:val="000000"/>
          <w:sz w:val="28"/>
          <w:szCs w:val="28"/>
          <w:lang w:val="en-US"/>
        </w:rPr>
        <w:t>54.</w:t>
      </w:r>
      <w:r w:rsidRPr="004B2069">
        <w:rPr>
          <w:color w:val="000000"/>
          <w:sz w:val="28"/>
          <w:szCs w:val="28"/>
          <w:lang w:val="en-US"/>
        </w:rPr>
        <w:t xml:space="preserve"> </w:t>
      </w:r>
      <w:r>
        <w:rPr>
          <w:color w:val="000000"/>
          <w:sz w:val="28"/>
          <w:szCs w:val="28"/>
          <w:lang w:val="en-US"/>
        </w:rPr>
        <w:t>- P. 992</w:t>
      </w:r>
      <w:r w:rsidRPr="004B2069">
        <w:rPr>
          <w:color w:val="000000"/>
          <w:sz w:val="28"/>
          <w:szCs w:val="28"/>
          <w:lang w:val="en-US"/>
        </w:rPr>
        <w:t>–</w:t>
      </w:r>
      <w:r>
        <w:rPr>
          <w:color w:val="000000"/>
          <w:sz w:val="28"/>
          <w:szCs w:val="28"/>
          <w:lang w:val="en-US"/>
        </w:rPr>
        <w:t>994.</w:t>
      </w:r>
    </w:p>
    <w:p w:rsidR="004B2069" w:rsidRDefault="004B2069" w:rsidP="00E65E9F">
      <w:pPr>
        <w:numPr>
          <w:ilvl w:val="0"/>
          <w:numId w:val="69"/>
        </w:numPr>
        <w:tabs>
          <w:tab w:val="num" w:pos="1080"/>
        </w:tabs>
        <w:suppressAutoHyphens w:val="0"/>
        <w:spacing w:line="360" w:lineRule="auto"/>
        <w:ind w:hanging="720"/>
        <w:jc w:val="both"/>
        <w:rPr>
          <w:color w:val="000000"/>
        </w:rPr>
      </w:pPr>
      <w:r>
        <w:rPr>
          <w:color w:val="000000"/>
          <w:sz w:val="28"/>
          <w:szCs w:val="28"/>
          <w:lang w:val="en-GB"/>
        </w:rPr>
        <w:t>Neumann J. Pathogenesis and treatment of hypertension in</w:t>
      </w:r>
      <w:r>
        <w:rPr>
          <w:i/>
          <w:iCs/>
          <w:color w:val="000000"/>
          <w:sz w:val="28"/>
          <w:szCs w:val="28"/>
          <w:lang w:val="en-GB"/>
        </w:rPr>
        <w:t xml:space="preserve">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 xml:space="preserve">disease / J. </w:t>
      </w:r>
      <w:r>
        <w:rPr>
          <w:color w:val="000000"/>
          <w:sz w:val="28"/>
          <w:szCs w:val="28"/>
          <w:lang w:val="en-GB"/>
        </w:rPr>
        <w:t>Neumann</w:t>
      </w:r>
      <w:r>
        <w:rPr>
          <w:color w:val="000000"/>
          <w:sz w:val="28"/>
          <w:szCs w:val="28"/>
          <w:lang w:val="en-US"/>
        </w:rPr>
        <w:t>,</w:t>
      </w:r>
      <w:r>
        <w:rPr>
          <w:color w:val="000000"/>
          <w:sz w:val="28"/>
          <w:szCs w:val="28"/>
          <w:lang w:val="en-GB"/>
        </w:rPr>
        <w:t xml:space="preserve"> G. Ligtenberg, H. Klein et al.</w:t>
      </w:r>
      <w:r>
        <w:rPr>
          <w:b/>
          <w:bCs/>
          <w:i/>
          <w:iCs/>
          <w:color w:val="000000"/>
          <w:sz w:val="28"/>
          <w:szCs w:val="28"/>
          <w:lang w:val="en-GB"/>
        </w:rPr>
        <w:t xml:space="preserve"> // </w:t>
      </w:r>
      <w:r>
        <w:rPr>
          <w:color w:val="000000"/>
          <w:sz w:val="28"/>
          <w:szCs w:val="28"/>
          <w:lang w:val="en-GB"/>
        </w:rPr>
        <w:t>Curr</w:t>
      </w:r>
      <w:r>
        <w:rPr>
          <w:color w:val="000000"/>
          <w:sz w:val="28"/>
          <w:szCs w:val="28"/>
          <w:lang w:val="en-US"/>
        </w:rPr>
        <w:t>. O</w:t>
      </w:r>
      <w:r>
        <w:rPr>
          <w:color w:val="000000"/>
          <w:sz w:val="28"/>
          <w:szCs w:val="28"/>
          <w:lang w:val="en-GB"/>
        </w:rPr>
        <w:t>pin. Nephrol. Hypertens. - 2002. - Vol. 11, № 5. – P. 517</w:t>
      </w:r>
      <w:r>
        <w:rPr>
          <w:color w:val="000000"/>
          <w:sz w:val="28"/>
          <w:szCs w:val="28"/>
        </w:rPr>
        <w:t>–</w:t>
      </w:r>
      <w:r>
        <w:rPr>
          <w:color w:val="000000"/>
          <w:lang w:val="en-GB"/>
        </w:rPr>
        <w:t>521.</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lang w:val="en-GB"/>
        </w:rPr>
        <w:t>Neureiter</w:t>
      </w:r>
      <w:r>
        <w:rPr>
          <w:color w:val="000000"/>
          <w:sz w:val="28"/>
          <w:szCs w:val="28"/>
          <w:lang w:val="en-US"/>
        </w:rPr>
        <w:t xml:space="preserve"> </w:t>
      </w:r>
      <w:r>
        <w:rPr>
          <w:color w:val="000000"/>
          <w:sz w:val="28"/>
          <w:szCs w:val="28"/>
          <w:lang w:val="en-GB"/>
        </w:rPr>
        <w:t>D.</w:t>
      </w:r>
      <w:r>
        <w:rPr>
          <w:color w:val="000000"/>
          <w:sz w:val="28"/>
          <w:szCs w:val="28"/>
          <w:lang w:val="en-US"/>
        </w:rPr>
        <w:t xml:space="preserve"> </w:t>
      </w:r>
      <w:r>
        <w:rPr>
          <w:color w:val="000000"/>
          <w:sz w:val="28"/>
          <w:szCs w:val="28"/>
          <w:lang w:val="en-GB"/>
        </w:rPr>
        <w:t>Dialysis</w:t>
      </w:r>
      <w:r>
        <w:rPr>
          <w:color w:val="000000"/>
          <w:sz w:val="28"/>
          <w:szCs w:val="28"/>
          <w:lang w:val="en-US"/>
        </w:rPr>
        <w:t>-</w:t>
      </w:r>
      <w:r>
        <w:rPr>
          <w:color w:val="000000"/>
          <w:sz w:val="28"/>
          <w:szCs w:val="28"/>
          <w:lang w:val="en-GB"/>
        </w:rPr>
        <w:t>associated</w:t>
      </w:r>
      <w:r>
        <w:rPr>
          <w:color w:val="000000"/>
          <w:sz w:val="28"/>
          <w:szCs w:val="28"/>
          <w:lang w:val="en-US"/>
        </w:rPr>
        <w:t xml:space="preserve"> </w:t>
      </w:r>
      <w:r>
        <w:rPr>
          <w:color w:val="000000"/>
          <w:sz w:val="28"/>
          <w:szCs w:val="28"/>
          <w:lang w:val="en-GB"/>
        </w:rPr>
        <w:t>acquired</w:t>
      </w:r>
      <w:r>
        <w:rPr>
          <w:color w:val="000000"/>
          <w:sz w:val="28"/>
          <w:szCs w:val="28"/>
          <w:lang w:val="en-US"/>
        </w:rPr>
        <w:t xml:space="preserve"> </w:t>
      </w:r>
      <w:r>
        <w:rPr>
          <w:color w:val="000000"/>
          <w:sz w:val="28"/>
          <w:szCs w:val="28"/>
          <w:lang w:val="en-GB"/>
        </w:rPr>
        <w:t>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disease</w:t>
      </w:r>
      <w:r>
        <w:rPr>
          <w:color w:val="000000"/>
          <w:sz w:val="28"/>
          <w:szCs w:val="28"/>
          <w:lang w:val="en-US"/>
        </w:rPr>
        <w:t xml:space="preserve"> </w:t>
      </w:r>
      <w:r>
        <w:rPr>
          <w:color w:val="000000"/>
          <w:sz w:val="28"/>
          <w:szCs w:val="28"/>
          <w:lang w:val="en-GB"/>
        </w:rPr>
        <w:t>imitating</w:t>
      </w:r>
      <w:r>
        <w:rPr>
          <w:color w:val="000000"/>
          <w:sz w:val="28"/>
          <w:szCs w:val="28"/>
          <w:lang w:val="en-US"/>
        </w:rPr>
        <w:t xml:space="preserve"> </w:t>
      </w:r>
      <w:r>
        <w:rPr>
          <w:color w:val="000000"/>
          <w:sz w:val="28"/>
          <w:szCs w:val="28"/>
          <w:lang w:val="en-GB"/>
        </w:rPr>
        <w:t>autosomal</w:t>
      </w:r>
      <w:r>
        <w:rPr>
          <w:color w:val="000000"/>
          <w:sz w:val="28"/>
          <w:szCs w:val="28"/>
          <w:lang w:val="en-US"/>
        </w:rPr>
        <w:t xml:space="preserve"> </w:t>
      </w:r>
      <w:r>
        <w:rPr>
          <w:color w:val="000000"/>
          <w:sz w:val="28"/>
          <w:szCs w:val="28"/>
          <w:lang w:val="en-GB"/>
        </w:rPr>
        <w:t>dominant</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disease</w:t>
      </w:r>
      <w:r>
        <w:rPr>
          <w:color w:val="000000"/>
          <w:sz w:val="28"/>
          <w:szCs w:val="28"/>
          <w:lang w:val="en-US"/>
        </w:rPr>
        <w:t xml:space="preserve"> </w:t>
      </w:r>
      <w:r>
        <w:rPr>
          <w:color w:val="000000"/>
          <w:sz w:val="28"/>
          <w:szCs w:val="28"/>
          <w:lang w:val="en-GB"/>
        </w:rPr>
        <w:t>in</w:t>
      </w:r>
      <w:r>
        <w:rPr>
          <w:color w:val="000000"/>
          <w:sz w:val="28"/>
          <w:szCs w:val="28"/>
          <w:lang w:val="en-US"/>
        </w:rPr>
        <w:t xml:space="preserve"> </w:t>
      </w:r>
      <w:r>
        <w:rPr>
          <w:color w:val="000000"/>
          <w:sz w:val="28"/>
          <w:szCs w:val="28"/>
          <w:lang w:val="en-GB"/>
        </w:rPr>
        <w:t>a</w:t>
      </w:r>
      <w:r>
        <w:rPr>
          <w:color w:val="000000"/>
          <w:sz w:val="28"/>
          <w:szCs w:val="28"/>
          <w:lang w:val="en-US"/>
        </w:rPr>
        <w:t xml:space="preserve"> </w:t>
      </w:r>
      <w:r>
        <w:rPr>
          <w:color w:val="000000"/>
          <w:sz w:val="28"/>
          <w:szCs w:val="28"/>
          <w:lang w:val="en-GB"/>
        </w:rPr>
        <w:t>patient</w:t>
      </w:r>
      <w:r>
        <w:rPr>
          <w:color w:val="000000"/>
          <w:sz w:val="28"/>
          <w:szCs w:val="28"/>
          <w:lang w:val="en-US"/>
        </w:rPr>
        <w:t xml:space="preserve"> </w:t>
      </w:r>
      <w:r>
        <w:rPr>
          <w:color w:val="000000"/>
          <w:sz w:val="28"/>
          <w:szCs w:val="28"/>
          <w:lang w:val="en-GB"/>
        </w:rPr>
        <w:t>receiving</w:t>
      </w:r>
      <w:r>
        <w:rPr>
          <w:color w:val="000000"/>
          <w:sz w:val="28"/>
          <w:szCs w:val="28"/>
          <w:lang w:val="en-US"/>
        </w:rPr>
        <w:t xml:space="preserve"> </w:t>
      </w:r>
      <w:r>
        <w:rPr>
          <w:color w:val="000000"/>
          <w:sz w:val="28"/>
          <w:szCs w:val="28"/>
          <w:lang w:val="en-GB"/>
        </w:rPr>
        <w:t>long</w:t>
      </w:r>
      <w:r>
        <w:rPr>
          <w:color w:val="000000"/>
          <w:sz w:val="28"/>
          <w:szCs w:val="28"/>
          <w:lang w:val="en-US"/>
        </w:rPr>
        <w:t>-</w:t>
      </w:r>
      <w:r>
        <w:rPr>
          <w:color w:val="000000"/>
          <w:sz w:val="28"/>
          <w:szCs w:val="28"/>
          <w:lang w:val="en-GB"/>
        </w:rPr>
        <w:t>term</w:t>
      </w:r>
      <w:r>
        <w:rPr>
          <w:color w:val="000000"/>
          <w:sz w:val="28"/>
          <w:szCs w:val="28"/>
          <w:lang w:val="en-US"/>
        </w:rPr>
        <w:t xml:space="preserve"> </w:t>
      </w:r>
      <w:r>
        <w:rPr>
          <w:color w:val="000000"/>
          <w:sz w:val="28"/>
          <w:szCs w:val="28"/>
          <w:lang w:val="en-GB"/>
        </w:rPr>
        <w:t>peritoneal</w:t>
      </w:r>
      <w:r>
        <w:rPr>
          <w:color w:val="000000"/>
          <w:sz w:val="28"/>
          <w:szCs w:val="28"/>
          <w:lang w:val="en-US"/>
        </w:rPr>
        <w:t xml:space="preserve"> </w:t>
      </w:r>
      <w:r>
        <w:rPr>
          <w:color w:val="000000"/>
          <w:sz w:val="28"/>
          <w:szCs w:val="28"/>
          <w:lang w:val="en-GB"/>
        </w:rPr>
        <w:t>dialysis</w:t>
      </w:r>
      <w:r>
        <w:rPr>
          <w:color w:val="000000"/>
          <w:sz w:val="28"/>
          <w:szCs w:val="28"/>
          <w:lang w:val="en-US"/>
        </w:rPr>
        <w:t xml:space="preserve"> / D. </w:t>
      </w:r>
      <w:r>
        <w:rPr>
          <w:color w:val="000000"/>
          <w:sz w:val="28"/>
          <w:szCs w:val="28"/>
          <w:lang w:val="en-GB"/>
        </w:rPr>
        <w:t>Neureiter</w:t>
      </w:r>
      <w:r>
        <w:rPr>
          <w:color w:val="000000"/>
          <w:sz w:val="28"/>
          <w:szCs w:val="28"/>
          <w:lang w:val="en-US"/>
        </w:rPr>
        <w:t xml:space="preserve">, H. </w:t>
      </w:r>
      <w:r>
        <w:rPr>
          <w:color w:val="000000"/>
          <w:sz w:val="28"/>
          <w:szCs w:val="28"/>
          <w:lang w:val="en-GB"/>
        </w:rPr>
        <w:t>Frank</w:t>
      </w:r>
      <w:r>
        <w:rPr>
          <w:color w:val="000000"/>
          <w:sz w:val="28"/>
          <w:szCs w:val="28"/>
          <w:lang w:val="en-US"/>
        </w:rPr>
        <w:t xml:space="preserve">, U. </w:t>
      </w:r>
      <w:r>
        <w:rPr>
          <w:color w:val="000000"/>
          <w:sz w:val="28"/>
          <w:szCs w:val="28"/>
          <w:lang w:val="en-GB"/>
        </w:rPr>
        <w:t>Kunzendorf et</w:t>
      </w:r>
      <w:r>
        <w:rPr>
          <w:color w:val="000000"/>
          <w:sz w:val="28"/>
          <w:szCs w:val="28"/>
          <w:lang w:val="en-US"/>
        </w:rPr>
        <w:t xml:space="preserve"> </w:t>
      </w:r>
      <w:r>
        <w:rPr>
          <w:color w:val="000000"/>
          <w:sz w:val="28"/>
          <w:szCs w:val="28"/>
          <w:lang w:val="en-GB"/>
        </w:rPr>
        <w:t>al.</w:t>
      </w:r>
      <w:r>
        <w:rPr>
          <w:color w:val="000000"/>
          <w:sz w:val="28"/>
          <w:szCs w:val="28"/>
          <w:lang w:val="en-US"/>
        </w:rPr>
        <w:t xml:space="preserve"> // </w:t>
      </w:r>
      <w:r>
        <w:rPr>
          <w:color w:val="000000"/>
          <w:sz w:val="28"/>
          <w:szCs w:val="28"/>
          <w:lang w:val="en-GB"/>
        </w:rPr>
        <w:t>Nephrol. Dial. Transplant. – 2002. - Vol. 17, № 3. – P. 500</w:t>
      </w:r>
      <w:r>
        <w:rPr>
          <w:color w:val="000000"/>
          <w:sz w:val="28"/>
          <w:szCs w:val="28"/>
        </w:rPr>
        <w:t>–</w:t>
      </w:r>
      <w:r>
        <w:rPr>
          <w:color w:val="000000"/>
          <w:sz w:val="28"/>
          <w:szCs w:val="28"/>
          <w:lang w:val="en-GB"/>
        </w:rPr>
        <w:t>503</w:t>
      </w:r>
      <w:r>
        <w:rPr>
          <w:color w:val="000000"/>
          <w:sz w:val="28"/>
          <w:szCs w:val="28"/>
          <w:lang w:val="en-US"/>
        </w:rPr>
        <w:t>.</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t xml:space="preserve">Nicolau C. Abdominal sonographic study of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C. Nicolau, R. Torra, L. Bianchi et al. // Radiology. - 1999. - Vol. 213. – P. 273</w:t>
      </w:r>
      <w:r w:rsidRPr="004B2069">
        <w:rPr>
          <w:color w:val="000000"/>
          <w:sz w:val="28"/>
          <w:szCs w:val="28"/>
          <w:lang w:val="en-US"/>
        </w:rPr>
        <w:t>–</w:t>
      </w:r>
      <w:r>
        <w:rPr>
          <w:color w:val="000000"/>
          <w:sz w:val="28"/>
          <w:szCs w:val="28"/>
          <w:lang w:val="en-GB"/>
        </w:rPr>
        <w:t>276.</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US"/>
        </w:rPr>
        <w:t>Nieh P. T. Laparoscopic marsupialization of massive renal cyst / P. T. Nieh, W. Bihrle // J. Urol. – 1993. -</w:t>
      </w:r>
      <w:r w:rsidRPr="004B2069">
        <w:rPr>
          <w:color w:val="000000"/>
          <w:sz w:val="28"/>
          <w:szCs w:val="28"/>
          <w:lang w:val="en-US"/>
        </w:rPr>
        <w:t xml:space="preserve"> </w:t>
      </w:r>
      <w:r>
        <w:rPr>
          <w:color w:val="000000"/>
          <w:sz w:val="28"/>
          <w:szCs w:val="28"/>
          <w:lang w:val="en-GB"/>
        </w:rPr>
        <w:t xml:space="preserve">Vol. </w:t>
      </w:r>
      <w:r>
        <w:rPr>
          <w:color w:val="000000"/>
          <w:sz w:val="28"/>
          <w:szCs w:val="28"/>
          <w:lang w:val="en-US"/>
        </w:rPr>
        <w:t>150, № 1. – P. 171</w:t>
      </w:r>
      <w:r w:rsidRPr="004B2069">
        <w:rPr>
          <w:color w:val="000000"/>
          <w:sz w:val="28"/>
          <w:szCs w:val="28"/>
          <w:lang w:val="en-US"/>
        </w:rPr>
        <w:t>–</w:t>
      </w:r>
      <w:r>
        <w:rPr>
          <w:color w:val="000000"/>
          <w:sz w:val="28"/>
          <w:szCs w:val="28"/>
          <w:lang w:val="en-US"/>
        </w:rPr>
        <w:t>173.</w:t>
      </w:r>
    </w:p>
    <w:p w:rsidR="004B2069" w:rsidRDefault="004B2069" w:rsidP="00E65E9F">
      <w:pPr>
        <w:numPr>
          <w:ilvl w:val="0"/>
          <w:numId w:val="69"/>
        </w:numPr>
        <w:tabs>
          <w:tab w:val="num" w:pos="1080"/>
          <w:tab w:val="left" w:pos="1110"/>
        </w:tabs>
        <w:suppressAutoHyphens w:val="0"/>
        <w:spacing w:line="360" w:lineRule="auto"/>
        <w:ind w:hanging="720"/>
        <w:jc w:val="both"/>
        <w:rPr>
          <w:color w:val="000000"/>
          <w:sz w:val="28"/>
          <w:szCs w:val="28"/>
          <w:lang w:val="en-GB"/>
        </w:rPr>
      </w:pPr>
      <w:r>
        <w:rPr>
          <w:color w:val="000000"/>
          <w:sz w:val="28"/>
          <w:szCs w:val="28"/>
          <w:lang w:val="en-US"/>
        </w:rPr>
        <w:t>Ogborn M. R. Polycystic kidney disease - a truly pediatric problem / M. R. Ogborn // Pediatr. Nephrol. - 1994. - № 8. – P. 762</w:t>
      </w:r>
      <w:r>
        <w:rPr>
          <w:color w:val="000000"/>
          <w:sz w:val="28"/>
          <w:szCs w:val="28"/>
        </w:rPr>
        <w:t>–</w:t>
      </w:r>
      <w:r>
        <w:rPr>
          <w:color w:val="000000"/>
          <w:sz w:val="28"/>
          <w:szCs w:val="28"/>
          <w:lang w:val="en-US"/>
        </w:rPr>
        <w:t>767.</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Ojeda J. L. Abnormal tenascin expression in murine autosomal recessive </w:t>
      </w:r>
      <w:r>
        <w:rPr>
          <w:b/>
          <w:bCs/>
          <w:i/>
          <w:iCs/>
          <w:color w:val="000000"/>
          <w:sz w:val="28"/>
          <w:szCs w:val="28"/>
          <w:lang w:val="en-GB"/>
        </w:rPr>
        <w:t>polycystic</w:t>
      </w:r>
      <w:r>
        <w:rPr>
          <w:color w:val="000000"/>
          <w:sz w:val="28"/>
          <w:szCs w:val="28"/>
          <w:lang w:val="en-GB"/>
        </w:rPr>
        <w:t xml:space="preserve"> </w:t>
      </w:r>
      <w:r>
        <w:rPr>
          <w:b/>
          <w:bCs/>
          <w:i/>
          <w:iCs/>
          <w:color w:val="000000"/>
          <w:sz w:val="28"/>
          <w:szCs w:val="28"/>
          <w:lang w:val="en-GB"/>
        </w:rPr>
        <w:t>kidneys</w:t>
      </w:r>
      <w:r>
        <w:rPr>
          <w:color w:val="000000"/>
          <w:sz w:val="28"/>
          <w:szCs w:val="28"/>
          <w:lang w:val="en-GB"/>
        </w:rPr>
        <w:t xml:space="preserve"> / J. L. Ojeda // </w:t>
      </w:r>
      <w:r>
        <w:rPr>
          <w:b/>
          <w:bCs/>
          <w:i/>
          <w:iCs/>
          <w:color w:val="000000"/>
          <w:sz w:val="28"/>
          <w:szCs w:val="28"/>
          <w:lang w:val="en-GB"/>
        </w:rPr>
        <w:t>Nephron</w:t>
      </w:r>
      <w:r>
        <w:rPr>
          <w:b/>
          <w:bCs/>
          <w:i/>
          <w:iCs/>
          <w:color w:val="000000"/>
          <w:sz w:val="28"/>
          <w:szCs w:val="28"/>
          <w:lang w:val="en-US"/>
        </w:rPr>
        <w:t xml:space="preserve">. - </w:t>
      </w:r>
      <w:r>
        <w:rPr>
          <w:color w:val="000000"/>
          <w:sz w:val="28"/>
          <w:szCs w:val="28"/>
          <w:lang w:val="en-GB"/>
        </w:rPr>
        <w:t>1999</w:t>
      </w:r>
      <w:r>
        <w:rPr>
          <w:color w:val="000000"/>
          <w:sz w:val="28"/>
          <w:szCs w:val="28"/>
          <w:lang w:val="en-US"/>
        </w:rPr>
        <w:t xml:space="preserve">. </w:t>
      </w:r>
      <w:r w:rsidRPr="004B2069">
        <w:rPr>
          <w:color w:val="000000"/>
          <w:sz w:val="28"/>
          <w:szCs w:val="28"/>
          <w:lang w:val="en-US"/>
        </w:rPr>
        <w:t>–</w:t>
      </w:r>
      <w:r>
        <w:rPr>
          <w:color w:val="000000"/>
          <w:sz w:val="28"/>
          <w:szCs w:val="28"/>
          <w:lang w:val="en-GB"/>
        </w:rPr>
        <w:t xml:space="preserve"> Vol. 82. – P. 261</w:t>
      </w:r>
      <w:r w:rsidRPr="004B2069">
        <w:rPr>
          <w:color w:val="000000"/>
          <w:sz w:val="28"/>
          <w:szCs w:val="28"/>
          <w:lang w:val="en-US"/>
        </w:rPr>
        <w:t>–</w:t>
      </w:r>
      <w:r>
        <w:rPr>
          <w:color w:val="000000"/>
          <w:sz w:val="28"/>
          <w:szCs w:val="28"/>
          <w:lang w:val="en-GB"/>
        </w:rPr>
        <w:t>269.</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Olsson P. G. The mouse homologue of the </w:t>
      </w:r>
      <w:r>
        <w:rPr>
          <w:b/>
          <w:bCs/>
          <w:i/>
          <w:iCs/>
          <w:color w:val="000000"/>
          <w:sz w:val="28"/>
          <w:szCs w:val="28"/>
          <w:lang w:val="en-GB"/>
        </w:rPr>
        <w:t>polycystic</w:t>
      </w:r>
      <w:r>
        <w:rPr>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i/>
          <w:iCs/>
          <w:color w:val="000000"/>
          <w:sz w:val="28"/>
          <w:szCs w:val="28"/>
          <w:lang w:val="en-GB"/>
        </w:rPr>
        <w:t xml:space="preserve"> </w:t>
      </w:r>
      <w:r>
        <w:rPr>
          <w:b/>
          <w:bCs/>
          <w:i/>
          <w:iCs/>
          <w:color w:val="000000"/>
          <w:sz w:val="28"/>
          <w:szCs w:val="28"/>
          <w:lang w:val="en-GB"/>
        </w:rPr>
        <w:t>gene</w:t>
      </w:r>
      <w:r>
        <w:rPr>
          <w:color w:val="000000"/>
          <w:sz w:val="28"/>
          <w:szCs w:val="28"/>
          <w:lang w:val="en-GB"/>
        </w:rPr>
        <w:t xml:space="preserve"> (Pkd1) is a single-copy </w:t>
      </w:r>
      <w:r>
        <w:rPr>
          <w:b/>
          <w:bCs/>
          <w:i/>
          <w:iCs/>
          <w:color w:val="000000"/>
          <w:sz w:val="28"/>
          <w:szCs w:val="28"/>
          <w:lang w:val="en-GB"/>
        </w:rPr>
        <w:t xml:space="preserve">gene / P. G. </w:t>
      </w:r>
      <w:r>
        <w:rPr>
          <w:color w:val="000000"/>
          <w:sz w:val="28"/>
          <w:szCs w:val="28"/>
          <w:lang w:val="en-GB"/>
        </w:rPr>
        <w:t>Olsson, C. Lohning, S. Horsley et al</w:t>
      </w:r>
      <w:r>
        <w:rPr>
          <w:i/>
          <w:iCs/>
          <w:color w:val="000000"/>
          <w:sz w:val="28"/>
          <w:szCs w:val="28"/>
          <w:lang w:val="en-GB"/>
        </w:rPr>
        <w:t>.</w:t>
      </w:r>
      <w:r>
        <w:rPr>
          <w:color w:val="000000"/>
          <w:sz w:val="28"/>
          <w:szCs w:val="28"/>
          <w:lang w:val="en-GB"/>
        </w:rPr>
        <w:t xml:space="preserve"> </w:t>
      </w:r>
      <w:r>
        <w:rPr>
          <w:b/>
          <w:bCs/>
          <w:i/>
          <w:iCs/>
          <w:color w:val="000000"/>
          <w:sz w:val="28"/>
          <w:szCs w:val="28"/>
          <w:lang w:val="en-GB"/>
        </w:rPr>
        <w:t xml:space="preserve"> </w:t>
      </w:r>
      <w:r>
        <w:rPr>
          <w:color w:val="000000"/>
          <w:sz w:val="28"/>
          <w:szCs w:val="28"/>
          <w:lang w:val="en-GB"/>
        </w:rPr>
        <w:t>// Genomics. – 1996. – Vol. 34. – P. 233</w:t>
      </w:r>
      <w:r>
        <w:rPr>
          <w:color w:val="000000"/>
          <w:sz w:val="28"/>
          <w:szCs w:val="28"/>
        </w:rPr>
        <w:t>–</w:t>
      </w:r>
      <w:r>
        <w:rPr>
          <w:color w:val="000000"/>
          <w:sz w:val="28"/>
          <w:szCs w:val="28"/>
          <w:lang w:val="en-GB"/>
        </w:rPr>
        <w:t>235.</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Ong A. M. Coordinate expression of the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proteins, polycystin-2 and polycystin-1, in normal and cystic tissue / A. </w:t>
      </w:r>
      <w:r>
        <w:rPr>
          <w:color w:val="000000"/>
          <w:sz w:val="28"/>
          <w:szCs w:val="28"/>
          <w:lang w:val="en-GB"/>
        </w:rPr>
        <w:lastRenderedPageBreak/>
        <w:t>M. Ong, C. J. Ward, R. J. Butler et al</w:t>
      </w:r>
      <w:r>
        <w:rPr>
          <w:i/>
          <w:iCs/>
          <w:color w:val="000000"/>
          <w:sz w:val="28"/>
          <w:szCs w:val="28"/>
          <w:lang w:val="en-GB"/>
        </w:rPr>
        <w:t>.</w:t>
      </w:r>
      <w:r>
        <w:rPr>
          <w:color w:val="000000"/>
          <w:sz w:val="28"/>
          <w:szCs w:val="28"/>
          <w:lang w:val="en-GB"/>
        </w:rPr>
        <w:t xml:space="preserve">  // Am. J. Pathol</w:t>
      </w:r>
      <w:r>
        <w:rPr>
          <w:color w:val="000000"/>
          <w:sz w:val="28"/>
          <w:szCs w:val="28"/>
          <w:lang w:val="en-US"/>
        </w:rPr>
        <w:t>. –</w:t>
      </w:r>
      <w:r>
        <w:rPr>
          <w:color w:val="000000"/>
          <w:sz w:val="28"/>
          <w:szCs w:val="28"/>
          <w:lang w:val="en-GB"/>
        </w:rPr>
        <w:t xml:space="preserve"> 1999. - Vol. 154. – P. 1721</w:t>
      </w:r>
      <w:r>
        <w:rPr>
          <w:color w:val="000000"/>
          <w:sz w:val="28"/>
          <w:szCs w:val="28"/>
        </w:rPr>
        <w:t>–</w:t>
      </w:r>
      <w:r>
        <w:rPr>
          <w:color w:val="000000"/>
          <w:sz w:val="28"/>
          <w:szCs w:val="28"/>
          <w:lang w:val="en-GB"/>
        </w:rPr>
        <w:t>1729.</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rStyle w:val="aff7"/>
          <w:b w:val="0"/>
          <w:bCs w:val="0"/>
          <w:lang w:val="en-GB"/>
        </w:rPr>
        <w:t>Paterson A</w:t>
      </w:r>
      <w:r>
        <w:rPr>
          <w:rStyle w:val="aff7"/>
          <w:b w:val="0"/>
          <w:bCs w:val="0"/>
          <w:lang w:val="en-US"/>
        </w:rPr>
        <w:t xml:space="preserve">. </w:t>
      </w:r>
      <w:r>
        <w:rPr>
          <w:rStyle w:val="aff7"/>
          <w:b w:val="0"/>
          <w:bCs w:val="0"/>
          <w:lang w:val="en-GB"/>
        </w:rPr>
        <w:t>D</w:t>
      </w:r>
      <w:r>
        <w:rPr>
          <w:rStyle w:val="aff7"/>
          <w:b w:val="0"/>
          <w:bCs w:val="0"/>
          <w:lang w:val="en-US"/>
        </w:rPr>
        <w:t xml:space="preserve">. </w:t>
      </w:r>
      <w:r>
        <w:rPr>
          <w:color w:val="000000"/>
          <w:sz w:val="28"/>
          <w:szCs w:val="28"/>
          <w:lang w:val="en-GB"/>
        </w:rPr>
        <w:t>Progressive</w:t>
      </w:r>
      <w:r>
        <w:rPr>
          <w:color w:val="000000"/>
          <w:sz w:val="28"/>
          <w:szCs w:val="28"/>
          <w:lang w:val="en-US"/>
        </w:rPr>
        <w:t xml:space="preserve"> </w:t>
      </w:r>
      <w:r>
        <w:rPr>
          <w:color w:val="000000"/>
          <w:sz w:val="28"/>
          <w:szCs w:val="28"/>
          <w:lang w:val="en-GB"/>
        </w:rPr>
        <w:t>loss</w:t>
      </w:r>
      <w:r>
        <w:rPr>
          <w:color w:val="000000"/>
          <w:sz w:val="28"/>
          <w:szCs w:val="28"/>
          <w:lang w:val="en-US"/>
        </w:rPr>
        <w:t xml:space="preserve"> </w:t>
      </w:r>
      <w:r>
        <w:rPr>
          <w:color w:val="000000"/>
          <w:sz w:val="28"/>
          <w:szCs w:val="28"/>
          <w:lang w:val="en-GB"/>
        </w:rPr>
        <w:t>of</w:t>
      </w:r>
      <w:r>
        <w:rPr>
          <w:color w:val="000000"/>
          <w:sz w:val="28"/>
          <w:szCs w:val="28"/>
          <w:lang w:val="en-US"/>
        </w:rPr>
        <w:t xml:space="preserve"> </w:t>
      </w:r>
      <w:r>
        <w:rPr>
          <w:color w:val="000000"/>
          <w:sz w:val="28"/>
          <w:szCs w:val="28"/>
          <w:lang w:val="en-GB"/>
        </w:rPr>
        <w:t>renal</w:t>
      </w:r>
      <w:r>
        <w:rPr>
          <w:color w:val="000000"/>
          <w:sz w:val="28"/>
          <w:szCs w:val="28"/>
          <w:lang w:val="en-US"/>
        </w:rPr>
        <w:t xml:space="preserve"> </w:t>
      </w:r>
      <w:r>
        <w:rPr>
          <w:color w:val="000000"/>
          <w:sz w:val="28"/>
          <w:szCs w:val="28"/>
          <w:lang w:val="en-GB"/>
        </w:rPr>
        <w:t>function</w:t>
      </w:r>
      <w:r>
        <w:rPr>
          <w:color w:val="000000"/>
          <w:sz w:val="28"/>
          <w:szCs w:val="28"/>
          <w:lang w:val="en-US"/>
        </w:rPr>
        <w:t xml:space="preserve"> </w:t>
      </w:r>
      <w:r>
        <w:rPr>
          <w:color w:val="000000"/>
          <w:sz w:val="28"/>
          <w:szCs w:val="28"/>
          <w:lang w:val="en-GB"/>
        </w:rPr>
        <w:t>is</w:t>
      </w:r>
      <w:r>
        <w:rPr>
          <w:color w:val="000000"/>
          <w:sz w:val="28"/>
          <w:szCs w:val="28"/>
          <w:lang w:val="en-US"/>
        </w:rPr>
        <w:t xml:space="preserve"> </w:t>
      </w:r>
      <w:r>
        <w:rPr>
          <w:color w:val="000000"/>
          <w:sz w:val="28"/>
          <w:szCs w:val="28"/>
          <w:lang w:val="en-GB"/>
        </w:rPr>
        <w:t>an</w:t>
      </w:r>
      <w:r>
        <w:rPr>
          <w:color w:val="000000"/>
          <w:sz w:val="28"/>
          <w:szCs w:val="28"/>
          <w:lang w:val="en-US"/>
        </w:rPr>
        <w:t xml:space="preserve"> </w:t>
      </w:r>
      <w:r>
        <w:rPr>
          <w:color w:val="000000"/>
          <w:sz w:val="28"/>
          <w:szCs w:val="28"/>
          <w:lang w:val="en-GB"/>
        </w:rPr>
        <w:t>age</w:t>
      </w:r>
      <w:r>
        <w:rPr>
          <w:color w:val="000000"/>
          <w:sz w:val="28"/>
          <w:szCs w:val="28"/>
          <w:lang w:val="en-US"/>
        </w:rPr>
        <w:t>-</w:t>
      </w:r>
      <w:r>
        <w:rPr>
          <w:color w:val="000000"/>
          <w:sz w:val="28"/>
          <w:szCs w:val="28"/>
          <w:lang w:val="en-GB"/>
        </w:rPr>
        <w:t>dependent</w:t>
      </w:r>
      <w:r>
        <w:rPr>
          <w:color w:val="000000"/>
          <w:sz w:val="28"/>
          <w:szCs w:val="28"/>
          <w:lang w:val="en-US"/>
        </w:rPr>
        <w:t xml:space="preserve"> </w:t>
      </w:r>
      <w:r>
        <w:rPr>
          <w:color w:val="000000"/>
          <w:sz w:val="28"/>
          <w:szCs w:val="28"/>
          <w:lang w:val="en-GB"/>
        </w:rPr>
        <w:t>heritable</w:t>
      </w:r>
      <w:r>
        <w:rPr>
          <w:color w:val="000000"/>
          <w:sz w:val="28"/>
          <w:szCs w:val="28"/>
          <w:lang w:val="en-US"/>
        </w:rPr>
        <w:t xml:space="preserve"> </w:t>
      </w:r>
      <w:r>
        <w:rPr>
          <w:color w:val="000000"/>
          <w:sz w:val="28"/>
          <w:szCs w:val="28"/>
          <w:lang w:val="en-GB"/>
        </w:rPr>
        <w:t>trait</w:t>
      </w:r>
      <w:r>
        <w:rPr>
          <w:color w:val="000000"/>
          <w:sz w:val="28"/>
          <w:szCs w:val="28"/>
          <w:lang w:val="en-US"/>
        </w:rPr>
        <w:t xml:space="preserve"> </w:t>
      </w:r>
      <w:r>
        <w:rPr>
          <w:color w:val="000000"/>
          <w:sz w:val="28"/>
          <w:szCs w:val="28"/>
          <w:lang w:val="en-GB"/>
        </w:rPr>
        <w:t>in</w:t>
      </w:r>
      <w:r>
        <w:rPr>
          <w:color w:val="000000"/>
          <w:sz w:val="28"/>
          <w:szCs w:val="28"/>
          <w:lang w:val="en-US"/>
        </w:rPr>
        <w:t xml:space="preserve"> </w:t>
      </w:r>
      <w:r>
        <w:rPr>
          <w:color w:val="000000"/>
          <w:sz w:val="28"/>
          <w:szCs w:val="28"/>
          <w:lang w:val="en-GB"/>
        </w:rPr>
        <w:t>type</w:t>
      </w:r>
      <w:r>
        <w:rPr>
          <w:color w:val="000000"/>
          <w:sz w:val="28"/>
          <w:szCs w:val="28"/>
          <w:lang w:val="en-US"/>
        </w:rPr>
        <w:t xml:space="preserve"> 1 </w:t>
      </w:r>
      <w:r>
        <w:rPr>
          <w:color w:val="000000"/>
          <w:sz w:val="28"/>
          <w:szCs w:val="28"/>
          <w:lang w:val="en-GB"/>
        </w:rPr>
        <w:t>autosomal</w:t>
      </w:r>
      <w:r>
        <w:rPr>
          <w:color w:val="000000"/>
          <w:sz w:val="28"/>
          <w:szCs w:val="28"/>
          <w:lang w:val="en-US"/>
        </w:rPr>
        <w:t xml:space="preserve"> </w:t>
      </w:r>
      <w:r>
        <w:rPr>
          <w:color w:val="000000"/>
          <w:sz w:val="28"/>
          <w:szCs w:val="28"/>
          <w:lang w:val="en-GB"/>
        </w:rPr>
        <w:t>dominant</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disease</w:t>
      </w:r>
      <w:r>
        <w:rPr>
          <w:color w:val="000000"/>
          <w:sz w:val="28"/>
          <w:szCs w:val="28"/>
          <w:lang w:val="en-US"/>
        </w:rPr>
        <w:t xml:space="preserve"> / A. D. </w:t>
      </w:r>
      <w:r>
        <w:rPr>
          <w:rStyle w:val="aff7"/>
          <w:b w:val="0"/>
          <w:bCs w:val="0"/>
          <w:lang w:val="en-GB"/>
        </w:rPr>
        <w:t>Paterson</w:t>
      </w:r>
      <w:r>
        <w:rPr>
          <w:rStyle w:val="aff7"/>
          <w:b w:val="0"/>
          <w:bCs w:val="0"/>
          <w:lang w:val="en-US"/>
        </w:rPr>
        <w:t xml:space="preserve">, R. </w:t>
      </w:r>
      <w:r>
        <w:rPr>
          <w:rStyle w:val="aff7"/>
          <w:b w:val="0"/>
          <w:bCs w:val="0"/>
          <w:lang w:val="en-GB"/>
        </w:rPr>
        <w:t>Magistroni</w:t>
      </w:r>
      <w:r>
        <w:rPr>
          <w:rStyle w:val="aff7"/>
          <w:b w:val="0"/>
          <w:bCs w:val="0"/>
          <w:lang w:val="en-US"/>
        </w:rPr>
        <w:t xml:space="preserve">, N. </w:t>
      </w:r>
      <w:r>
        <w:rPr>
          <w:rStyle w:val="aff7"/>
          <w:b w:val="0"/>
          <w:bCs w:val="0"/>
          <w:lang w:val="en-GB"/>
        </w:rPr>
        <w:t>He</w:t>
      </w:r>
      <w:r>
        <w:rPr>
          <w:rStyle w:val="aff7"/>
          <w:b w:val="0"/>
          <w:bCs w:val="0"/>
          <w:lang w:val="en-US"/>
        </w:rPr>
        <w:t xml:space="preserve"> et al.</w:t>
      </w:r>
      <w:r>
        <w:rPr>
          <w:color w:val="000000"/>
          <w:sz w:val="28"/>
          <w:szCs w:val="28"/>
          <w:lang w:val="en-US"/>
        </w:rPr>
        <w:t xml:space="preserve"> </w:t>
      </w:r>
      <w:r>
        <w:rPr>
          <w:color w:val="000000"/>
          <w:sz w:val="28"/>
          <w:szCs w:val="28"/>
          <w:lang w:val="en-GB"/>
        </w:rPr>
        <w:t>//</w:t>
      </w:r>
      <w:r>
        <w:rPr>
          <w:color w:val="000000"/>
          <w:sz w:val="28"/>
          <w:szCs w:val="28"/>
          <w:lang w:val="en-US"/>
        </w:rPr>
        <w:t xml:space="preserve"> </w:t>
      </w:r>
      <w:r>
        <w:rPr>
          <w:color w:val="000000"/>
          <w:sz w:val="28"/>
          <w:szCs w:val="28"/>
          <w:lang w:val="en-GB"/>
        </w:rPr>
        <w:t>J.</w:t>
      </w:r>
      <w:r>
        <w:rPr>
          <w:color w:val="000000"/>
          <w:sz w:val="28"/>
          <w:szCs w:val="28"/>
          <w:lang w:val="en-US"/>
        </w:rPr>
        <w:t xml:space="preserve"> </w:t>
      </w:r>
      <w:r>
        <w:rPr>
          <w:color w:val="000000"/>
          <w:sz w:val="28"/>
          <w:szCs w:val="28"/>
          <w:lang w:val="en-GB"/>
        </w:rPr>
        <w:t>Am.</w:t>
      </w:r>
      <w:r>
        <w:rPr>
          <w:color w:val="000000"/>
          <w:sz w:val="28"/>
          <w:szCs w:val="28"/>
          <w:lang w:val="en-US"/>
        </w:rPr>
        <w:t xml:space="preserve"> </w:t>
      </w:r>
      <w:r>
        <w:rPr>
          <w:color w:val="000000"/>
          <w:sz w:val="28"/>
          <w:szCs w:val="28"/>
          <w:lang w:val="en-GB"/>
        </w:rPr>
        <w:t>Soc.</w:t>
      </w:r>
      <w:r>
        <w:rPr>
          <w:color w:val="000000"/>
          <w:sz w:val="28"/>
          <w:szCs w:val="28"/>
          <w:lang w:val="en-US"/>
        </w:rPr>
        <w:t xml:space="preserve"> </w:t>
      </w:r>
      <w:r>
        <w:rPr>
          <w:color w:val="000000"/>
          <w:sz w:val="28"/>
          <w:szCs w:val="28"/>
          <w:lang w:val="en-GB"/>
        </w:rPr>
        <w:t>Nephrol. –</w:t>
      </w:r>
      <w:r>
        <w:rPr>
          <w:color w:val="000000"/>
          <w:sz w:val="28"/>
          <w:szCs w:val="28"/>
          <w:lang w:val="en-US"/>
        </w:rPr>
        <w:t xml:space="preserve"> 2005, </w:t>
      </w:r>
      <w:r>
        <w:rPr>
          <w:color w:val="000000"/>
          <w:sz w:val="28"/>
          <w:szCs w:val="28"/>
          <w:lang w:val="en-GB"/>
        </w:rPr>
        <w:t xml:space="preserve">Vol. </w:t>
      </w:r>
      <w:r>
        <w:rPr>
          <w:color w:val="000000"/>
          <w:sz w:val="28"/>
          <w:szCs w:val="28"/>
          <w:lang w:val="en-US"/>
        </w:rPr>
        <w:t>16. – P. 755</w:t>
      </w:r>
      <w:r>
        <w:rPr>
          <w:color w:val="000000"/>
          <w:sz w:val="28"/>
          <w:szCs w:val="28"/>
        </w:rPr>
        <w:t>–</w:t>
      </w:r>
      <w:r>
        <w:rPr>
          <w:color w:val="000000"/>
          <w:sz w:val="28"/>
          <w:szCs w:val="28"/>
          <w:lang w:val="en-US"/>
        </w:rPr>
        <w:t>762.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Pei Y. Is there a third </w:t>
      </w:r>
      <w:r>
        <w:rPr>
          <w:b/>
          <w:bCs/>
          <w:i/>
          <w:iCs/>
          <w:color w:val="000000"/>
          <w:sz w:val="28"/>
          <w:szCs w:val="28"/>
          <w:lang w:val="en-GB"/>
        </w:rPr>
        <w:t>gene</w:t>
      </w:r>
      <w:r>
        <w:rPr>
          <w:color w:val="000000"/>
          <w:sz w:val="28"/>
          <w:szCs w:val="28"/>
          <w:lang w:val="en-GB"/>
        </w:rPr>
        <w:t xml:space="preserve"> for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 xml:space="preserve">disease / Y. </w:t>
      </w:r>
      <w:r>
        <w:rPr>
          <w:color w:val="000000"/>
          <w:sz w:val="28"/>
          <w:szCs w:val="28"/>
          <w:lang w:val="en-GB"/>
        </w:rPr>
        <w:t>Pei, A. Paterson //</w:t>
      </w:r>
      <w:r>
        <w:rPr>
          <w:i/>
          <w:iCs/>
          <w:color w:val="000000"/>
          <w:sz w:val="28"/>
          <w:szCs w:val="28"/>
          <w:lang w:val="en-GB"/>
        </w:rPr>
        <w:t xml:space="preserve"> </w:t>
      </w:r>
      <w:r>
        <w:rPr>
          <w:b/>
          <w:bCs/>
          <w:i/>
          <w:iCs/>
          <w:color w:val="000000"/>
          <w:sz w:val="28"/>
          <w:szCs w:val="28"/>
          <w:lang w:val="en-GB"/>
        </w:rPr>
        <w:t>Kidney</w:t>
      </w:r>
      <w:r>
        <w:rPr>
          <w:color w:val="000000"/>
          <w:sz w:val="28"/>
          <w:szCs w:val="28"/>
          <w:lang w:val="en-GB"/>
        </w:rPr>
        <w:t xml:space="preserve"> Int. - 1998. – Vol. 54. – P. 1759</w:t>
      </w:r>
      <w:r w:rsidRPr="004B2069">
        <w:rPr>
          <w:color w:val="000000"/>
          <w:sz w:val="28"/>
          <w:szCs w:val="28"/>
          <w:lang w:val="en-US"/>
        </w:rPr>
        <w:t>–</w:t>
      </w:r>
      <w:r>
        <w:rPr>
          <w:color w:val="000000"/>
          <w:sz w:val="28"/>
          <w:szCs w:val="28"/>
          <w:lang w:val="en-GB"/>
        </w:rPr>
        <w:t xml:space="preserve">1761. </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Peter C.H</w:t>
      </w:r>
      <w:r>
        <w:rPr>
          <w:color w:val="000000"/>
          <w:sz w:val="28"/>
          <w:szCs w:val="28"/>
          <w:lang w:val="en-US"/>
        </w:rPr>
        <w:t xml:space="preserve">. </w:t>
      </w:r>
      <w:r>
        <w:rPr>
          <w:color w:val="000000"/>
          <w:sz w:val="28"/>
          <w:szCs w:val="28"/>
          <w:lang w:val="en-GB"/>
        </w:rPr>
        <w:t>Molecular basis of</w:t>
      </w:r>
      <w:r>
        <w:rPr>
          <w:b/>
          <w:bCs/>
          <w:color w:val="000000"/>
          <w:sz w:val="28"/>
          <w:szCs w:val="28"/>
          <w:lang w:val="en-GB"/>
        </w:rPr>
        <w:t xml:space="preserve"> </w:t>
      </w:r>
      <w:r>
        <w:rPr>
          <w:b/>
          <w:bCs/>
          <w:i/>
          <w:iCs/>
          <w:color w:val="000000"/>
          <w:sz w:val="28"/>
          <w:szCs w:val="28"/>
          <w:lang w:val="en-GB"/>
        </w:rPr>
        <w:t>polycystic kidney disease</w:t>
      </w:r>
      <w:r>
        <w:rPr>
          <w:color w:val="000000"/>
          <w:sz w:val="28"/>
          <w:szCs w:val="28"/>
          <w:lang w:val="en-GB"/>
        </w:rPr>
        <w:t>: PKD1, PKD2 and PKHD1 /</w:t>
      </w:r>
      <w:r>
        <w:rPr>
          <w:i/>
          <w:iCs/>
          <w:color w:val="000000"/>
          <w:sz w:val="28"/>
          <w:szCs w:val="28"/>
          <w:lang w:val="en-GB"/>
        </w:rPr>
        <w:t xml:space="preserve"> </w:t>
      </w:r>
      <w:r>
        <w:rPr>
          <w:color w:val="000000"/>
          <w:sz w:val="28"/>
          <w:szCs w:val="28"/>
          <w:lang w:val="en-GB"/>
        </w:rPr>
        <w:t>C. H. Peter //</w:t>
      </w:r>
      <w:r>
        <w:rPr>
          <w:i/>
          <w:iCs/>
          <w:color w:val="000000"/>
          <w:sz w:val="28"/>
          <w:szCs w:val="28"/>
          <w:lang w:val="en-GB"/>
        </w:rPr>
        <w:t xml:space="preserve"> </w:t>
      </w:r>
      <w:r>
        <w:rPr>
          <w:color w:val="000000"/>
          <w:sz w:val="28"/>
          <w:szCs w:val="28"/>
          <w:lang w:val="en-US"/>
        </w:rPr>
        <w:t>Curr. Opin. Nephrol. Hypertens. –</w:t>
      </w:r>
      <w:r>
        <w:rPr>
          <w:color w:val="000000"/>
          <w:sz w:val="28"/>
          <w:szCs w:val="28"/>
          <w:lang w:val="en-GB"/>
        </w:rPr>
        <w:t xml:space="preserve"> 2002. – Vol. 11. – P. 309</w:t>
      </w:r>
      <w:r>
        <w:rPr>
          <w:color w:val="000000"/>
          <w:sz w:val="28"/>
          <w:szCs w:val="28"/>
        </w:rPr>
        <w:t>–</w:t>
      </w:r>
      <w:r>
        <w:rPr>
          <w:color w:val="000000"/>
          <w:sz w:val="28"/>
          <w:szCs w:val="28"/>
          <w:lang w:val="en-GB"/>
        </w:rPr>
        <w:t>314.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Peters D. M. </w:t>
      </w:r>
      <w:r>
        <w:rPr>
          <w:b/>
          <w:bCs/>
          <w:i/>
          <w:iCs/>
          <w:color w:val="000000"/>
          <w:sz w:val="28"/>
          <w:szCs w:val="28"/>
          <w:lang w:val="en-GB"/>
        </w:rPr>
        <w:t>Genetic</w:t>
      </w:r>
      <w:r>
        <w:rPr>
          <w:i/>
          <w:iCs/>
          <w:color w:val="000000"/>
          <w:sz w:val="28"/>
          <w:szCs w:val="28"/>
          <w:lang w:val="en-GB"/>
        </w:rPr>
        <w:t xml:space="preserve"> </w:t>
      </w:r>
      <w:r>
        <w:rPr>
          <w:color w:val="000000"/>
          <w:sz w:val="28"/>
          <w:szCs w:val="28"/>
          <w:lang w:val="en-GB"/>
        </w:rPr>
        <w:t xml:space="preserve">heterogeneity of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in Europe / D. M. Peters, L. A. Sandkuijl // Contrib. Nephrol. – 1992. – Vol. 97. – P. 128</w:t>
      </w:r>
      <w:r>
        <w:rPr>
          <w:color w:val="000000"/>
          <w:sz w:val="28"/>
          <w:szCs w:val="28"/>
        </w:rPr>
        <w:t>–</w:t>
      </w:r>
      <w:r>
        <w:rPr>
          <w:color w:val="000000"/>
          <w:sz w:val="28"/>
          <w:szCs w:val="28"/>
          <w:lang w:val="en-GB"/>
        </w:rPr>
        <w:t xml:space="preserve">139. </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Potter E.L. Type 1 cystic kidney: tubular gigantism. Normal and abnormal development of kidney / E. L. Potter // Year Book Medical Publishers. – Chicago, 1972. - P. 141</w:t>
      </w:r>
      <w:r w:rsidRPr="004B2069">
        <w:rPr>
          <w:color w:val="000000"/>
          <w:sz w:val="28"/>
          <w:szCs w:val="28"/>
          <w:lang w:val="en-US"/>
        </w:rPr>
        <w:t>–</w:t>
      </w:r>
      <w:r>
        <w:rPr>
          <w:color w:val="000000"/>
          <w:sz w:val="28"/>
          <w:szCs w:val="28"/>
          <w:lang w:val="en-US"/>
        </w:rPr>
        <w:t xml:space="preserve">153. </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Qian F. The molecular basis of focal </w:t>
      </w:r>
      <w:r>
        <w:rPr>
          <w:b/>
          <w:bCs/>
          <w:i/>
          <w:iCs/>
          <w:color w:val="000000"/>
          <w:sz w:val="28"/>
          <w:szCs w:val="28"/>
          <w:lang w:val="en-GB"/>
        </w:rPr>
        <w:t>cyst</w:t>
      </w:r>
      <w:r>
        <w:rPr>
          <w:color w:val="000000"/>
          <w:sz w:val="28"/>
          <w:szCs w:val="28"/>
          <w:lang w:val="en-GB"/>
        </w:rPr>
        <w:t xml:space="preserve"> formation in human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type I / F. Qian, T. J. Watnick, L. F. Onunchic et al. // Cell. – 1996. - Vol. 87. – P. 979-987.</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 xml:space="preserve">Qian Q.  Clinical profile of autosomal dominant polycystic liver disease / Q. Qian, A. Li, B. F. King // Hepatology. - 2003. - </w:t>
      </w:r>
      <w:r>
        <w:rPr>
          <w:color w:val="000000"/>
          <w:sz w:val="28"/>
          <w:szCs w:val="28"/>
          <w:lang w:val="en-GB"/>
        </w:rPr>
        <w:t xml:space="preserve">Vol. </w:t>
      </w:r>
      <w:r>
        <w:rPr>
          <w:color w:val="000000"/>
          <w:sz w:val="28"/>
          <w:szCs w:val="28"/>
          <w:lang w:val="en-US"/>
        </w:rPr>
        <w:t>37, № 1. – P. 164</w:t>
      </w:r>
      <w:r w:rsidRPr="004B2069">
        <w:rPr>
          <w:color w:val="000000"/>
          <w:sz w:val="28"/>
          <w:szCs w:val="28"/>
          <w:lang w:val="en-US"/>
        </w:rPr>
        <w:t>–</w:t>
      </w:r>
      <w:r>
        <w:rPr>
          <w:color w:val="000000"/>
          <w:sz w:val="28"/>
          <w:szCs w:val="28"/>
          <w:lang w:val="en-US"/>
        </w:rPr>
        <w:t xml:space="preserve">171. </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lang w:val="en-GB"/>
        </w:rPr>
        <w:t>Ravine</w:t>
      </w:r>
      <w:r>
        <w:rPr>
          <w:color w:val="000000"/>
          <w:sz w:val="28"/>
          <w:szCs w:val="28"/>
          <w:lang w:val="en-US"/>
        </w:rPr>
        <w:t xml:space="preserve"> </w:t>
      </w:r>
      <w:r>
        <w:rPr>
          <w:color w:val="000000"/>
          <w:sz w:val="28"/>
          <w:szCs w:val="28"/>
          <w:lang w:val="en-GB"/>
        </w:rPr>
        <w:t>D.</w:t>
      </w:r>
      <w:r>
        <w:rPr>
          <w:color w:val="000000"/>
          <w:sz w:val="28"/>
          <w:szCs w:val="28"/>
          <w:lang w:val="en-US"/>
        </w:rPr>
        <w:t xml:space="preserve"> </w:t>
      </w:r>
      <w:r>
        <w:rPr>
          <w:color w:val="000000"/>
          <w:sz w:val="28"/>
          <w:szCs w:val="28"/>
          <w:lang w:val="en-GB"/>
        </w:rPr>
        <w:t>Evaluation</w:t>
      </w:r>
      <w:r>
        <w:rPr>
          <w:color w:val="000000"/>
          <w:sz w:val="28"/>
          <w:szCs w:val="28"/>
          <w:lang w:val="en-US"/>
        </w:rPr>
        <w:t xml:space="preserve"> </w:t>
      </w:r>
      <w:r>
        <w:rPr>
          <w:color w:val="000000"/>
          <w:sz w:val="28"/>
          <w:szCs w:val="28"/>
          <w:lang w:val="en-GB"/>
        </w:rPr>
        <w:t>of</w:t>
      </w:r>
      <w:r>
        <w:rPr>
          <w:color w:val="000000"/>
          <w:sz w:val="28"/>
          <w:szCs w:val="28"/>
          <w:lang w:val="en-US"/>
        </w:rPr>
        <w:t xml:space="preserve"> </w:t>
      </w:r>
      <w:r>
        <w:rPr>
          <w:color w:val="000000"/>
          <w:sz w:val="28"/>
          <w:szCs w:val="28"/>
          <w:lang w:val="en-GB"/>
        </w:rPr>
        <w:t>ultrasonographic</w:t>
      </w:r>
      <w:r>
        <w:rPr>
          <w:color w:val="000000"/>
          <w:sz w:val="28"/>
          <w:szCs w:val="28"/>
          <w:lang w:val="en-US"/>
        </w:rPr>
        <w:t xml:space="preserve"> </w:t>
      </w:r>
      <w:r>
        <w:rPr>
          <w:color w:val="000000"/>
          <w:sz w:val="28"/>
          <w:szCs w:val="28"/>
          <w:lang w:val="en-GB"/>
        </w:rPr>
        <w:t>diagnostic</w:t>
      </w:r>
      <w:r>
        <w:rPr>
          <w:color w:val="000000"/>
          <w:sz w:val="28"/>
          <w:szCs w:val="28"/>
          <w:lang w:val="en-US"/>
        </w:rPr>
        <w:t xml:space="preserve"> </w:t>
      </w:r>
      <w:r>
        <w:rPr>
          <w:color w:val="000000"/>
          <w:sz w:val="28"/>
          <w:szCs w:val="28"/>
          <w:lang w:val="en-GB"/>
        </w:rPr>
        <w:t>criteria</w:t>
      </w:r>
      <w:r>
        <w:rPr>
          <w:color w:val="000000"/>
          <w:sz w:val="28"/>
          <w:szCs w:val="28"/>
          <w:lang w:val="en-US"/>
        </w:rPr>
        <w:t xml:space="preserve"> </w:t>
      </w:r>
      <w:r>
        <w:rPr>
          <w:color w:val="000000"/>
          <w:sz w:val="28"/>
          <w:szCs w:val="28"/>
          <w:lang w:val="en-GB"/>
        </w:rPr>
        <w:t>for</w:t>
      </w:r>
      <w:r>
        <w:rPr>
          <w:color w:val="000000"/>
          <w:sz w:val="28"/>
          <w:szCs w:val="28"/>
          <w:lang w:val="en-US"/>
        </w:rPr>
        <w:t xml:space="preserve"> </w:t>
      </w:r>
      <w:r>
        <w:rPr>
          <w:color w:val="000000"/>
          <w:sz w:val="28"/>
          <w:szCs w:val="28"/>
          <w:lang w:val="en-GB"/>
        </w:rPr>
        <w:t>autosomal</w:t>
      </w:r>
      <w:r>
        <w:rPr>
          <w:color w:val="000000"/>
          <w:sz w:val="28"/>
          <w:szCs w:val="28"/>
          <w:lang w:val="en-US"/>
        </w:rPr>
        <w:t xml:space="preserve"> </w:t>
      </w:r>
      <w:r>
        <w:rPr>
          <w:color w:val="000000"/>
          <w:sz w:val="28"/>
          <w:szCs w:val="28"/>
          <w:lang w:val="en-GB"/>
        </w:rPr>
        <w:t>dominant</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disease</w:t>
      </w:r>
      <w:r>
        <w:rPr>
          <w:color w:val="000000"/>
          <w:sz w:val="28"/>
          <w:szCs w:val="28"/>
          <w:lang w:val="en-US"/>
        </w:rPr>
        <w:t xml:space="preserve"> / D. </w:t>
      </w:r>
      <w:r>
        <w:rPr>
          <w:color w:val="000000"/>
          <w:sz w:val="28"/>
          <w:szCs w:val="28"/>
          <w:lang w:val="en-GB"/>
        </w:rPr>
        <w:t>Ravine</w:t>
      </w:r>
      <w:r>
        <w:rPr>
          <w:color w:val="000000"/>
          <w:sz w:val="28"/>
          <w:szCs w:val="28"/>
          <w:lang w:val="en-US"/>
        </w:rPr>
        <w:t xml:space="preserve">, R. N. </w:t>
      </w:r>
      <w:r>
        <w:rPr>
          <w:color w:val="000000"/>
          <w:sz w:val="28"/>
          <w:szCs w:val="28"/>
          <w:lang w:val="en-GB"/>
        </w:rPr>
        <w:t>Gibson</w:t>
      </w:r>
      <w:r>
        <w:rPr>
          <w:color w:val="000000"/>
          <w:sz w:val="28"/>
          <w:szCs w:val="28"/>
          <w:lang w:val="en-US"/>
        </w:rPr>
        <w:t xml:space="preserve">, R. G. </w:t>
      </w:r>
      <w:r>
        <w:rPr>
          <w:color w:val="000000"/>
          <w:sz w:val="28"/>
          <w:szCs w:val="28"/>
          <w:lang w:val="en-GB"/>
        </w:rPr>
        <w:t xml:space="preserve">Walker et al. </w:t>
      </w:r>
      <w:r>
        <w:rPr>
          <w:color w:val="000000"/>
          <w:sz w:val="28"/>
          <w:szCs w:val="28"/>
          <w:lang w:val="en-US"/>
        </w:rPr>
        <w:t xml:space="preserve"> // Lancet. – 1994. – </w:t>
      </w:r>
      <w:r>
        <w:rPr>
          <w:color w:val="000000"/>
          <w:sz w:val="28"/>
          <w:szCs w:val="28"/>
          <w:lang w:val="en-GB"/>
        </w:rPr>
        <w:t xml:space="preserve">Vol. </w:t>
      </w:r>
      <w:r>
        <w:rPr>
          <w:color w:val="000000"/>
          <w:sz w:val="28"/>
          <w:szCs w:val="28"/>
          <w:lang w:val="en-US"/>
        </w:rPr>
        <w:t>343. – P. 824 –827.</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Rehman J. Laparoscopic bilateral hand assisted nephrectomy for autosomal dominant </w:t>
      </w:r>
      <w:r>
        <w:rPr>
          <w:b/>
          <w:bCs/>
          <w:i/>
          <w:iCs/>
          <w:color w:val="000000"/>
          <w:sz w:val="28"/>
          <w:szCs w:val="28"/>
          <w:lang w:val="en-GB"/>
        </w:rPr>
        <w:t xml:space="preserve">polycystic kidney disease: initial experience / J. </w:t>
      </w:r>
      <w:r>
        <w:rPr>
          <w:color w:val="000000"/>
          <w:sz w:val="28"/>
          <w:szCs w:val="28"/>
          <w:lang w:val="en-GB"/>
        </w:rPr>
        <w:t>Rehman, J. Landman, C. Andreoni et al.</w:t>
      </w:r>
      <w:r>
        <w:rPr>
          <w:b/>
          <w:bCs/>
          <w:i/>
          <w:iCs/>
          <w:color w:val="000000"/>
          <w:sz w:val="28"/>
          <w:szCs w:val="28"/>
          <w:lang w:val="en-GB"/>
        </w:rPr>
        <w:t xml:space="preserve"> // </w:t>
      </w:r>
      <w:r>
        <w:rPr>
          <w:color w:val="000000"/>
          <w:sz w:val="28"/>
          <w:szCs w:val="28"/>
          <w:lang w:val="en-GB"/>
        </w:rPr>
        <w:t>J. Urol. – 2001. -</w:t>
      </w:r>
      <w:r>
        <w:rPr>
          <w:color w:val="000000"/>
          <w:sz w:val="28"/>
          <w:szCs w:val="28"/>
          <w:lang w:val="en-US"/>
        </w:rPr>
        <w:t xml:space="preserve"> </w:t>
      </w:r>
      <w:r>
        <w:rPr>
          <w:color w:val="000000"/>
          <w:sz w:val="28"/>
          <w:szCs w:val="28"/>
          <w:lang w:val="en-GB"/>
        </w:rPr>
        <w:t>Vol. 166. – P. 42-47.</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 xml:space="preserve">Reichle J. K. Renal ultrasonographic and computed tomographic appearance, volume, and function of cats with autosomal dominant polycystic kidney disease / J. K. Reichle, S. P. DiBartola, R. Leveille // Vet. Radiol. Ultrasound. - 2002. - </w:t>
      </w:r>
      <w:r>
        <w:rPr>
          <w:color w:val="000000"/>
          <w:sz w:val="28"/>
          <w:szCs w:val="28"/>
          <w:lang w:val="en-GB"/>
        </w:rPr>
        <w:t xml:space="preserve">Vol. </w:t>
      </w:r>
      <w:r>
        <w:rPr>
          <w:color w:val="000000"/>
          <w:sz w:val="28"/>
          <w:szCs w:val="28"/>
          <w:lang w:val="en-US"/>
        </w:rPr>
        <w:t>43, № 4. – P. 368</w:t>
      </w:r>
      <w:r>
        <w:rPr>
          <w:color w:val="000000"/>
          <w:sz w:val="28"/>
          <w:szCs w:val="28"/>
        </w:rPr>
        <w:t>–</w:t>
      </w:r>
      <w:r>
        <w:rPr>
          <w:color w:val="000000"/>
          <w:sz w:val="28"/>
          <w:szCs w:val="28"/>
          <w:lang w:val="en-US"/>
        </w:rPr>
        <w:t xml:space="preserve">373. </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lastRenderedPageBreak/>
        <w:t xml:space="preserve">Remuzzi G. Understanding the nature of renal disease progression / G. Remuzzi, P. Ruogenti, A. Benigni // Kidney Int. </w:t>
      </w:r>
      <w:r w:rsidRPr="004B2069">
        <w:rPr>
          <w:color w:val="000000"/>
          <w:sz w:val="28"/>
          <w:szCs w:val="28"/>
          <w:lang w:val="en-US"/>
        </w:rPr>
        <w:t>–</w:t>
      </w:r>
      <w:r>
        <w:rPr>
          <w:color w:val="000000"/>
          <w:sz w:val="28"/>
          <w:szCs w:val="28"/>
          <w:lang w:val="en-US"/>
        </w:rPr>
        <w:t xml:space="preserve"> 1997. </w:t>
      </w:r>
      <w:r w:rsidRPr="004B2069">
        <w:rPr>
          <w:color w:val="000000"/>
          <w:sz w:val="28"/>
          <w:szCs w:val="28"/>
          <w:lang w:val="en-US"/>
        </w:rPr>
        <w:t>–</w:t>
      </w:r>
      <w:r>
        <w:rPr>
          <w:color w:val="000000"/>
          <w:sz w:val="28"/>
          <w:szCs w:val="28"/>
          <w:lang w:val="en-US"/>
        </w:rPr>
        <w:t xml:space="preserve"> </w:t>
      </w:r>
      <w:r>
        <w:rPr>
          <w:color w:val="000000"/>
          <w:sz w:val="28"/>
          <w:szCs w:val="28"/>
          <w:lang w:val="en-GB"/>
        </w:rPr>
        <w:t xml:space="preserve">Vol. </w:t>
      </w:r>
      <w:r>
        <w:rPr>
          <w:color w:val="000000"/>
          <w:sz w:val="28"/>
          <w:szCs w:val="28"/>
          <w:lang w:val="en-US"/>
        </w:rPr>
        <w:t xml:space="preserve">51. </w:t>
      </w:r>
      <w:r w:rsidRPr="004B2069">
        <w:rPr>
          <w:color w:val="000000"/>
          <w:sz w:val="28"/>
          <w:szCs w:val="28"/>
          <w:lang w:val="en-US"/>
        </w:rPr>
        <w:t>–</w:t>
      </w:r>
      <w:r>
        <w:rPr>
          <w:color w:val="000000"/>
          <w:sz w:val="28"/>
          <w:szCs w:val="28"/>
          <w:lang w:val="en-US"/>
        </w:rPr>
        <w:t xml:space="preserve"> P. 2</w:t>
      </w:r>
      <w:r w:rsidRPr="004B2069">
        <w:rPr>
          <w:color w:val="000000"/>
          <w:sz w:val="28"/>
          <w:szCs w:val="28"/>
          <w:lang w:val="en-US"/>
        </w:rPr>
        <w:t>–</w:t>
      </w:r>
      <w:r>
        <w:rPr>
          <w:color w:val="000000"/>
          <w:sz w:val="28"/>
          <w:szCs w:val="28"/>
          <w:lang w:val="en-US"/>
        </w:rPr>
        <w:t>15</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t>Roy S. Autosomal recessive polycystic kidney disease: long-term outcome of neonatal survivors / S. Roy, M. Dillon, R. S. Trompeter // Pediatr. Nephrol. – 1997. - № 3 – P. 302</w:t>
      </w:r>
      <w:r>
        <w:rPr>
          <w:color w:val="000000"/>
          <w:sz w:val="28"/>
          <w:szCs w:val="28"/>
        </w:rPr>
        <w:t>–</w:t>
      </w:r>
      <w:r>
        <w:rPr>
          <w:color w:val="000000"/>
          <w:sz w:val="28"/>
          <w:szCs w:val="28"/>
          <w:lang w:val="en-US"/>
        </w:rPr>
        <w:t xml:space="preserve">306. </w:t>
      </w:r>
    </w:p>
    <w:p w:rsidR="004B2069" w:rsidRP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US"/>
        </w:rPr>
      </w:pPr>
      <w:r>
        <w:rPr>
          <w:color w:val="000000"/>
          <w:sz w:val="28"/>
          <w:szCs w:val="28"/>
          <w:lang w:val="en-US"/>
        </w:rPr>
        <w:t>Sackett</w:t>
      </w:r>
      <w:r w:rsidRPr="004B2069">
        <w:rPr>
          <w:color w:val="000000"/>
          <w:sz w:val="28"/>
          <w:szCs w:val="28"/>
          <w:lang w:val="en-US"/>
        </w:rPr>
        <w:t xml:space="preserve"> </w:t>
      </w:r>
      <w:r>
        <w:rPr>
          <w:color w:val="000000"/>
          <w:sz w:val="28"/>
          <w:szCs w:val="28"/>
          <w:lang w:val="en-US"/>
        </w:rPr>
        <w:t>D</w:t>
      </w:r>
      <w:r w:rsidRPr="004B2069">
        <w:rPr>
          <w:color w:val="000000"/>
          <w:sz w:val="28"/>
          <w:szCs w:val="28"/>
          <w:lang w:val="en-US"/>
        </w:rPr>
        <w:t>.</w:t>
      </w:r>
      <w:r>
        <w:rPr>
          <w:color w:val="000000"/>
          <w:sz w:val="28"/>
          <w:szCs w:val="28"/>
          <w:lang w:val="en-US"/>
        </w:rPr>
        <w:t xml:space="preserve"> L.</w:t>
      </w:r>
      <w:r w:rsidRPr="004B2069">
        <w:rPr>
          <w:color w:val="000000"/>
          <w:sz w:val="28"/>
          <w:szCs w:val="28"/>
          <w:lang w:val="en-US"/>
        </w:rPr>
        <w:t xml:space="preserve"> </w:t>
      </w:r>
      <w:r>
        <w:rPr>
          <w:color w:val="000000"/>
          <w:sz w:val="28"/>
          <w:szCs w:val="28"/>
          <w:lang w:val="en-US"/>
        </w:rPr>
        <w:t>Evidence</w:t>
      </w:r>
      <w:r w:rsidRPr="004B2069">
        <w:rPr>
          <w:color w:val="000000"/>
          <w:sz w:val="28"/>
          <w:szCs w:val="28"/>
          <w:lang w:val="en-US"/>
        </w:rPr>
        <w:t xml:space="preserve"> </w:t>
      </w:r>
      <w:r>
        <w:rPr>
          <w:color w:val="000000"/>
          <w:sz w:val="28"/>
          <w:szCs w:val="28"/>
          <w:lang w:val="en-US"/>
        </w:rPr>
        <w:t>based</w:t>
      </w:r>
      <w:r w:rsidRPr="004B2069">
        <w:rPr>
          <w:color w:val="000000"/>
          <w:sz w:val="28"/>
          <w:szCs w:val="28"/>
          <w:lang w:val="en-US"/>
        </w:rPr>
        <w:t xml:space="preserve"> </w:t>
      </w:r>
      <w:r>
        <w:rPr>
          <w:color w:val="000000"/>
          <w:sz w:val="28"/>
          <w:szCs w:val="28"/>
          <w:lang w:val="en-US"/>
        </w:rPr>
        <w:t>medicine</w:t>
      </w:r>
      <w:r w:rsidRPr="004B2069">
        <w:rPr>
          <w:color w:val="000000"/>
          <w:sz w:val="28"/>
          <w:szCs w:val="28"/>
          <w:lang w:val="en-US"/>
        </w:rPr>
        <w:t xml:space="preserve">: </w:t>
      </w:r>
      <w:r>
        <w:rPr>
          <w:color w:val="000000"/>
          <w:sz w:val="28"/>
          <w:szCs w:val="28"/>
          <w:lang w:val="en-US"/>
        </w:rPr>
        <w:t>what</w:t>
      </w:r>
      <w:r w:rsidRPr="004B2069">
        <w:rPr>
          <w:color w:val="000000"/>
          <w:sz w:val="28"/>
          <w:szCs w:val="28"/>
          <w:lang w:val="en-US"/>
        </w:rPr>
        <w:t xml:space="preserve"> </w:t>
      </w:r>
      <w:r>
        <w:rPr>
          <w:color w:val="000000"/>
          <w:sz w:val="28"/>
          <w:szCs w:val="28"/>
          <w:lang w:val="en-US"/>
        </w:rPr>
        <w:t>it</w:t>
      </w:r>
      <w:r w:rsidRPr="004B2069">
        <w:rPr>
          <w:color w:val="000000"/>
          <w:sz w:val="28"/>
          <w:szCs w:val="28"/>
          <w:lang w:val="en-US"/>
        </w:rPr>
        <w:t xml:space="preserve"> </w:t>
      </w:r>
      <w:r>
        <w:rPr>
          <w:color w:val="000000"/>
          <w:sz w:val="28"/>
          <w:szCs w:val="28"/>
          <w:lang w:val="en-US"/>
        </w:rPr>
        <w:t>is</w:t>
      </w:r>
      <w:r w:rsidRPr="004B2069">
        <w:rPr>
          <w:color w:val="000000"/>
          <w:sz w:val="28"/>
          <w:szCs w:val="28"/>
          <w:lang w:val="en-US"/>
        </w:rPr>
        <w:t xml:space="preserve"> </w:t>
      </w:r>
      <w:r>
        <w:rPr>
          <w:color w:val="000000"/>
          <w:sz w:val="28"/>
          <w:szCs w:val="28"/>
          <w:lang w:val="en-US"/>
        </w:rPr>
        <w:t>and</w:t>
      </w:r>
      <w:r w:rsidRPr="004B2069">
        <w:rPr>
          <w:color w:val="000000"/>
          <w:sz w:val="28"/>
          <w:szCs w:val="28"/>
          <w:lang w:val="en-US"/>
        </w:rPr>
        <w:t xml:space="preserve"> </w:t>
      </w:r>
      <w:r>
        <w:rPr>
          <w:color w:val="000000"/>
          <w:sz w:val="28"/>
          <w:szCs w:val="28"/>
          <w:lang w:val="en-US"/>
        </w:rPr>
        <w:t>what</w:t>
      </w:r>
      <w:r w:rsidRPr="004B2069">
        <w:rPr>
          <w:color w:val="000000"/>
          <w:sz w:val="28"/>
          <w:szCs w:val="28"/>
          <w:lang w:val="en-US"/>
        </w:rPr>
        <w:t xml:space="preserve"> </w:t>
      </w:r>
      <w:r>
        <w:rPr>
          <w:color w:val="000000"/>
          <w:sz w:val="28"/>
          <w:szCs w:val="28"/>
          <w:lang w:val="en-US"/>
        </w:rPr>
        <w:t>it</w:t>
      </w:r>
      <w:r w:rsidRPr="004B2069">
        <w:rPr>
          <w:color w:val="000000"/>
          <w:sz w:val="28"/>
          <w:szCs w:val="28"/>
          <w:lang w:val="en-US"/>
        </w:rPr>
        <w:t xml:space="preserve"> </w:t>
      </w:r>
      <w:r>
        <w:rPr>
          <w:color w:val="000000"/>
          <w:sz w:val="28"/>
          <w:szCs w:val="28"/>
          <w:lang w:val="en-US"/>
        </w:rPr>
        <w:t>isn</w:t>
      </w:r>
      <w:r w:rsidRPr="004B2069">
        <w:rPr>
          <w:color w:val="000000"/>
          <w:sz w:val="28"/>
          <w:szCs w:val="28"/>
          <w:lang w:val="en-US"/>
        </w:rPr>
        <w:t>’</w:t>
      </w:r>
      <w:r>
        <w:rPr>
          <w:color w:val="000000"/>
          <w:sz w:val="28"/>
          <w:szCs w:val="28"/>
          <w:lang w:val="en-US"/>
        </w:rPr>
        <w:t>t / D. L. Sackett</w:t>
      </w:r>
      <w:r w:rsidRPr="004B2069">
        <w:rPr>
          <w:color w:val="000000"/>
          <w:sz w:val="28"/>
          <w:szCs w:val="28"/>
          <w:lang w:val="en-US"/>
        </w:rPr>
        <w:t xml:space="preserve">, </w:t>
      </w:r>
      <w:r>
        <w:rPr>
          <w:color w:val="000000"/>
          <w:sz w:val="28"/>
          <w:szCs w:val="28"/>
          <w:lang w:val="en-US"/>
        </w:rPr>
        <w:t>W. M. Rosenberg</w:t>
      </w:r>
      <w:r w:rsidRPr="004B2069">
        <w:rPr>
          <w:color w:val="000000"/>
          <w:sz w:val="28"/>
          <w:szCs w:val="28"/>
          <w:lang w:val="en-US"/>
        </w:rPr>
        <w:t xml:space="preserve">, </w:t>
      </w:r>
      <w:r>
        <w:rPr>
          <w:color w:val="000000"/>
          <w:sz w:val="28"/>
          <w:szCs w:val="28"/>
          <w:lang w:val="en-US"/>
        </w:rPr>
        <w:t>J. A. Gray</w:t>
      </w:r>
      <w:r w:rsidRPr="004B2069">
        <w:rPr>
          <w:color w:val="000000"/>
          <w:sz w:val="28"/>
          <w:szCs w:val="28"/>
          <w:lang w:val="en-US"/>
        </w:rPr>
        <w:t xml:space="preserve"> </w:t>
      </w:r>
      <w:r>
        <w:rPr>
          <w:color w:val="000000"/>
          <w:sz w:val="28"/>
          <w:szCs w:val="28"/>
          <w:lang w:val="en-US"/>
        </w:rPr>
        <w:t>et al. // BMJ</w:t>
      </w:r>
      <w:r w:rsidRPr="004B2069">
        <w:rPr>
          <w:color w:val="000000"/>
          <w:sz w:val="28"/>
          <w:szCs w:val="28"/>
          <w:lang w:val="en-US"/>
        </w:rPr>
        <w:t xml:space="preserve">. </w:t>
      </w:r>
      <w:r>
        <w:rPr>
          <w:color w:val="000000"/>
          <w:sz w:val="28"/>
          <w:szCs w:val="28"/>
          <w:lang w:val="en-GB"/>
        </w:rPr>
        <w:t>–</w:t>
      </w:r>
      <w:r w:rsidRPr="004B2069">
        <w:rPr>
          <w:color w:val="000000"/>
          <w:sz w:val="28"/>
          <w:szCs w:val="28"/>
          <w:lang w:val="en-US"/>
        </w:rPr>
        <w:t xml:space="preserve"> 1996.</w:t>
      </w:r>
      <w:r>
        <w:rPr>
          <w:color w:val="000000"/>
          <w:sz w:val="28"/>
          <w:szCs w:val="28"/>
          <w:lang w:val="en-US"/>
        </w:rPr>
        <w:t xml:space="preserve"> </w:t>
      </w:r>
      <w:r>
        <w:rPr>
          <w:color w:val="000000"/>
          <w:sz w:val="28"/>
          <w:szCs w:val="28"/>
          <w:lang w:val="en-GB"/>
        </w:rPr>
        <w:t>–</w:t>
      </w:r>
      <w:r w:rsidRPr="004B2069">
        <w:rPr>
          <w:color w:val="000000"/>
          <w:sz w:val="28"/>
          <w:szCs w:val="28"/>
          <w:lang w:val="en-US"/>
        </w:rPr>
        <w:t xml:space="preserve"> </w:t>
      </w:r>
      <w:r>
        <w:rPr>
          <w:color w:val="000000"/>
          <w:sz w:val="28"/>
          <w:szCs w:val="28"/>
          <w:lang w:val="en-GB"/>
        </w:rPr>
        <w:t xml:space="preserve">Vol. 312, № 7023. - </w:t>
      </w:r>
      <w:r>
        <w:rPr>
          <w:color w:val="000000"/>
          <w:sz w:val="28"/>
          <w:szCs w:val="28"/>
          <w:lang w:val="en-US"/>
        </w:rPr>
        <w:t>P</w:t>
      </w:r>
      <w:r>
        <w:rPr>
          <w:color w:val="000000"/>
          <w:sz w:val="28"/>
          <w:szCs w:val="28"/>
          <w:lang w:val="en-GB"/>
        </w:rPr>
        <w:t>. 71</w:t>
      </w:r>
      <w:r w:rsidRPr="004B2069">
        <w:rPr>
          <w:color w:val="000000"/>
          <w:sz w:val="28"/>
          <w:szCs w:val="28"/>
          <w:lang w:val="en-US"/>
        </w:rPr>
        <w:t>–</w:t>
      </w:r>
      <w:r>
        <w:rPr>
          <w:color w:val="000000"/>
          <w:sz w:val="28"/>
          <w:szCs w:val="28"/>
          <w:lang w:val="en-GB"/>
        </w:rPr>
        <w:t>72.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Shand B.</w:t>
      </w:r>
      <w:r>
        <w:rPr>
          <w:color w:val="000000"/>
          <w:sz w:val="28"/>
          <w:szCs w:val="28"/>
          <w:lang w:val="en-US"/>
        </w:rPr>
        <w:t xml:space="preserve"> </w:t>
      </w:r>
      <w:r>
        <w:rPr>
          <w:color w:val="000000"/>
          <w:sz w:val="28"/>
          <w:szCs w:val="28"/>
          <w:lang w:val="en-GB"/>
        </w:rPr>
        <w:t>I.</w:t>
      </w:r>
      <w:r>
        <w:rPr>
          <w:color w:val="000000"/>
          <w:sz w:val="28"/>
          <w:szCs w:val="28"/>
          <w:lang w:val="en-US"/>
        </w:rPr>
        <w:t xml:space="preserve"> </w:t>
      </w:r>
      <w:r>
        <w:rPr>
          <w:color w:val="000000"/>
          <w:sz w:val="28"/>
          <w:szCs w:val="28"/>
          <w:lang w:val="en-GB"/>
        </w:rPr>
        <w:t>Hemorheological investigations in patients with polycystic kidney disease</w:t>
      </w:r>
      <w:r>
        <w:rPr>
          <w:color w:val="000000"/>
          <w:sz w:val="28"/>
          <w:szCs w:val="28"/>
          <w:lang w:val="en-US"/>
        </w:rPr>
        <w:t xml:space="preserve"> / B. I. </w:t>
      </w:r>
      <w:r>
        <w:rPr>
          <w:color w:val="000000"/>
          <w:sz w:val="28"/>
          <w:szCs w:val="28"/>
          <w:lang w:val="en-GB"/>
        </w:rPr>
        <w:t>Shand</w:t>
      </w:r>
      <w:r>
        <w:rPr>
          <w:color w:val="000000"/>
          <w:sz w:val="28"/>
          <w:szCs w:val="28"/>
          <w:lang w:val="en-US"/>
        </w:rPr>
        <w:t xml:space="preserve"> // </w:t>
      </w:r>
      <w:r>
        <w:rPr>
          <w:color w:val="000000"/>
          <w:sz w:val="28"/>
          <w:szCs w:val="28"/>
          <w:lang w:val="en-GB"/>
        </w:rPr>
        <w:t xml:space="preserve">Clin. Hemorheol. Microcirc. – 2002. – Vol. 27, № 1. </w:t>
      </w:r>
      <w:proofErr w:type="gramStart"/>
      <w:r>
        <w:rPr>
          <w:color w:val="000000"/>
          <w:sz w:val="28"/>
          <w:szCs w:val="28"/>
          <w:lang w:val="en-GB"/>
        </w:rPr>
        <w:t>–  P</w:t>
      </w:r>
      <w:proofErr w:type="gramEnd"/>
      <w:r>
        <w:rPr>
          <w:color w:val="000000"/>
          <w:sz w:val="28"/>
          <w:szCs w:val="28"/>
          <w:lang w:val="en-GB"/>
        </w:rPr>
        <w:t>. 13</w:t>
      </w:r>
      <w:r>
        <w:rPr>
          <w:color w:val="000000"/>
          <w:sz w:val="28"/>
          <w:szCs w:val="28"/>
        </w:rPr>
        <w:t>–</w:t>
      </w:r>
      <w:r>
        <w:rPr>
          <w:color w:val="000000"/>
          <w:sz w:val="28"/>
          <w:szCs w:val="28"/>
          <w:lang w:val="en-GB"/>
        </w:rPr>
        <w:t>16</w:t>
      </w:r>
      <w:r>
        <w:rPr>
          <w:color w:val="000000"/>
          <w:sz w:val="28"/>
          <w:szCs w:val="28"/>
          <w:lang w:val="en-US"/>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Somlo S. The pathogenesis of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 xml:space="preserve">disease / S. </w:t>
      </w:r>
      <w:r>
        <w:rPr>
          <w:color w:val="000000"/>
          <w:sz w:val="28"/>
          <w:szCs w:val="28"/>
          <w:lang w:val="en-GB"/>
        </w:rPr>
        <w:t>Somlo, G. S. Markowitz</w:t>
      </w:r>
      <w:r>
        <w:rPr>
          <w:b/>
          <w:bCs/>
          <w:i/>
          <w:iCs/>
          <w:color w:val="000000"/>
          <w:sz w:val="28"/>
          <w:szCs w:val="28"/>
          <w:lang w:val="en-GB"/>
        </w:rPr>
        <w:t xml:space="preserve"> </w:t>
      </w:r>
      <w:r>
        <w:rPr>
          <w:color w:val="000000"/>
          <w:sz w:val="28"/>
          <w:szCs w:val="28"/>
          <w:lang w:val="en-GB"/>
        </w:rPr>
        <w:t>// Curr. Opin. Nephrol. Hypertens. – 2000. –      Vol. 9. – P. 385</w:t>
      </w:r>
      <w:r>
        <w:rPr>
          <w:color w:val="000000"/>
          <w:sz w:val="28"/>
          <w:szCs w:val="28"/>
        </w:rPr>
        <w:t>–</w:t>
      </w:r>
      <w:r>
        <w:rPr>
          <w:color w:val="000000"/>
          <w:sz w:val="28"/>
          <w:szCs w:val="28"/>
          <w:lang w:val="en-GB"/>
        </w:rPr>
        <w:t>394.</w:t>
      </w:r>
    </w:p>
    <w:p w:rsidR="004B2069" w:rsidRDefault="004B2069" w:rsidP="00E65E9F">
      <w:pPr>
        <w:numPr>
          <w:ilvl w:val="0"/>
          <w:numId w:val="69"/>
        </w:numPr>
        <w:tabs>
          <w:tab w:val="num" w:pos="1080"/>
        </w:tabs>
        <w:suppressAutoHyphens w:val="0"/>
        <w:spacing w:line="360" w:lineRule="auto"/>
        <w:ind w:hanging="720"/>
        <w:jc w:val="both"/>
        <w:rPr>
          <w:color w:val="000000"/>
          <w:spacing w:val="-5"/>
          <w:sz w:val="28"/>
          <w:szCs w:val="28"/>
        </w:rPr>
      </w:pPr>
      <w:r>
        <w:rPr>
          <w:color w:val="000000"/>
          <w:sz w:val="28"/>
          <w:szCs w:val="28"/>
          <w:lang w:val="en-US"/>
        </w:rPr>
        <w:t>Sommer</w:t>
      </w:r>
      <w:r w:rsidRPr="004B2069">
        <w:rPr>
          <w:color w:val="000000"/>
          <w:sz w:val="28"/>
          <w:szCs w:val="28"/>
          <w:lang w:val="en-US"/>
        </w:rPr>
        <w:t xml:space="preserve"> </w:t>
      </w:r>
      <w:r>
        <w:rPr>
          <w:color w:val="000000"/>
          <w:sz w:val="28"/>
          <w:szCs w:val="28"/>
          <w:lang w:val="en-US"/>
        </w:rPr>
        <w:t>F</w:t>
      </w:r>
      <w:r w:rsidRPr="004B2069">
        <w:rPr>
          <w:color w:val="000000"/>
          <w:sz w:val="28"/>
          <w:szCs w:val="28"/>
          <w:lang w:val="en-US"/>
        </w:rPr>
        <w:t xml:space="preserve">. </w:t>
      </w:r>
      <w:r>
        <w:rPr>
          <w:color w:val="000000"/>
          <w:sz w:val="28"/>
          <w:szCs w:val="28"/>
          <w:lang w:val="en-US"/>
        </w:rPr>
        <w:t>Comparison</w:t>
      </w:r>
      <w:r w:rsidRPr="004B2069">
        <w:rPr>
          <w:color w:val="000000"/>
          <w:sz w:val="28"/>
          <w:szCs w:val="28"/>
          <w:lang w:val="en-US"/>
        </w:rPr>
        <w:t xml:space="preserve"> </w:t>
      </w:r>
      <w:r>
        <w:rPr>
          <w:color w:val="000000"/>
          <w:sz w:val="28"/>
          <w:szCs w:val="28"/>
          <w:lang w:val="en-US"/>
        </w:rPr>
        <w:t>of</w:t>
      </w:r>
      <w:r w:rsidRPr="004B2069">
        <w:rPr>
          <w:color w:val="000000"/>
          <w:sz w:val="28"/>
          <w:szCs w:val="28"/>
          <w:lang w:val="en-US"/>
        </w:rPr>
        <w:t xml:space="preserve"> </w:t>
      </w:r>
      <w:r>
        <w:rPr>
          <w:color w:val="000000"/>
          <w:sz w:val="28"/>
          <w:szCs w:val="28"/>
          <w:lang w:val="en-US"/>
        </w:rPr>
        <w:t>individual</w:t>
      </w:r>
      <w:r w:rsidRPr="004B2069">
        <w:rPr>
          <w:color w:val="000000"/>
          <w:sz w:val="28"/>
          <w:szCs w:val="28"/>
          <w:lang w:val="en-US"/>
        </w:rPr>
        <w:t xml:space="preserve"> </w:t>
      </w:r>
      <w:r>
        <w:rPr>
          <w:color w:val="000000"/>
          <w:sz w:val="28"/>
          <w:szCs w:val="28"/>
          <w:lang w:val="en-US"/>
        </w:rPr>
        <w:t>urologists</w:t>
      </w:r>
      <w:r w:rsidRPr="004B2069">
        <w:rPr>
          <w:color w:val="000000"/>
          <w:sz w:val="28"/>
          <w:szCs w:val="28"/>
          <w:lang w:val="en-US"/>
        </w:rPr>
        <w:t xml:space="preserve">’ </w:t>
      </w:r>
      <w:r>
        <w:rPr>
          <w:color w:val="000000"/>
          <w:sz w:val="28"/>
          <w:szCs w:val="28"/>
          <w:lang w:val="en-US"/>
        </w:rPr>
        <w:t>performance</w:t>
      </w:r>
      <w:r w:rsidRPr="004B2069">
        <w:rPr>
          <w:color w:val="000000"/>
          <w:sz w:val="28"/>
          <w:szCs w:val="28"/>
          <w:lang w:val="en-US"/>
        </w:rPr>
        <w:t xml:space="preserve"> </w:t>
      </w:r>
      <w:r>
        <w:rPr>
          <w:color w:val="000000"/>
          <w:sz w:val="28"/>
          <w:szCs w:val="28"/>
          <w:lang w:val="en-US"/>
        </w:rPr>
        <w:t>/ F. Sommer</w:t>
      </w:r>
      <w:r w:rsidRPr="004B2069">
        <w:rPr>
          <w:color w:val="000000"/>
          <w:sz w:val="28"/>
          <w:szCs w:val="28"/>
          <w:lang w:val="en-US"/>
        </w:rPr>
        <w:t xml:space="preserve">, </w:t>
      </w:r>
      <w:r>
        <w:rPr>
          <w:color w:val="000000"/>
          <w:sz w:val="28"/>
          <w:szCs w:val="28"/>
          <w:lang w:val="en-US"/>
        </w:rPr>
        <w:t>A. Ehsan</w:t>
      </w:r>
      <w:r w:rsidRPr="004B2069">
        <w:rPr>
          <w:color w:val="000000"/>
          <w:sz w:val="28"/>
          <w:szCs w:val="28"/>
          <w:lang w:val="en-US"/>
        </w:rPr>
        <w:t xml:space="preserve">, </w:t>
      </w:r>
      <w:r>
        <w:rPr>
          <w:color w:val="000000"/>
          <w:sz w:val="28"/>
          <w:szCs w:val="28"/>
          <w:lang w:val="en-US"/>
        </w:rPr>
        <w:t>G. Haupt et al. /</w:t>
      </w:r>
      <w:r w:rsidRPr="004B2069">
        <w:rPr>
          <w:color w:val="000000"/>
          <w:sz w:val="28"/>
          <w:szCs w:val="28"/>
          <w:lang w:val="en-US"/>
        </w:rPr>
        <w:t>/</w:t>
      </w:r>
      <w:r>
        <w:rPr>
          <w:color w:val="000000"/>
          <w:sz w:val="28"/>
          <w:szCs w:val="28"/>
          <w:lang w:val="en-US"/>
        </w:rPr>
        <w:t xml:space="preserve"> Eur</w:t>
      </w:r>
      <w:r w:rsidRPr="004B2069">
        <w:rPr>
          <w:color w:val="000000"/>
          <w:sz w:val="28"/>
          <w:szCs w:val="28"/>
          <w:lang w:val="en-US"/>
        </w:rPr>
        <w:t xml:space="preserve">. </w:t>
      </w:r>
      <w:r>
        <w:rPr>
          <w:color w:val="000000"/>
          <w:sz w:val="28"/>
          <w:szCs w:val="28"/>
          <w:lang w:val="en-US"/>
        </w:rPr>
        <w:t>Urol</w:t>
      </w:r>
      <w:r>
        <w:rPr>
          <w:color w:val="000000"/>
          <w:sz w:val="28"/>
          <w:szCs w:val="28"/>
          <w:lang w:val="en-GB"/>
        </w:rPr>
        <w:t xml:space="preserve">. – 2001. – Vol. 39. – </w:t>
      </w:r>
      <w:r>
        <w:rPr>
          <w:color w:val="000000"/>
          <w:sz w:val="28"/>
          <w:szCs w:val="28"/>
          <w:lang w:val="en-US"/>
        </w:rPr>
        <w:t>P</w:t>
      </w:r>
      <w:r>
        <w:rPr>
          <w:color w:val="000000"/>
          <w:sz w:val="28"/>
          <w:szCs w:val="28"/>
          <w:lang w:val="en-GB"/>
        </w:rPr>
        <w:t>. 369–374</w:t>
      </w:r>
      <w:r>
        <w:rPr>
          <w:color w:val="000000"/>
          <w:spacing w:val="-5"/>
          <w:sz w:val="28"/>
          <w:szCs w:val="28"/>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Soria-Galvez F. Laparoscopic sonography in the urinary system</w:t>
      </w:r>
      <w:r>
        <w:rPr>
          <w:color w:val="000000"/>
          <w:sz w:val="28"/>
          <w:szCs w:val="28"/>
          <w:lang w:val="en-US"/>
        </w:rPr>
        <w:t xml:space="preserve"> / F. </w:t>
      </w:r>
      <w:r>
        <w:rPr>
          <w:color w:val="000000"/>
          <w:sz w:val="28"/>
          <w:szCs w:val="28"/>
          <w:lang w:val="en-GB"/>
        </w:rPr>
        <w:t xml:space="preserve">Soria-Galvez, F. M. Sanchez-Margallo, I. D. Martin-Portugues et al. </w:t>
      </w:r>
      <w:r>
        <w:rPr>
          <w:color w:val="000000"/>
          <w:sz w:val="28"/>
          <w:szCs w:val="28"/>
          <w:lang w:val="en-US"/>
        </w:rPr>
        <w:t xml:space="preserve">// </w:t>
      </w:r>
      <w:r>
        <w:rPr>
          <w:color w:val="000000"/>
          <w:sz w:val="28"/>
          <w:szCs w:val="28"/>
          <w:lang w:val="en-GB"/>
        </w:rPr>
        <w:t>Vet. Radiol. Ultrasound. - 2002. – Vol. 43, № 5. – P. 465</w:t>
      </w:r>
      <w:r>
        <w:rPr>
          <w:color w:val="000000"/>
          <w:sz w:val="28"/>
          <w:szCs w:val="28"/>
        </w:rPr>
        <w:t>–</w:t>
      </w:r>
      <w:r>
        <w:rPr>
          <w:color w:val="000000"/>
          <w:sz w:val="28"/>
          <w:szCs w:val="28"/>
          <w:lang w:val="en-GB"/>
        </w:rPr>
        <w:t>471</w:t>
      </w:r>
      <w:r>
        <w:rPr>
          <w:color w:val="000000"/>
          <w:sz w:val="28"/>
          <w:szCs w:val="28"/>
          <w:lang w:val="en-US"/>
        </w:rPr>
        <w:t>.</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Stamm E. R. Frequency of ovarian </w:t>
      </w:r>
      <w:r>
        <w:rPr>
          <w:b/>
          <w:bCs/>
          <w:i/>
          <w:iCs/>
          <w:color w:val="000000"/>
          <w:sz w:val="28"/>
          <w:szCs w:val="28"/>
          <w:lang w:val="en-GB"/>
        </w:rPr>
        <w:t>cysts</w:t>
      </w:r>
      <w:r>
        <w:rPr>
          <w:i/>
          <w:iCs/>
          <w:color w:val="000000"/>
          <w:sz w:val="28"/>
          <w:szCs w:val="28"/>
          <w:lang w:val="en-GB"/>
        </w:rPr>
        <w:t xml:space="preserve"> </w:t>
      </w:r>
      <w:r>
        <w:rPr>
          <w:color w:val="000000"/>
          <w:sz w:val="28"/>
          <w:szCs w:val="28"/>
          <w:lang w:val="en-GB"/>
        </w:rPr>
        <w:t xml:space="preserve">in patients with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E. R. Stamm, R. R. Townsend, A. M. Johnson et al</w:t>
      </w:r>
      <w:r>
        <w:rPr>
          <w:i/>
          <w:iCs/>
          <w:color w:val="000000"/>
          <w:sz w:val="28"/>
          <w:szCs w:val="28"/>
          <w:lang w:val="en-GB"/>
        </w:rPr>
        <w:t>.</w:t>
      </w:r>
      <w:r>
        <w:rPr>
          <w:color w:val="000000"/>
          <w:sz w:val="28"/>
          <w:szCs w:val="28"/>
          <w:lang w:val="en-GB"/>
        </w:rPr>
        <w:t xml:space="preserve"> // Am. J. </w:t>
      </w:r>
      <w:r>
        <w:rPr>
          <w:b/>
          <w:bCs/>
          <w:i/>
          <w:iCs/>
          <w:color w:val="000000"/>
          <w:sz w:val="28"/>
          <w:szCs w:val="28"/>
          <w:lang w:val="en-GB"/>
        </w:rPr>
        <w:t>Kidney.</w:t>
      </w:r>
      <w:r>
        <w:rPr>
          <w:i/>
          <w:iCs/>
          <w:color w:val="000000"/>
          <w:sz w:val="28"/>
          <w:szCs w:val="28"/>
          <w:lang w:val="en-GB"/>
        </w:rPr>
        <w:t xml:space="preserve"> </w:t>
      </w:r>
      <w:r>
        <w:rPr>
          <w:color w:val="000000"/>
          <w:sz w:val="28"/>
          <w:szCs w:val="28"/>
          <w:lang w:val="en-GB"/>
        </w:rPr>
        <w:t xml:space="preserve">Dis. – 1999. </w:t>
      </w:r>
      <w:r>
        <w:rPr>
          <w:color w:val="000000"/>
          <w:sz w:val="28"/>
          <w:szCs w:val="28"/>
        </w:rPr>
        <w:t>–</w:t>
      </w:r>
      <w:r>
        <w:rPr>
          <w:color w:val="000000"/>
          <w:sz w:val="28"/>
          <w:szCs w:val="28"/>
          <w:lang w:val="en-GB"/>
        </w:rPr>
        <w:t xml:space="preserve"> Vol. 34. – P. 120</w:t>
      </w:r>
      <w:r>
        <w:rPr>
          <w:color w:val="000000"/>
          <w:sz w:val="28"/>
          <w:szCs w:val="28"/>
        </w:rPr>
        <w:t>–</w:t>
      </w:r>
      <w:r>
        <w:rPr>
          <w:color w:val="000000"/>
          <w:sz w:val="28"/>
          <w:szCs w:val="28"/>
          <w:lang w:val="en-GB"/>
        </w:rPr>
        <w:t xml:space="preserve">124. </w:t>
      </w:r>
    </w:p>
    <w:p w:rsidR="004B2069" w:rsidRDefault="004B2069" w:rsidP="00E65E9F">
      <w:pPr>
        <w:numPr>
          <w:ilvl w:val="0"/>
          <w:numId w:val="69"/>
        </w:numPr>
        <w:tabs>
          <w:tab w:val="num" w:pos="108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Somlo S.</w:t>
      </w:r>
      <w:r>
        <w:rPr>
          <w:sz w:val="28"/>
          <w:szCs w:val="28"/>
          <w:lang w:val="en-GB"/>
        </w:rPr>
        <w:t xml:space="preserve"> </w:t>
      </w:r>
      <w:r>
        <w:rPr>
          <w:color w:val="000000"/>
          <w:sz w:val="28"/>
          <w:szCs w:val="28"/>
          <w:lang w:val="en-GB"/>
        </w:rPr>
        <w:t xml:space="preserve">The pathogenesis of autosomal dominant </w:t>
      </w:r>
      <w:r>
        <w:rPr>
          <w:b/>
          <w:bCs/>
          <w:i/>
          <w:iCs/>
          <w:color w:val="000000"/>
          <w:sz w:val="28"/>
          <w:szCs w:val="28"/>
          <w:lang w:val="en-GB"/>
        </w:rPr>
        <w:t>polycystic kidney disease</w:t>
      </w:r>
      <w:r>
        <w:rPr>
          <w:color w:val="000000"/>
          <w:sz w:val="28"/>
          <w:szCs w:val="28"/>
          <w:lang w:val="en-GB"/>
        </w:rPr>
        <w:t>: an update / S. Somlo, G. Markowitz</w:t>
      </w:r>
      <w:r>
        <w:rPr>
          <w:sz w:val="28"/>
          <w:szCs w:val="28"/>
          <w:lang w:val="en-GB"/>
        </w:rPr>
        <w:t xml:space="preserve"> </w:t>
      </w:r>
      <w:r>
        <w:rPr>
          <w:color w:val="000000"/>
          <w:sz w:val="28"/>
          <w:szCs w:val="28"/>
          <w:lang w:val="en-GB"/>
        </w:rPr>
        <w:t xml:space="preserve">// </w:t>
      </w:r>
      <w:r>
        <w:rPr>
          <w:color w:val="000000"/>
          <w:sz w:val="28"/>
          <w:szCs w:val="28"/>
          <w:lang w:val="en-US"/>
        </w:rPr>
        <w:t xml:space="preserve">Curr. Opin. Nephrol. Hypertens. - </w:t>
      </w:r>
      <w:r>
        <w:rPr>
          <w:color w:val="000000"/>
          <w:sz w:val="28"/>
          <w:szCs w:val="28"/>
          <w:lang w:val="en-GB"/>
        </w:rPr>
        <w:t>2000. – Vol. 9. – P. 385</w:t>
      </w:r>
      <w:r>
        <w:rPr>
          <w:color w:val="000000"/>
          <w:sz w:val="28"/>
          <w:szCs w:val="28"/>
        </w:rPr>
        <w:t>–</w:t>
      </w:r>
      <w:r>
        <w:rPr>
          <w:color w:val="000000"/>
          <w:sz w:val="28"/>
          <w:szCs w:val="28"/>
          <w:lang w:val="en-GB"/>
        </w:rPr>
        <w:t>394.</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US"/>
        </w:rPr>
        <w:t xml:space="preserve">Stokland E. Imaging of renal scarring / E. Stokland, M. Hellstrom, B. Jakobsson et al. // Acta Paediatrica. - 1999. – </w:t>
      </w:r>
      <w:r>
        <w:rPr>
          <w:color w:val="000000"/>
          <w:sz w:val="28"/>
          <w:szCs w:val="28"/>
          <w:lang w:val="en-GB"/>
        </w:rPr>
        <w:t xml:space="preserve">Vol. </w:t>
      </w:r>
      <w:r>
        <w:rPr>
          <w:color w:val="000000"/>
          <w:sz w:val="28"/>
          <w:szCs w:val="28"/>
          <w:lang w:val="en-US"/>
        </w:rPr>
        <w:t>88, № 431. - Suppl. - P. 13-21.</w:t>
      </w:r>
    </w:p>
    <w:p w:rsidR="004B2069" w:rsidRDefault="004B2069" w:rsidP="00E65E9F">
      <w:pPr>
        <w:numPr>
          <w:ilvl w:val="0"/>
          <w:numId w:val="69"/>
        </w:numPr>
        <w:tabs>
          <w:tab w:val="num" w:pos="1080"/>
          <w:tab w:val="left" w:pos="1125"/>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 xml:space="preserve">Takegoshi K. Successful </w:t>
      </w:r>
      <w:r>
        <w:rPr>
          <w:color w:val="000000"/>
          <w:sz w:val="28"/>
          <w:szCs w:val="28"/>
          <w:lang w:val="en-US"/>
        </w:rPr>
        <w:t>l</w:t>
      </w:r>
      <w:r>
        <w:rPr>
          <w:color w:val="000000"/>
          <w:sz w:val="28"/>
          <w:szCs w:val="28"/>
          <w:lang w:val="en-GB"/>
        </w:rPr>
        <w:t xml:space="preserve">iving donor liver transplantation for </w:t>
      </w:r>
      <w:r>
        <w:rPr>
          <w:b/>
          <w:bCs/>
          <w:i/>
          <w:iCs/>
          <w:color w:val="000000"/>
          <w:sz w:val="28"/>
          <w:szCs w:val="28"/>
          <w:lang w:val="en-GB"/>
        </w:rPr>
        <w:t>polycystic</w:t>
      </w:r>
      <w:r>
        <w:rPr>
          <w:color w:val="000000"/>
          <w:sz w:val="28"/>
          <w:szCs w:val="28"/>
          <w:lang w:val="en-GB"/>
        </w:rPr>
        <w:t xml:space="preserve"> liver in a patient with autosomal-dominant </w:t>
      </w:r>
      <w:r>
        <w:rPr>
          <w:b/>
          <w:bCs/>
          <w:i/>
          <w:iCs/>
          <w:color w:val="000000"/>
          <w:sz w:val="28"/>
          <w:szCs w:val="28"/>
          <w:lang w:val="en-GB"/>
        </w:rPr>
        <w:t xml:space="preserve">polycystic kidney disease / K. </w:t>
      </w:r>
      <w:r>
        <w:rPr>
          <w:color w:val="000000"/>
          <w:sz w:val="28"/>
          <w:szCs w:val="28"/>
          <w:lang w:val="en-GB"/>
        </w:rPr>
        <w:t>Takegoshi, K. Tanaka, H. Nomura et al.</w:t>
      </w:r>
      <w:r>
        <w:rPr>
          <w:b/>
          <w:bCs/>
          <w:i/>
          <w:iCs/>
          <w:color w:val="000000"/>
          <w:sz w:val="28"/>
          <w:szCs w:val="28"/>
          <w:lang w:val="en-GB"/>
        </w:rPr>
        <w:t xml:space="preserve"> // </w:t>
      </w:r>
      <w:r>
        <w:rPr>
          <w:color w:val="000000"/>
          <w:sz w:val="28"/>
          <w:szCs w:val="28"/>
          <w:lang w:val="en-GB"/>
        </w:rPr>
        <w:t>Journal of Clinical Gastroenterology. – 2001. - Vol. 33. – P. 229</w:t>
      </w:r>
      <w:r w:rsidRPr="004B2069">
        <w:rPr>
          <w:color w:val="000000"/>
          <w:sz w:val="28"/>
          <w:szCs w:val="28"/>
          <w:lang w:val="en-US"/>
        </w:rPr>
        <w:t>–</w:t>
      </w:r>
      <w:r>
        <w:rPr>
          <w:color w:val="000000"/>
          <w:sz w:val="28"/>
          <w:szCs w:val="28"/>
          <w:lang w:val="en-GB"/>
        </w:rPr>
        <w:t>231.</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US"/>
        </w:rPr>
        <w:lastRenderedPageBreak/>
        <w:t xml:space="preserve">Teichman J. M. Laparoscopic marsupialization of the painful polycystic kidney / J. M. Teichman, J. C. Hulbert // J. Urol. - 1995. - </w:t>
      </w:r>
      <w:r>
        <w:rPr>
          <w:color w:val="000000"/>
          <w:sz w:val="28"/>
          <w:szCs w:val="28"/>
          <w:lang w:val="en-GB"/>
        </w:rPr>
        <w:t xml:space="preserve">Vol. </w:t>
      </w:r>
      <w:r>
        <w:rPr>
          <w:color w:val="000000"/>
          <w:sz w:val="28"/>
          <w:szCs w:val="28"/>
          <w:lang w:val="en-US"/>
        </w:rPr>
        <w:t>153</w:t>
      </w:r>
      <w:proofErr w:type="gramStart"/>
      <w:r>
        <w:rPr>
          <w:color w:val="000000"/>
          <w:sz w:val="28"/>
          <w:szCs w:val="28"/>
          <w:lang w:val="en-US"/>
        </w:rPr>
        <w:t>,  №</w:t>
      </w:r>
      <w:proofErr w:type="gramEnd"/>
      <w:r>
        <w:rPr>
          <w:color w:val="000000"/>
          <w:sz w:val="28"/>
          <w:szCs w:val="28"/>
          <w:lang w:val="en-US"/>
        </w:rPr>
        <w:t xml:space="preserve"> 4. – P. 1105–1107.</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Torra R. Recurrence of the PKD1 nonsense mutation Q4041X in Spanish, Italian and British families / R. Torra, C. Badenas, B. Peral et al</w:t>
      </w:r>
      <w:r>
        <w:rPr>
          <w:i/>
          <w:iCs/>
          <w:color w:val="000000"/>
          <w:sz w:val="28"/>
          <w:szCs w:val="28"/>
          <w:lang w:val="en-GB"/>
        </w:rPr>
        <w:t>.</w:t>
      </w:r>
      <w:r>
        <w:rPr>
          <w:color w:val="000000"/>
          <w:sz w:val="28"/>
          <w:szCs w:val="28"/>
          <w:lang w:val="en-GB"/>
        </w:rPr>
        <w:t xml:space="preserve"> // Hum. Mutat. – 1998. – Vol. 1. – P. 117-120. </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Torra R</w:t>
      </w:r>
      <w:r>
        <w:rPr>
          <w:i/>
          <w:iCs/>
          <w:color w:val="000000"/>
          <w:sz w:val="28"/>
          <w:szCs w:val="28"/>
          <w:lang w:val="en-GB"/>
        </w:rPr>
        <w:t>.</w:t>
      </w:r>
      <w:r>
        <w:rPr>
          <w:color w:val="000000"/>
          <w:sz w:val="28"/>
          <w:szCs w:val="28"/>
          <w:lang w:val="en-GB"/>
        </w:rPr>
        <w:t xml:space="preserve"> A loss-of-function model for cystogenesis in human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type 2 / R. Torra, C. Badenas, J. L. San Millan et al // Am. J. Hum. Genet. – 1999. – Vol. 65. – P. 345-352.</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rPr>
      </w:pPr>
      <w:r>
        <w:rPr>
          <w:color w:val="000000"/>
          <w:sz w:val="28"/>
          <w:szCs w:val="28"/>
          <w:lang w:val="en-GB"/>
        </w:rPr>
        <w:t xml:space="preserve">Torres V. E. Extrarenal manifestations of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V. E. Torres // Am. J. </w:t>
      </w:r>
      <w:r>
        <w:rPr>
          <w:b/>
          <w:bCs/>
          <w:i/>
          <w:iCs/>
          <w:color w:val="000000"/>
          <w:sz w:val="28"/>
          <w:szCs w:val="28"/>
          <w:lang w:val="en-GB"/>
        </w:rPr>
        <w:t>Kidney.</w:t>
      </w:r>
      <w:r>
        <w:rPr>
          <w:i/>
          <w:iCs/>
          <w:color w:val="000000"/>
          <w:sz w:val="28"/>
          <w:szCs w:val="28"/>
          <w:lang w:val="en-GB"/>
        </w:rPr>
        <w:t xml:space="preserve"> </w:t>
      </w:r>
      <w:r>
        <w:rPr>
          <w:color w:val="000000"/>
          <w:sz w:val="28"/>
          <w:szCs w:val="28"/>
          <w:lang w:val="en-GB"/>
        </w:rPr>
        <w:t>Dis. – 1999. – Vol. 34. – P. 45-48.</w:t>
      </w:r>
    </w:p>
    <w:p w:rsidR="004B2069" w:rsidRDefault="004B2069" w:rsidP="00E65E9F">
      <w:pPr>
        <w:numPr>
          <w:ilvl w:val="0"/>
          <w:numId w:val="69"/>
        </w:numPr>
        <w:tabs>
          <w:tab w:val="num" w:pos="1080"/>
          <w:tab w:val="left" w:pos="1140"/>
        </w:tabs>
        <w:suppressAutoHyphens w:val="0"/>
        <w:autoSpaceDE w:val="0"/>
        <w:autoSpaceDN w:val="0"/>
        <w:adjustRightInd w:val="0"/>
        <w:spacing w:line="360" w:lineRule="auto"/>
        <w:ind w:hanging="720"/>
        <w:jc w:val="both"/>
        <w:rPr>
          <w:color w:val="000000"/>
          <w:sz w:val="28"/>
          <w:szCs w:val="28"/>
        </w:rPr>
      </w:pPr>
      <w:r>
        <w:rPr>
          <w:color w:val="000000"/>
          <w:sz w:val="28"/>
          <w:szCs w:val="28"/>
          <w:lang w:val="en-US"/>
        </w:rPr>
        <w:t>Trop I. C.</w:t>
      </w:r>
      <w:r w:rsidRPr="004B2069">
        <w:rPr>
          <w:color w:val="000000"/>
          <w:sz w:val="28"/>
          <w:szCs w:val="28"/>
          <w:lang w:val="en-US"/>
        </w:rPr>
        <w:t xml:space="preserve"> </w:t>
      </w:r>
      <w:r>
        <w:rPr>
          <w:color w:val="000000"/>
          <w:lang w:val="en-US"/>
        </w:rPr>
        <w:t>Estimates of diagnostic accuracy efficacy: How well can this test perform the classification task?</w:t>
      </w:r>
      <w:r w:rsidRPr="004B2069">
        <w:rPr>
          <w:color w:val="000000"/>
          <w:lang w:val="en-US"/>
        </w:rPr>
        <w:t xml:space="preserve"> </w:t>
      </w:r>
      <w:r>
        <w:rPr>
          <w:color w:val="000000"/>
          <w:lang w:val="en-US"/>
        </w:rPr>
        <w:t xml:space="preserve">/ I. </w:t>
      </w:r>
      <w:r>
        <w:rPr>
          <w:color w:val="000000"/>
          <w:sz w:val="28"/>
          <w:szCs w:val="28"/>
          <w:lang w:val="en-US"/>
        </w:rPr>
        <w:t xml:space="preserve">Trop, H. Stolberg, C. Nahmias </w:t>
      </w:r>
      <w:r w:rsidRPr="004B2069">
        <w:rPr>
          <w:color w:val="000000"/>
          <w:lang w:val="en-US"/>
        </w:rPr>
        <w:t xml:space="preserve">// </w:t>
      </w:r>
      <w:r>
        <w:rPr>
          <w:color w:val="000000"/>
          <w:sz w:val="28"/>
          <w:szCs w:val="28"/>
          <w:lang w:val="en-US"/>
        </w:rPr>
        <w:t>Can. Assoc. Radiol. J. – 2003</w:t>
      </w:r>
      <w:r>
        <w:rPr>
          <w:color w:val="000000"/>
          <w:sz w:val="28"/>
          <w:szCs w:val="28"/>
        </w:rPr>
        <w:t>. –</w:t>
      </w:r>
      <w:r>
        <w:rPr>
          <w:color w:val="000000"/>
          <w:sz w:val="28"/>
          <w:szCs w:val="28"/>
          <w:lang w:val="en-US"/>
        </w:rPr>
        <w:t xml:space="preserve"> </w:t>
      </w:r>
      <w:r>
        <w:rPr>
          <w:color w:val="000000"/>
          <w:sz w:val="28"/>
          <w:szCs w:val="28"/>
          <w:lang w:val="en-GB"/>
        </w:rPr>
        <w:t xml:space="preserve">Vol. </w:t>
      </w:r>
      <w:r>
        <w:rPr>
          <w:color w:val="000000"/>
          <w:sz w:val="28"/>
          <w:szCs w:val="28"/>
          <w:lang w:val="en-US"/>
        </w:rPr>
        <w:t>54, № 2. – P. 80</w:t>
      </w:r>
      <w:r>
        <w:rPr>
          <w:color w:val="000000"/>
          <w:sz w:val="28"/>
          <w:szCs w:val="28"/>
        </w:rPr>
        <w:t>–</w:t>
      </w:r>
      <w:r>
        <w:rPr>
          <w:color w:val="000000"/>
          <w:sz w:val="28"/>
          <w:szCs w:val="28"/>
          <w:lang w:val="en-US"/>
        </w:rPr>
        <w:t>86.</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Watnick T. Molecular basis of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T. Watnick, G. G. Germino // Semin. Nephrol. – 1999. - Vol. 19. – P. 327-343.</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Watnick T. Mutations of PKD1 in ADPKD2 </w:t>
      </w:r>
      <w:r>
        <w:rPr>
          <w:b/>
          <w:bCs/>
          <w:i/>
          <w:iCs/>
          <w:color w:val="000000"/>
          <w:sz w:val="28"/>
          <w:szCs w:val="28"/>
          <w:lang w:val="en-GB"/>
        </w:rPr>
        <w:t>cysts</w:t>
      </w:r>
      <w:r>
        <w:rPr>
          <w:color w:val="000000"/>
          <w:sz w:val="28"/>
          <w:szCs w:val="28"/>
          <w:lang w:val="en-GB"/>
        </w:rPr>
        <w:t xml:space="preserve"> suggest a pathogenic effect of trans-heterozygous mutations / T. Watnick, N. He, K. Wang et al</w:t>
      </w:r>
      <w:r>
        <w:rPr>
          <w:i/>
          <w:iCs/>
          <w:color w:val="000000"/>
          <w:sz w:val="28"/>
          <w:szCs w:val="28"/>
          <w:lang w:val="en-GB"/>
        </w:rPr>
        <w:t>.</w:t>
      </w:r>
      <w:r>
        <w:rPr>
          <w:color w:val="000000"/>
          <w:sz w:val="28"/>
          <w:szCs w:val="28"/>
          <w:lang w:val="en-GB"/>
        </w:rPr>
        <w:t xml:space="preserve"> // Nat. Genet. – 2000. – Vol. 25. – P. 143</w:t>
      </w:r>
      <w:r>
        <w:rPr>
          <w:color w:val="000000"/>
          <w:sz w:val="28"/>
          <w:szCs w:val="28"/>
        </w:rPr>
        <w:t>–</w:t>
      </w:r>
      <w:r>
        <w:rPr>
          <w:color w:val="000000"/>
          <w:sz w:val="28"/>
          <w:szCs w:val="28"/>
          <w:lang w:val="en-GB"/>
        </w:rPr>
        <w:t>144.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Watnick T. Mutation detection of PKD1 identifies a novel mutation common to three families with aneurysms and/or very-early-onset </w:t>
      </w:r>
      <w:r>
        <w:rPr>
          <w:b/>
          <w:bCs/>
          <w:i/>
          <w:iCs/>
          <w:color w:val="000000"/>
          <w:sz w:val="28"/>
          <w:szCs w:val="28"/>
          <w:lang w:val="en-GB"/>
        </w:rPr>
        <w:t>disease</w:t>
      </w:r>
      <w:r>
        <w:rPr>
          <w:color w:val="000000"/>
          <w:sz w:val="28"/>
          <w:szCs w:val="28"/>
          <w:lang w:val="en-GB"/>
        </w:rPr>
        <w:t xml:space="preserve"> / T. Watnick, B. Phakdeekitcharoen, A. Johnson et al</w:t>
      </w:r>
      <w:r>
        <w:rPr>
          <w:i/>
          <w:iCs/>
          <w:color w:val="000000"/>
          <w:sz w:val="28"/>
          <w:szCs w:val="28"/>
          <w:lang w:val="en-GB"/>
        </w:rPr>
        <w:t>.</w:t>
      </w:r>
      <w:r>
        <w:rPr>
          <w:color w:val="000000"/>
          <w:sz w:val="28"/>
          <w:szCs w:val="28"/>
          <w:lang w:val="en-GB"/>
        </w:rPr>
        <w:t xml:space="preserve"> // Am. J. Hum. Genet. – 1999. – Vol. 65. – P. 1561</w:t>
      </w:r>
      <w:r>
        <w:rPr>
          <w:color w:val="000000"/>
          <w:sz w:val="28"/>
          <w:szCs w:val="28"/>
        </w:rPr>
        <w:t>–</w:t>
      </w:r>
      <w:r>
        <w:rPr>
          <w:color w:val="000000"/>
          <w:sz w:val="28"/>
          <w:szCs w:val="28"/>
          <w:lang w:val="en-GB"/>
        </w:rPr>
        <w:t>1571.</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Watnick T. J</w:t>
      </w:r>
      <w:r>
        <w:rPr>
          <w:i/>
          <w:iCs/>
          <w:color w:val="000000"/>
          <w:sz w:val="28"/>
          <w:szCs w:val="28"/>
          <w:lang w:val="en-GB"/>
        </w:rPr>
        <w:t>.</w:t>
      </w:r>
      <w:r>
        <w:rPr>
          <w:color w:val="000000"/>
          <w:sz w:val="28"/>
          <w:szCs w:val="28"/>
          <w:lang w:val="en-GB"/>
        </w:rPr>
        <w:t xml:space="preserve"> Somatic mutation in individual liver </w:t>
      </w:r>
      <w:r>
        <w:rPr>
          <w:b/>
          <w:bCs/>
          <w:i/>
          <w:iCs/>
          <w:color w:val="000000"/>
          <w:sz w:val="28"/>
          <w:szCs w:val="28"/>
          <w:lang w:val="en-GB"/>
        </w:rPr>
        <w:t>cysts</w:t>
      </w:r>
      <w:r>
        <w:rPr>
          <w:color w:val="000000"/>
          <w:sz w:val="28"/>
          <w:szCs w:val="28"/>
          <w:lang w:val="en-GB"/>
        </w:rPr>
        <w:t xml:space="preserve"> supports a two-hit model of cystogenesis in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T. </w:t>
      </w:r>
      <w:r>
        <w:rPr>
          <w:color w:val="000000"/>
          <w:sz w:val="28"/>
          <w:szCs w:val="28"/>
          <w:lang w:val="en-US"/>
        </w:rPr>
        <w:t xml:space="preserve">J. </w:t>
      </w:r>
      <w:r>
        <w:rPr>
          <w:color w:val="000000"/>
          <w:sz w:val="28"/>
          <w:szCs w:val="28"/>
          <w:lang w:val="en-GB"/>
        </w:rPr>
        <w:t>Watnick, V. E. Torres, M. A. Gandolph et al</w:t>
      </w:r>
      <w:r>
        <w:rPr>
          <w:i/>
          <w:iCs/>
          <w:color w:val="000000"/>
          <w:sz w:val="28"/>
          <w:szCs w:val="28"/>
          <w:lang w:val="en-GB"/>
        </w:rPr>
        <w:t>.</w:t>
      </w:r>
      <w:r>
        <w:rPr>
          <w:color w:val="000000"/>
          <w:sz w:val="28"/>
          <w:szCs w:val="28"/>
          <w:lang w:val="en-GB"/>
        </w:rPr>
        <w:t xml:space="preserve"> </w:t>
      </w:r>
      <w:r>
        <w:rPr>
          <w:color w:val="000000"/>
          <w:sz w:val="28"/>
          <w:szCs w:val="28"/>
          <w:lang w:val="en-US"/>
        </w:rPr>
        <w:t xml:space="preserve">// </w:t>
      </w:r>
      <w:r>
        <w:rPr>
          <w:color w:val="000000"/>
          <w:sz w:val="28"/>
          <w:szCs w:val="28"/>
          <w:lang w:val="en-GB"/>
        </w:rPr>
        <w:t>Mol. Cell. – 1998. – Vol. 2. – P. 247</w:t>
      </w:r>
      <w:r>
        <w:rPr>
          <w:color w:val="000000"/>
          <w:sz w:val="28"/>
          <w:szCs w:val="28"/>
        </w:rPr>
        <w:t>–</w:t>
      </w:r>
      <w:r>
        <w:rPr>
          <w:color w:val="000000"/>
          <w:sz w:val="28"/>
          <w:szCs w:val="28"/>
          <w:lang w:val="en-GB"/>
        </w:rPr>
        <w:t>251.</w:t>
      </w:r>
    </w:p>
    <w:p w:rsidR="004B2069" w:rsidRPr="004B2069" w:rsidRDefault="004B2069" w:rsidP="00E65E9F">
      <w:pPr>
        <w:numPr>
          <w:ilvl w:val="0"/>
          <w:numId w:val="69"/>
        </w:numPr>
        <w:tabs>
          <w:tab w:val="num" w:pos="1080"/>
        </w:tabs>
        <w:suppressAutoHyphens w:val="0"/>
        <w:spacing w:line="360" w:lineRule="auto"/>
        <w:ind w:hanging="720"/>
        <w:jc w:val="both"/>
        <w:rPr>
          <w:color w:val="000000"/>
          <w:sz w:val="28"/>
          <w:szCs w:val="28"/>
          <w:lang w:val="en-US"/>
        </w:rPr>
      </w:pPr>
      <w:r>
        <w:rPr>
          <w:color w:val="000000"/>
          <w:sz w:val="28"/>
          <w:szCs w:val="28"/>
          <w:lang w:val="en-GB"/>
        </w:rPr>
        <w:t>Wilson</w:t>
      </w:r>
      <w:r>
        <w:rPr>
          <w:color w:val="000000"/>
          <w:sz w:val="28"/>
          <w:szCs w:val="28"/>
          <w:lang w:val="en-US"/>
        </w:rPr>
        <w:t xml:space="preserve"> </w:t>
      </w:r>
      <w:r>
        <w:rPr>
          <w:color w:val="000000"/>
          <w:sz w:val="28"/>
          <w:szCs w:val="28"/>
          <w:lang w:val="en-GB"/>
        </w:rPr>
        <w:t>P</w:t>
      </w:r>
      <w:r>
        <w:rPr>
          <w:color w:val="000000"/>
          <w:sz w:val="28"/>
          <w:szCs w:val="28"/>
          <w:lang w:val="en-US"/>
        </w:rPr>
        <w:t xml:space="preserve">. </w:t>
      </w:r>
      <w:r>
        <w:rPr>
          <w:color w:val="000000"/>
          <w:sz w:val="28"/>
          <w:szCs w:val="28"/>
          <w:lang w:val="en-GB"/>
        </w:rPr>
        <w:t>D</w:t>
      </w:r>
      <w:r>
        <w:rPr>
          <w:color w:val="000000"/>
          <w:sz w:val="28"/>
          <w:szCs w:val="28"/>
          <w:lang w:val="en-US"/>
        </w:rPr>
        <w:t xml:space="preserve">. </w:t>
      </w:r>
      <w:r>
        <w:rPr>
          <w:color w:val="000000"/>
          <w:sz w:val="28"/>
          <w:szCs w:val="28"/>
          <w:lang w:val="en-GB"/>
        </w:rPr>
        <w:t>Polycystic</w:t>
      </w:r>
      <w:r>
        <w:rPr>
          <w:color w:val="000000"/>
          <w:sz w:val="28"/>
          <w:szCs w:val="28"/>
          <w:lang w:val="en-US"/>
        </w:rPr>
        <w:t xml:space="preserve"> </w:t>
      </w:r>
      <w:r>
        <w:rPr>
          <w:color w:val="000000"/>
          <w:sz w:val="28"/>
          <w:szCs w:val="28"/>
          <w:lang w:val="en-GB"/>
        </w:rPr>
        <w:t>Kidney</w:t>
      </w:r>
      <w:r>
        <w:rPr>
          <w:color w:val="000000"/>
          <w:sz w:val="28"/>
          <w:szCs w:val="28"/>
          <w:lang w:val="en-US"/>
        </w:rPr>
        <w:t xml:space="preserve"> </w:t>
      </w:r>
      <w:r>
        <w:rPr>
          <w:color w:val="000000"/>
          <w:sz w:val="28"/>
          <w:szCs w:val="28"/>
          <w:lang w:val="en-GB"/>
        </w:rPr>
        <w:t xml:space="preserve">Disease / P. D. Wilson </w:t>
      </w:r>
      <w:r>
        <w:rPr>
          <w:color w:val="000000"/>
          <w:sz w:val="28"/>
          <w:szCs w:val="28"/>
          <w:lang w:val="en-US"/>
        </w:rPr>
        <w:t xml:space="preserve">// N. Engl. J. Med. – </w:t>
      </w:r>
      <w:hyperlink r:id="rId35" w:history="1">
        <w:r>
          <w:rPr>
            <w:rStyle w:val="afc"/>
            <w:color w:val="000000"/>
            <w:sz w:val="28"/>
            <w:szCs w:val="28"/>
            <w:lang w:val="en-US"/>
          </w:rPr>
          <w:t>2004</w:t>
        </w:r>
      </w:hyperlink>
      <w:r>
        <w:rPr>
          <w:color w:val="000000"/>
          <w:sz w:val="28"/>
          <w:szCs w:val="28"/>
          <w:lang w:val="en-US"/>
        </w:rPr>
        <w:t xml:space="preserve">. – </w:t>
      </w:r>
      <w:r>
        <w:rPr>
          <w:color w:val="000000"/>
          <w:sz w:val="28"/>
          <w:szCs w:val="28"/>
          <w:lang w:val="en-GB"/>
        </w:rPr>
        <w:t xml:space="preserve">Vol. </w:t>
      </w:r>
      <w:r>
        <w:rPr>
          <w:color w:val="000000"/>
          <w:sz w:val="28"/>
          <w:szCs w:val="28"/>
          <w:lang w:val="en-US"/>
        </w:rPr>
        <w:t>350, № 2. – P. 151</w:t>
      </w:r>
      <w:r w:rsidRPr="004B2069">
        <w:rPr>
          <w:color w:val="000000"/>
          <w:sz w:val="28"/>
          <w:szCs w:val="28"/>
          <w:lang w:val="en-US"/>
        </w:rPr>
        <w:t>–</w:t>
      </w:r>
      <w:r>
        <w:rPr>
          <w:color w:val="000000"/>
          <w:sz w:val="28"/>
          <w:szCs w:val="28"/>
          <w:lang w:val="en-US"/>
        </w:rPr>
        <w:t>164.</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lastRenderedPageBreak/>
        <w:t xml:space="preserve">Wu G. Somatic inactivation of Pkd2 results in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G. Wu, V. D’Agati, Y. Cai et al</w:t>
      </w:r>
      <w:r>
        <w:rPr>
          <w:i/>
          <w:iCs/>
          <w:color w:val="000000"/>
          <w:sz w:val="28"/>
          <w:szCs w:val="28"/>
          <w:lang w:val="en-GB"/>
        </w:rPr>
        <w:t>.</w:t>
      </w:r>
      <w:r>
        <w:rPr>
          <w:color w:val="000000"/>
          <w:sz w:val="28"/>
          <w:szCs w:val="28"/>
          <w:lang w:val="en-GB"/>
        </w:rPr>
        <w:t xml:space="preserve"> // Cell. – 1998. </w:t>
      </w:r>
      <w:r w:rsidRPr="004B2069">
        <w:rPr>
          <w:color w:val="000000"/>
          <w:sz w:val="28"/>
          <w:szCs w:val="28"/>
          <w:lang w:val="en-US"/>
        </w:rPr>
        <w:t>–</w:t>
      </w:r>
      <w:r>
        <w:rPr>
          <w:color w:val="000000"/>
          <w:sz w:val="28"/>
          <w:szCs w:val="28"/>
          <w:lang w:val="en-GB"/>
        </w:rPr>
        <w:t xml:space="preserve"> Vol. 93. – P. 177</w:t>
      </w:r>
      <w:r w:rsidRPr="004B2069">
        <w:rPr>
          <w:color w:val="000000"/>
          <w:sz w:val="28"/>
          <w:szCs w:val="28"/>
          <w:lang w:val="en-US"/>
        </w:rPr>
        <w:t>–</w:t>
      </w:r>
      <w:r>
        <w:rPr>
          <w:color w:val="000000"/>
          <w:sz w:val="28"/>
          <w:szCs w:val="28"/>
          <w:lang w:val="en-GB"/>
        </w:rPr>
        <w:t xml:space="preserve">188. </w:t>
      </w:r>
    </w:p>
    <w:p w:rsidR="004B2069" w:rsidRDefault="004B2069" w:rsidP="00E65E9F">
      <w:pPr>
        <w:numPr>
          <w:ilvl w:val="0"/>
          <w:numId w:val="69"/>
        </w:numPr>
        <w:tabs>
          <w:tab w:val="num" w:pos="1080"/>
        </w:tabs>
        <w:suppressAutoHyphens w:val="0"/>
        <w:spacing w:line="360" w:lineRule="auto"/>
        <w:ind w:hanging="720"/>
        <w:jc w:val="both"/>
        <w:rPr>
          <w:color w:val="000000"/>
          <w:sz w:val="28"/>
          <w:szCs w:val="28"/>
          <w:lang w:val="en-GB"/>
        </w:rPr>
      </w:pPr>
      <w:r>
        <w:rPr>
          <w:color w:val="000000"/>
          <w:sz w:val="28"/>
          <w:szCs w:val="28"/>
          <w:lang w:val="en-GB"/>
        </w:rPr>
        <w:t xml:space="preserve">Wu G. Q. The molecular </w:t>
      </w:r>
      <w:r>
        <w:rPr>
          <w:b/>
          <w:bCs/>
          <w:i/>
          <w:iCs/>
          <w:color w:val="000000"/>
          <w:sz w:val="28"/>
          <w:szCs w:val="28"/>
          <w:lang w:val="en-GB"/>
        </w:rPr>
        <w:t>genetics</w:t>
      </w:r>
      <w:r>
        <w:rPr>
          <w:color w:val="000000"/>
          <w:sz w:val="28"/>
          <w:szCs w:val="28"/>
          <w:lang w:val="en-GB"/>
        </w:rPr>
        <w:t xml:space="preserve"> and mechanism of autosomal dominant </w:t>
      </w:r>
      <w:r>
        <w:rPr>
          <w:b/>
          <w:bCs/>
          <w:i/>
          <w:iCs/>
          <w:color w:val="000000"/>
          <w:sz w:val="28"/>
          <w:szCs w:val="28"/>
          <w:lang w:val="en-GB"/>
        </w:rPr>
        <w:t>polycystic</w:t>
      </w:r>
      <w:r>
        <w:rPr>
          <w:i/>
          <w:iCs/>
          <w:color w:val="000000"/>
          <w:sz w:val="28"/>
          <w:szCs w:val="28"/>
          <w:lang w:val="en-GB"/>
        </w:rPr>
        <w:t xml:space="preserve"> </w:t>
      </w:r>
      <w:r>
        <w:rPr>
          <w:b/>
          <w:bCs/>
          <w:i/>
          <w:iCs/>
          <w:color w:val="000000"/>
          <w:sz w:val="28"/>
          <w:szCs w:val="28"/>
          <w:lang w:val="en-GB"/>
        </w:rPr>
        <w:t>kidney</w:t>
      </w:r>
      <w:r>
        <w:rPr>
          <w:i/>
          <w:iCs/>
          <w:color w:val="000000"/>
          <w:sz w:val="28"/>
          <w:szCs w:val="28"/>
          <w:lang w:val="en-GB"/>
        </w:rPr>
        <w:t xml:space="preserve"> </w:t>
      </w:r>
      <w:r>
        <w:rPr>
          <w:b/>
          <w:bCs/>
          <w:i/>
          <w:iCs/>
          <w:color w:val="000000"/>
          <w:sz w:val="28"/>
          <w:szCs w:val="28"/>
          <w:lang w:val="en-GB"/>
        </w:rPr>
        <w:t>disease</w:t>
      </w:r>
      <w:r>
        <w:rPr>
          <w:color w:val="000000"/>
          <w:sz w:val="28"/>
          <w:szCs w:val="28"/>
          <w:lang w:val="en-GB"/>
        </w:rPr>
        <w:t xml:space="preserve"> / G. Q. Wu, S. Somlo // Mol. Genet. Metab. – 2000. – Vol. 69. – P. 1</w:t>
      </w:r>
      <w:r>
        <w:rPr>
          <w:color w:val="000000"/>
          <w:sz w:val="28"/>
          <w:szCs w:val="28"/>
        </w:rPr>
        <w:t>–</w:t>
      </w:r>
      <w:r>
        <w:rPr>
          <w:color w:val="000000"/>
          <w:sz w:val="28"/>
          <w:szCs w:val="28"/>
          <w:lang w:val="en-GB"/>
        </w:rPr>
        <w:t>15.</w:t>
      </w:r>
    </w:p>
    <w:p w:rsidR="004B2069" w:rsidRDefault="004B2069" w:rsidP="00E65E9F">
      <w:pPr>
        <w:numPr>
          <w:ilvl w:val="0"/>
          <w:numId w:val="69"/>
        </w:numPr>
        <w:tabs>
          <w:tab w:val="num" w:pos="1080"/>
          <w:tab w:val="left" w:pos="1140"/>
        </w:tabs>
        <w:suppressAutoHyphens w:val="0"/>
        <w:autoSpaceDE w:val="0"/>
        <w:autoSpaceDN w:val="0"/>
        <w:adjustRightInd w:val="0"/>
        <w:spacing w:line="360" w:lineRule="auto"/>
        <w:ind w:hanging="720"/>
        <w:jc w:val="both"/>
        <w:rPr>
          <w:color w:val="000000"/>
          <w:sz w:val="28"/>
          <w:szCs w:val="28"/>
          <w:lang w:val="en-GB"/>
        </w:rPr>
      </w:pPr>
      <w:r>
        <w:rPr>
          <w:color w:val="000000"/>
          <w:sz w:val="28"/>
          <w:szCs w:val="28"/>
          <w:lang w:val="en-GB"/>
        </w:rPr>
        <w:t>Zagar I. The value of radionuclide studies in children with autosomal recessive</w:t>
      </w:r>
      <w:r>
        <w:rPr>
          <w:b/>
          <w:bCs/>
          <w:color w:val="000000"/>
          <w:sz w:val="28"/>
          <w:szCs w:val="28"/>
          <w:lang w:val="en-GB"/>
        </w:rPr>
        <w:t xml:space="preserve"> </w:t>
      </w:r>
      <w:r>
        <w:rPr>
          <w:b/>
          <w:bCs/>
          <w:i/>
          <w:iCs/>
          <w:color w:val="000000"/>
          <w:sz w:val="28"/>
          <w:szCs w:val="28"/>
          <w:lang w:val="en-GB"/>
        </w:rPr>
        <w:t xml:space="preserve">polycystic kidney disease / I. </w:t>
      </w:r>
      <w:r>
        <w:rPr>
          <w:color w:val="000000"/>
          <w:sz w:val="28"/>
          <w:szCs w:val="28"/>
          <w:lang w:val="en-GB"/>
        </w:rPr>
        <w:t>Zagar, P. Anderson, I. Gordon et al.</w:t>
      </w:r>
      <w:r>
        <w:rPr>
          <w:b/>
          <w:bCs/>
          <w:i/>
          <w:iCs/>
          <w:color w:val="000000"/>
          <w:sz w:val="28"/>
          <w:szCs w:val="28"/>
          <w:lang w:val="en-GB"/>
        </w:rPr>
        <w:t xml:space="preserve"> // </w:t>
      </w:r>
      <w:r>
        <w:rPr>
          <w:color w:val="000000"/>
          <w:sz w:val="28"/>
          <w:szCs w:val="28"/>
          <w:lang w:val="en-GB"/>
        </w:rPr>
        <w:t>Clinical Nuclear Medicine. - 2002</w:t>
      </w:r>
      <w:proofErr w:type="gramStart"/>
      <w:r w:rsidRPr="004B2069">
        <w:rPr>
          <w:color w:val="000000"/>
          <w:sz w:val="28"/>
          <w:szCs w:val="28"/>
          <w:lang w:val="en-US"/>
        </w:rPr>
        <w:t>.-</w:t>
      </w:r>
      <w:proofErr w:type="gramEnd"/>
      <w:r w:rsidRPr="004B2069">
        <w:rPr>
          <w:color w:val="000000"/>
          <w:sz w:val="28"/>
          <w:szCs w:val="28"/>
          <w:lang w:val="en-US"/>
        </w:rPr>
        <w:t xml:space="preserve"> </w:t>
      </w:r>
      <w:r>
        <w:rPr>
          <w:color w:val="000000"/>
          <w:sz w:val="28"/>
          <w:szCs w:val="28"/>
          <w:lang w:val="en-US"/>
        </w:rPr>
        <w:t xml:space="preserve"> </w:t>
      </w:r>
      <w:r>
        <w:rPr>
          <w:color w:val="000000"/>
          <w:sz w:val="28"/>
          <w:szCs w:val="28"/>
          <w:lang w:val="en-GB"/>
        </w:rPr>
        <w:t>Vol. 27. – P. 339</w:t>
      </w:r>
      <w:r>
        <w:rPr>
          <w:color w:val="000000"/>
          <w:sz w:val="28"/>
          <w:szCs w:val="28"/>
        </w:rPr>
        <w:t>–</w:t>
      </w:r>
      <w:r>
        <w:rPr>
          <w:color w:val="000000"/>
          <w:sz w:val="28"/>
          <w:szCs w:val="28"/>
          <w:lang w:val="en-GB"/>
        </w:rPr>
        <w:t>344.</w:t>
      </w:r>
    </w:p>
    <w:p w:rsidR="004B279E" w:rsidRPr="00E4458C" w:rsidRDefault="004B279E" w:rsidP="004B279E">
      <w:pPr>
        <w:spacing w:line="360" w:lineRule="auto"/>
        <w:ind w:firstLine="426"/>
        <w:jc w:val="both"/>
        <w:rPr>
          <w:sz w:val="28"/>
          <w:szCs w:val="28"/>
          <w:lang w:val="uk-UA"/>
        </w:rPr>
      </w:pPr>
    </w:p>
    <w:p w:rsidR="00A30F85" w:rsidRPr="004B2069" w:rsidRDefault="00A30F85" w:rsidP="004B279E">
      <w:pPr>
        <w:rPr>
          <w:b/>
          <w:sz w:val="28"/>
          <w:szCs w:val="28"/>
          <w:lang w:val="uk-UA"/>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6"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9F" w:rsidRDefault="00E65E9F">
      <w:r>
        <w:separator/>
      </w:r>
    </w:p>
  </w:endnote>
  <w:endnote w:type="continuationSeparator" w:id="0">
    <w:p w:rsidR="00E65E9F" w:rsidRDefault="00E6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9F" w:rsidRDefault="00E65E9F">
      <w:r>
        <w:separator/>
      </w:r>
    </w:p>
  </w:footnote>
  <w:footnote w:type="continuationSeparator" w:id="0">
    <w:p w:rsidR="00E65E9F" w:rsidRDefault="00E6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1D278DE"/>
    <w:multiLevelType w:val="hybridMultilevel"/>
    <w:tmpl w:val="3EC20692"/>
    <w:lvl w:ilvl="0" w:tplc="041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448528F"/>
    <w:multiLevelType w:val="hybridMultilevel"/>
    <w:tmpl w:val="9F0E464E"/>
    <w:lvl w:ilvl="0" w:tplc="04190001">
      <w:start w:val="1"/>
      <w:numFmt w:val="bullet"/>
      <w:lvlText w:val=""/>
      <w:lvlJc w:val="left"/>
      <w:pPr>
        <w:tabs>
          <w:tab w:val="num" w:pos="1080"/>
        </w:tabs>
        <w:ind w:left="1080" w:hanging="360"/>
      </w:pPr>
      <w:rPr>
        <w:rFonts w:ascii="Symbol" w:hAnsi="Symbol" w:cs="Times New Roman" w:hint="default"/>
      </w:rPr>
    </w:lvl>
    <w:lvl w:ilvl="1" w:tplc="BF827744">
      <w:numFmt w:val="bullet"/>
      <w:lvlText w:val="–"/>
      <w:lvlJc w:val="left"/>
      <w:pPr>
        <w:tabs>
          <w:tab w:val="num" w:pos="1800"/>
        </w:tabs>
        <w:ind w:left="1800" w:hanging="360"/>
      </w:pPr>
      <w:rPr>
        <w:rFonts w:ascii="Times New Roman" w:eastAsia="Times New Roman" w:hAnsi="Times New Roman" w:hint="default"/>
        <w:sz w:val="24"/>
        <w:szCs w:val="24"/>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540BF0"/>
    <w:multiLevelType w:val="hybridMultilevel"/>
    <w:tmpl w:val="AE6859E4"/>
    <w:lvl w:ilvl="0" w:tplc="F59AB586">
      <w:start w:val="1"/>
      <w:numFmt w:val="decimal"/>
      <w:lvlText w:val="%1."/>
      <w:lvlJc w:val="left"/>
      <w:pPr>
        <w:tabs>
          <w:tab w:val="num" w:pos="480"/>
        </w:tabs>
        <w:ind w:left="480" w:hanging="480"/>
      </w:pPr>
      <w:rPr>
        <w:rFonts w:hint="default"/>
        <w:i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28B13648"/>
    <w:multiLevelType w:val="hybridMultilevel"/>
    <w:tmpl w:val="6AD294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1">
    <w:nsid w:val="6EE51F54"/>
    <w:multiLevelType w:val="hybridMultilevel"/>
    <w:tmpl w:val="9A706740"/>
    <w:lvl w:ilvl="0" w:tplc="41C81734">
      <w:start w:val="1"/>
      <w:numFmt w:val="decimal"/>
      <w:lvlText w:val="%1."/>
      <w:lvlJc w:val="left"/>
      <w:pPr>
        <w:tabs>
          <w:tab w:val="num" w:pos="855"/>
        </w:tabs>
        <w:ind w:left="855" w:hanging="495"/>
      </w:pPr>
      <w:rPr>
        <w:rFonts w:hint="default"/>
      </w:rPr>
    </w:lvl>
    <w:lvl w:ilvl="1" w:tplc="04190001">
      <w:start w:val="1"/>
      <w:numFmt w:val="bullet"/>
      <w:lvlText w:val=""/>
      <w:lvlJc w:val="left"/>
      <w:pPr>
        <w:tabs>
          <w:tab w:val="num" w:pos="1440"/>
        </w:tabs>
        <w:ind w:left="1440" w:hanging="360"/>
      </w:pPr>
      <w:rPr>
        <w:rFonts w:ascii="Symbol"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0"/>
  </w:num>
  <w:num w:numId="51">
    <w:abstractNumId w:val="65"/>
  </w:num>
  <w:num w:numId="52">
    <w:abstractNumId w:val="56"/>
  </w:num>
  <w:num w:numId="53">
    <w:abstractNumId w:val="52"/>
  </w:num>
  <w:num w:numId="54">
    <w:abstractNumId w:val="58"/>
  </w:num>
  <w:num w:numId="55">
    <w:abstractNumId w:val="49"/>
  </w:num>
  <w:num w:numId="56">
    <w:abstractNumId w:val="46"/>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7"/>
  </w:num>
  <w:num w:numId="64">
    <w:abstractNumId w:val="64"/>
  </w:num>
  <w:num w:numId="65">
    <w:abstractNumId w:val="67"/>
  </w:num>
  <w:num w:numId="66">
    <w:abstractNumId w:val="6"/>
  </w:num>
  <w:num w:numId="67">
    <w:abstractNumId w:val="42"/>
  </w:num>
  <w:num w:numId="68">
    <w:abstractNumId w:val="71"/>
  </w:num>
  <w:num w:numId="69">
    <w:abstractNumId w:val="51"/>
  </w:num>
  <w:num w:numId="70">
    <w:abstractNumId w:val="48"/>
  </w:num>
  <w:num w:numId="71">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5E9F"/>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itool=PubMed_Abstract&amp;term=%22Spruit+L%22%5BAuthor%5D" TargetMode="External"/><Relationship Id="rId18" Type="http://schemas.openxmlformats.org/officeDocument/2006/relationships/hyperlink" Target="javascript:AL_get(this,%20'jour',%20'S%20D%20J%20Med.');" TargetMode="External"/><Relationship Id="rId26" Type="http://schemas.openxmlformats.org/officeDocument/2006/relationships/hyperlink" Target="http://www.ncbi.nlm.nih.gov/entrez/query.fcgi?db=PubMed&amp;cmd=Search&amp;itool=PubMed_Abstract&amp;term=%22Chicoskie+C%22%5BAuthor%5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entrez/query.fcgi?db=pubmed&amp;cmd=Search&amp;itool=pubmed_Abstract&amp;term=%22Brkljacic+B%22%5BAuthor%5D" TargetMode="External"/><Relationship Id="rId34" Type="http://schemas.openxmlformats.org/officeDocument/2006/relationships/hyperlink" Target="javascript:AL_get(this,%20'jour',%20'Int%20J%20Urol.');" TargetMode="External"/><Relationship Id="rId7" Type="http://schemas.openxmlformats.org/officeDocument/2006/relationships/footnotes" Target="footnotes.xml"/><Relationship Id="rId12" Type="http://schemas.openxmlformats.org/officeDocument/2006/relationships/hyperlink" Target="http://www.ncbi.nlm.nih.gov/entrez/query.fcgi?db=PubMed&amp;cmd=Search&amp;itool=PubMed_Abstract&amp;term=%22Lantinga%2Dvan+Leeuwen+I%22%5BAuthor%5D" TargetMode="External"/><Relationship Id="rId17" Type="http://schemas.openxmlformats.org/officeDocument/2006/relationships/hyperlink" Target="http://www.ncbi.nlm.nih.gov/entrez/query.fcgi?db=PubMed&amp;cmd=Search&amp;itool=PubMed_Abstract&amp;term=%22Zawada+ET+Jr%22%5BAuthor%5D" TargetMode="External"/><Relationship Id="rId25" Type="http://schemas.openxmlformats.org/officeDocument/2006/relationships/hyperlink" Target="http://www.ncbi.nlm.nih.gov/entrez/query.fcgi?db=PubMed&amp;cmd=Search&amp;itool=PubMed_Abstract&amp;term=%22Chicoskie+C%22%5BAuthor%5D" TargetMode="External"/><Relationship Id="rId33" Type="http://schemas.openxmlformats.org/officeDocument/2006/relationships/hyperlink" Target="http://www.ncbi.nlm.nih.gov/entrez/query.fcgi?db=PubMed&amp;cmd=Search&amp;itool=PubMed_Abstract&amp;term=%22Ito+H%22%5BAuthor%5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amp;term=%22Birewar+S%22%5BAuthor%5D" TargetMode="External"/><Relationship Id="rId20" Type="http://schemas.openxmlformats.org/officeDocument/2006/relationships/hyperlink" Target="http://www.ncbi.nlm.nih.gov/entrez/query.fcgi?db=pubmed&amp;cmd=Search&amp;itool=pubmed_Abstract&amp;term=%22Brkljacic+B%22%5BAuthor%5D" TargetMode="External"/><Relationship Id="rId29" Type="http://schemas.openxmlformats.org/officeDocument/2006/relationships/hyperlink" Target="javascript:AL_get(this,%20'jour',%20'Clin%20Imag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itool=PubMed_Abstract&amp;term=%22Ariyurek+Y%22%5BAuthor%5D" TargetMode="External"/><Relationship Id="rId24" Type="http://schemas.openxmlformats.org/officeDocument/2006/relationships/hyperlink" Target="javascript:AL_get(this,%20'jour',%20'Acta%20Radiol.');" TargetMode="External"/><Relationship Id="rId32" Type="http://schemas.openxmlformats.org/officeDocument/2006/relationships/hyperlink" Target="http://www.ncbi.nlm.nih.gov/entrez/query.fcgi?db=PubMed&amp;cmd=Search&amp;itool=PubMed_Abstract&amp;term=%22Akakura+K%22%5BAuthor%5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cbi.nlm.nih.gov/entrez/query.fcgi?db=PubMed&amp;cmd=Search&amp;itool=PubMed_Abstract&amp;term=%22Birewar+S%22%5BAuthor%5D" TargetMode="External"/><Relationship Id="rId23" Type="http://schemas.openxmlformats.org/officeDocument/2006/relationships/hyperlink" Target="http://www.ncbi.nlm.nih.gov/entrez/query.fcgi?db=pubmed&amp;cmd=Search&amp;itool=pubmed_Abstract&amp;term=%22Putarek+K%22%5BAuthor%5D" TargetMode="External"/><Relationship Id="rId28" Type="http://schemas.openxmlformats.org/officeDocument/2006/relationships/hyperlink" Target="http://www.ncbi.nlm.nih.gov/entrez/query.fcgi?db=PubMed&amp;cmd=Search&amp;itool=PubMed_Abstract&amp;term=%22Kuligowska+E%22%5BAuthor%5D" TargetMode="External"/><Relationship Id="rId36" Type="http://schemas.openxmlformats.org/officeDocument/2006/relationships/hyperlink" Target="http://www.mydisser.com/search.html" TargetMode="External"/><Relationship Id="rId10" Type="http://schemas.openxmlformats.org/officeDocument/2006/relationships/hyperlink" Target="http://www.ncbi.nlm.nih.gov/entrez/query.fcgi?db=PubMed&amp;cmd=Search&amp;itool=PubMed_Abstract&amp;term=%22Ariyurek+Y%22%5BAuthor%5D" TargetMode="External"/><Relationship Id="rId19" Type="http://schemas.openxmlformats.org/officeDocument/2006/relationships/hyperlink" Target="http://content.nejm.org/cgi/content/short/350/25/2622" TargetMode="External"/><Relationship Id="rId31" Type="http://schemas.openxmlformats.org/officeDocument/2006/relationships/hyperlink" Target="http://www.ncbi.nlm.nih.gov/entrez/query.fcgi?db=PubMed&amp;cmd=Search&amp;itool=PubMed_Abstract&amp;term=%22Kondo+A%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javascript:AL_get(this,%20'jour',%20'Hum%20Mutat.');" TargetMode="External"/><Relationship Id="rId22" Type="http://schemas.openxmlformats.org/officeDocument/2006/relationships/hyperlink" Target="http://www.ncbi.nlm.nih.gov/entrez/query.fcgi?db=pubmed&amp;cmd=Search&amp;itool=pubmed_Abstract&amp;term=%22Sabljar%2DMatovinovic+M%22%5BAuthor%5D" TargetMode="External"/><Relationship Id="rId27" Type="http://schemas.openxmlformats.org/officeDocument/2006/relationships/hyperlink" Target="http://www.ncbi.nlm.nih.gov/entrez/query.fcgi?db=PubMed&amp;cmd=Search&amp;itool=PubMed_Abstract&amp;term=%22Chaoui+A%22%5BAuthor%5D" TargetMode="External"/><Relationship Id="rId30" Type="http://schemas.openxmlformats.org/officeDocument/2006/relationships/hyperlink" Target="http://www.ncbi.nlm.nih.gov/entrez/query.fcgi?db=PubMed&amp;cmd=Search&amp;itool=PubMed_Abstract&amp;term=%22Kondo+A%22%5BAuthor%5D" TargetMode="External"/><Relationship Id="rId35" Type="http://schemas.openxmlformats.org/officeDocument/2006/relationships/hyperlink" Target="http://content.nejm.org/content/vol350/issue2/index.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DA8F-99C3-43AC-80F6-6BA8DE2C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6275</TotalTime>
  <Pages>30</Pages>
  <Words>7880</Words>
  <Characters>44922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1400</cp:revision>
  <cp:lastPrinted>2009-02-06T08:36:00Z</cp:lastPrinted>
  <dcterms:created xsi:type="dcterms:W3CDTF">2015-03-22T11:10:00Z</dcterms:created>
  <dcterms:modified xsi:type="dcterms:W3CDTF">2015-09-10T11:05:00Z</dcterms:modified>
</cp:coreProperties>
</file>