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24B7" w14:textId="77777777" w:rsidR="004D16FB" w:rsidRDefault="004D16FB" w:rsidP="004D16F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Байшагиров, Хайрулла Жамбаевич.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лопаток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компрессора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двухкомпонентного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подхода</w:t>
      </w:r>
      <w:r>
        <w:rPr>
          <w:rStyle w:val="js-item-maininfo"/>
          <w:rFonts w:ascii="Helvetica" w:hAnsi="Helvetica" w:cs="Helvetica"/>
          <w:color w:val="222222"/>
          <w:sz w:val="21"/>
          <w:szCs w:val="21"/>
        </w:rPr>
        <w:t> : диссертация ... кандидата технических наук : 01.02.04. - Рига, 1984. - 178 с. : ил.</w:t>
      </w:r>
      <w:r>
        <w:rPr>
          <w:rStyle w:val="search-descr"/>
          <w:rFonts w:ascii="Helvetica" w:hAnsi="Helvetica" w:cs="Helvetica"/>
          <w:color w:val="222222"/>
          <w:sz w:val="21"/>
          <w:szCs w:val="21"/>
        </w:rPr>
        <w:t>больше</w:t>
      </w:r>
    </w:p>
    <w:p w14:paraId="7D7B7451" w14:textId="77777777" w:rsidR="004D16FB" w:rsidRDefault="004D16FB" w:rsidP="004D16F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42A4097" w14:textId="77777777" w:rsidR="004D16FB" w:rsidRDefault="004D16FB" w:rsidP="009F0C7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3FC8964" w14:textId="77777777" w:rsidR="004D16FB" w:rsidRDefault="004D16FB" w:rsidP="004D16F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МИНИСТЕРСТВО ВЫСШЕГО И СРЕДНЕГО СПЕЦИАЛЬНОГО ОБРАЗОВАНИЯ КАЗАХСКОЙ ССР КАРАГАНДИНСКИЙ ГОСУДАРСТВЕННЫЙ УНИВЕРСИТЕТ На правах рукописи </w:t>
      </w:r>
      <w:r>
        <w:rPr>
          <w:rFonts w:ascii="Helvetica" w:hAnsi="Helvetica" w:cs="Helvetica"/>
          <w:b/>
          <w:bCs/>
          <w:color w:val="222222"/>
          <w:sz w:val="21"/>
          <w:szCs w:val="21"/>
        </w:rPr>
        <w:t>БАЙШАГИРОВ</w:t>
      </w:r>
      <w:r>
        <w:rPr>
          <w:rFonts w:ascii="Helvetica" w:hAnsi="Helvetica" w:cs="Helvetica"/>
          <w:color w:val="222222"/>
          <w:sz w:val="21"/>
          <w:szCs w:val="21"/>
        </w:rPr>
        <w:t>. </w:t>
      </w:r>
      <w:r>
        <w:rPr>
          <w:rFonts w:ascii="Helvetica" w:hAnsi="Helvetica" w:cs="Helvetica"/>
          <w:b/>
          <w:bCs/>
          <w:color w:val="222222"/>
          <w:sz w:val="21"/>
          <w:szCs w:val="21"/>
        </w:rPr>
        <w:t>Хайрулла</w:t>
      </w:r>
      <w:r>
        <w:rPr>
          <w:rFonts w:ascii="Helvetica" w:hAnsi="Helvetica" w:cs="Helvetica"/>
          <w:color w:val="222222"/>
          <w:sz w:val="21"/>
          <w:szCs w:val="21"/>
        </w:rPr>
        <w:t> </w:t>
      </w:r>
      <w:r>
        <w:rPr>
          <w:rFonts w:ascii="Helvetica" w:hAnsi="Helvetica" w:cs="Helvetica"/>
          <w:b/>
          <w:bCs/>
          <w:color w:val="222222"/>
          <w:sz w:val="21"/>
          <w:szCs w:val="21"/>
        </w:rPr>
        <w:t>Жамбаевич</w:t>
      </w:r>
      <w:r>
        <w:rPr>
          <w:rFonts w:ascii="Helvetica" w:hAnsi="Helvetica" w:cs="Helvetica"/>
          <w:color w:val="222222"/>
          <w:sz w:val="21"/>
          <w:szCs w:val="21"/>
        </w:rPr>
        <w:t> Тт 539.3:620.22-419.8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КОМПОЗИЦИОННЫХ</w:t>
      </w:r>
      <w:r>
        <w:rPr>
          <w:rFonts w:ascii="Helvetica" w:hAnsi="Helvetica" w:cs="Helvetica"/>
          <w:color w:val="222222"/>
          <w:sz w:val="21"/>
          <w:szCs w:val="21"/>
        </w:rPr>
        <w:t> </w:t>
      </w:r>
      <w:r>
        <w:rPr>
          <w:rFonts w:ascii="Helvetica" w:hAnsi="Helvetica" w:cs="Helvetica"/>
          <w:b/>
          <w:bCs/>
          <w:color w:val="222222"/>
          <w:sz w:val="21"/>
          <w:szCs w:val="21"/>
        </w:rPr>
        <w:t>СТЕРЖНЕЙ</w:t>
      </w:r>
      <w:r>
        <w:rPr>
          <w:rFonts w:ascii="Helvetica" w:hAnsi="Helvetica" w:cs="Helvetica"/>
          <w:color w:val="222222"/>
          <w:sz w:val="21"/>
          <w:szCs w:val="21"/>
        </w:rPr>
        <w:t> И </w:t>
      </w:r>
      <w:r>
        <w:rPr>
          <w:rFonts w:ascii="Helvetica" w:hAnsi="Helvetica" w:cs="Helvetica"/>
          <w:b/>
          <w:bCs/>
          <w:color w:val="222222"/>
          <w:sz w:val="21"/>
          <w:szCs w:val="21"/>
        </w:rPr>
        <w:t>ЛОПАТОК</w:t>
      </w:r>
      <w:r>
        <w:rPr>
          <w:rFonts w:ascii="Helvetica" w:hAnsi="Helvetica" w:cs="Helvetica"/>
          <w:color w:val="222222"/>
          <w:sz w:val="21"/>
          <w:szCs w:val="21"/>
        </w:rPr>
        <w:t> </w:t>
      </w:r>
      <w:r>
        <w:rPr>
          <w:rFonts w:ascii="Helvetica" w:hAnsi="Helvetica" w:cs="Helvetica"/>
          <w:b/>
          <w:bCs/>
          <w:color w:val="222222"/>
          <w:sz w:val="21"/>
          <w:szCs w:val="21"/>
        </w:rPr>
        <w:t>КОМПРЕССОРА</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ДВУХКОМПОНЕНТНОГО</w:t>
      </w:r>
      <w:r>
        <w:rPr>
          <w:rFonts w:ascii="Helvetica" w:hAnsi="Helvetica" w:cs="Helvetica"/>
          <w:color w:val="222222"/>
          <w:sz w:val="21"/>
          <w:szCs w:val="21"/>
        </w:rPr>
        <w:t> </w:t>
      </w:r>
      <w:r>
        <w:rPr>
          <w:rFonts w:ascii="Helvetica" w:hAnsi="Helvetica" w:cs="Helvetica"/>
          <w:b/>
          <w:bCs/>
          <w:color w:val="222222"/>
          <w:sz w:val="21"/>
          <w:szCs w:val="21"/>
        </w:rPr>
        <w:t>ПОДХОДА</w:t>
      </w:r>
      <w:r>
        <w:rPr>
          <w:rFonts w:ascii="Helvetica" w:hAnsi="Helvetica" w:cs="Helvetica"/>
          <w:color w:val="222222"/>
          <w:sz w:val="21"/>
          <w:szCs w:val="21"/>
        </w:rPr>
        <w:t> 01.02.04.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твердого тела Диссертация...</w:t>
      </w:r>
    </w:p>
    <w:p w14:paraId="6A2FA56E" w14:textId="77777777" w:rsidR="004D16FB" w:rsidRDefault="004D16FB" w:rsidP="009F0C7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40EA6093" w14:textId="77777777" w:rsidR="004D16FB" w:rsidRDefault="004D16FB" w:rsidP="004D16F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пера </w:t>
      </w:r>
      <w:r>
        <w:rPr>
          <w:rFonts w:ascii="Helvetica" w:hAnsi="Helvetica" w:cs="Helvetica"/>
          <w:b/>
          <w:bCs/>
          <w:color w:val="222222"/>
          <w:sz w:val="21"/>
          <w:szCs w:val="21"/>
        </w:rPr>
        <w:t>лопатки</w:t>
      </w:r>
      <w:r>
        <w:rPr>
          <w:rFonts w:ascii="Helvetica" w:hAnsi="Helvetica" w:cs="Helvetica"/>
          <w:color w:val="222222"/>
          <w:sz w:val="21"/>
          <w:szCs w:val="21"/>
        </w:rPr>
        <w:t> § 5. Вычисление геометрических и физико-геометрических характеристик сечения </w:t>
      </w:r>
      <w:r>
        <w:rPr>
          <w:rFonts w:ascii="Helvetica" w:hAnsi="Helvetica" w:cs="Helvetica"/>
          <w:b/>
          <w:bCs/>
          <w:color w:val="222222"/>
          <w:sz w:val="21"/>
          <w:szCs w:val="21"/>
        </w:rPr>
        <w:t>лопатки</w:t>
      </w:r>
      <w:r>
        <w:rPr>
          <w:rFonts w:ascii="Helvetica" w:hAnsi="Helvetica" w:cs="Helvetica"/>
          <w:color w:val="222222"/>
          <w:sz w:val="21"/>
          <w:szCs w:val="21"/>
        </w:rPr>
        <w:t> Глава 1У. НЕКОТОРЫЕ ТЕМПЕРАТУРНЫЕ ЭФФЕКТЫ В </w:t>
      </w:r>
      <w:r>
        <w:rPr>
          <w:rFonts w:ascii="Helvetica" w:hAnsi="Helvetica" w:cs="Helvetica"/>
          <w:b/>
          <w:bCs/>
          <w:color w:val="222222"/>
          <w:sz w:val="21"/>
          <w:szCs w:val="21"/>
        </w:rPr>
        <w:t>КОМПОЗИЦИОН</w:t>
      </w:r>
      <w:r>
        <w:rPr>
          <w:rFonts w:ascii="Helvetica" w:hAnsi="Helvetica" w:cs="Helvetica"/>
          <w:b/>
          <w:bCs/>
          <w:color w:val="222222"/>
          <w:sz w:val="21"/>
          <w:szCs w:val="21"/>
        </w:rPr>
        <w:softHyphen/>
        <w:t xml:space="preserve"> НЫХ</w:t>
      </w:r>
      <w:r>
        <w:rPr>
          <w:rFonts w:ascii="Helvetica" w:hAnsi="Helvetica" w:cs="Helvetica"/>
          <w:color w:val="222222"/>
          <w:sz w:val="21"/>
          <w:szCs w:val="21"/>
        </w:rPr>
        <w:t> ТЕЛАХ § I. Естественно-закрученный армированный </w:t>
      </w:r>
      <w:r>
        <w:rPr>
          <w:rFonts w:ascii="Helvetica" w:hAnsi="Helvetica" w:cs="Helvetica"/>
          <w:b/>
          <w:bCs/>
          <w:color w:val="222222"/>
          <w:sz w:val="21"/>
          <w:szCs w:val="21"/>
        </w:rPr>
        <w:t>стержень</w:t>
      </w:r>
      <w:r>
        <w:rPr>
          <w:rFonts w:ascii="Helvetica" w:hAnsi="Helvetica" w:cs="Helvetica"/>
          <w:color w:val="222222"/>
          <w:sz w:val="21"/>
          <w:szCs w:val="21"/>
        </w:rPr>
        <w:t> при . равномерном нагреве. Явление раскручивания § 2. Влияние неравномерного стационарного температурного поля на распределение термонапряжений § 3.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композиционной</w:t>
      </w:r>
      <w:r>
        <w:rPr>
          <w:rFonts w:ascii="Helvetica" w:hAnsi="Helvetica" w:cs="Helvetica"/>
          <w:color w:val="222222"/>
          <w:sz w:val="21"/>
          <w:szCs w:val="21"/>
        </w:rPr>
        <w:t> </w:t>
      </w:r>
      <w:r>
        <w:rPr>
          <w:rFonts w:ascii="Helvetica" w:hAnsi="Helvetica" w:cs="Helvetica"/>
          <w:b/>
          <w:bCs/>
          <w:color w:val="222222"/>
          <w:sz w:val="21"/>
          <w:szCs w:val="21"/>
        </w:rPr>
        <w:t>лопатки</w:t>
      </w:r>
      <w:r>
        <w:rPr>
          <w:rFonts w:ascii="Helvetica" w:hAnsi="Helvetica" w:cs="Helvetica"/>
          <w:color w:val="222222"/>
          <w:sz w:val="21"/>
          <w:szCs w:val="21"/>
        </w:rPr>
        <w:t>...</w:t>
      </w:r>
    </w:p>
    <w:p w14:paraId="7A87CBA7" w14:textId="77777777" w:rsidR="004D16FB" w:rsidRDefault="004D16FB" w:rsidP="009F0C7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469CC738" w14:textId="77777777" w:rsidR="004D16FB" w:rsidRDefault="004D16FB" w:rsidP="004D16F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сформу</w:t>
      </w:r>
      <w:r>
        <w:rPr>
          <w:rFonts w:ascii="Helvetica" w:hAnsi="Helvetica" w:cs="Helvetica"/>
          <w:color w:val="222222"/>
          <w:sz w:val="21"/>
          <w:szCs w:val="21"/>
        </w:rPr>
        <w:softHyphen/>
        <w:t xml:space="preserve"> лированных вариационных принципов варианта </w:t>
      </w:r>
      <w:r>
        <w:rPr>
          <w:rFonts w:ascii="Helvetica" w:hAnsi="Helvetica" w:cs="Helvetica"/>
          <w:b/>
          <w:bCs/>
          <w:color w:val="222222"/>
          <w:sz w:val="21"/>
          <w:szCs w:val="21"/>
        </w:rPr>
        <w:t>двухкомпонентной</w:t>
      </w:r>
      <w:r>
        <w:rPr>
          <w:rFonts w:ascii="Helvetica" w:hAnsi="Helvetica" w:cs="Helvetica"/>
          <w:color w:val="222222"/>
          <w:sz w:val="21"/>
          <w:szCs w:val="21"/>
        </w:rPr>
        <w:t> теории армированных сред [^^"^^J ряда задач </w:t>
      </w:r>
      <w:r>
        <w:rPr>
          <w:rFonts w:ascii="Helvetica" w:hAnsi="Helvetica" w:cs="Helvetica"/>
          <w:b/>
          <w:bCs/>
          <w:color w:val="222222"/>
          <w:sz w:val="21"/>
          <w:szCs w:val="21"/>
        </w:rPr>
        <w:t>упругого</w:t>
      </w:r>
      <w:r>
        <w:rPr>
          <w:rFonts w:ascii="Helvetica" w:hAnsi="Helvetica" w:cs="Helvetica"/>
          <w:color w:val="222222"/>
          <w:sz w:val="21"/>
          <w:szCs w:val="21"/>
        </w:rPr>
        <w:t> деформи</w:t>
      </w:r>
      <w:r>
        <w:rPr>
          <w:rFonts w:ascii="Helvetica" w:hAnsi="Helvetica" w:cs="Helvetica"/>
          <w:color w:val="222222"/>
          <w:sz w:val="21"/>
          <w:szCs w:val="21"/>
        </w:rPr>
        <w:softHyphen/>
        <w:t xml:space="preserve"> рования, </w:t>
      </w:r>
      <w:r>
        <w:rPr>
          <w:rFonts w:ascii="Helvetica" w:hAnsi="Helvetica" w:cs="Helvetica"/>
          <w:b/>
          <w:bCs/>
          <w:color w:val="222222"/>
          <w:sz w:val="21"/>
          <w:szCs w:val="21"/>
        </w:rPr>
        <w:t>стержней</w:t>
      </w:r>
      <w:r>
        <w:rPr>
          <w:rFonts w:ascii="Helvetica" w:hAnsi="Helvetica" w:cs="Helvetica"/>
          <w:color w:val="222222"/>
          <w:sz w:val="21"/>
          <w:szCs w:val="21"/>
        </w:rPr>
        <w:t> и </w:t>
      </w:r>
      <w:r>
        <w:rPr>
          <w:rFonts w:ascii="Helvetica" w:hAnsi="Helvetica" w:cs="Helvetica"/>
          <w:b/>
          <w:bCs/>
          <w:color w:val="222222"/>
          <w:sz w:val="21"/>
          <w:szCs w:val="21"/>
        </w:rPr>
        <w:t>лопаток</w:t>
      </w:r>
      <w:r>
        <w:rPr>
          <w:rFonts w:ascii="Helvetica" w:hAnsi="Helvetica" w:cs="Helvetica"/>
          <w:color w:val="222222"/>
          <w:sz w:val="21"/>
          <w:szCs w:val="21"/>
        </w:rPr>
        <w:t> </w:t>
      </w:r>
      <w:r>
        <w:rPr>
          <w:rFonts w:ascii="Helvetica" w:hAnsi="Helvetica" w:cs="Helvetica"/>
          <w:b/>
          <w:bCs/>
          <w:color w:val="222222"/>
          <w:sz w:val="21"/>
          <w:szCs w:val="21"/>
        </w:rPr>
        <w:t>компрессора</w:t>
      </w:r>
      <w:r>
        <w:rPr>
          <w:rFonts w:ascii="Helvetica" w:hAnsi="Helvetica" w:cs="Helvetica"/>
          <w:color w:val="222222"/>
          <w:sz w:val="21"/>
          <w:szCs w:val="21"/>
        </w:rPr>
        <w:t> из </w:t>
      </w:r>
      <w:r>
        <w:rPr>
          <w:rFonts w:ascii="Helvetica" w:hAnsi="Helvetica" w:cs="Helvetica"/>
          <w:b/>
          <w:bCs/>
          <w:color w:val="222222"/>
          <w:sz w:val="21"/>
          <w:szCs w:val="21"/>
        </w:rPr>
        <w:t>композиционного</w:t>
      </w:r>
      <w:r>
        <w:rPr>
          <w:rFonts w:ascii="Helvetica" w:hAnsi="Helvetica" w:cs="Helvetica"/>
          <w:color w:val="222222"/>
          <w:sz w:val="21"/>
          <w:szCs w:val="21"/>
        </w:rPr>
        <w:t> ма</w:t>
      </w:r>
      <w:r>
        <w:rPr>
          <w:rFonts w:ascii="Helvetica" w:hAnsi="Helvetica" w:cs="Helvetica"/>
          <w:color w:val="222222"/>
          <w:sz w:val="21"/>
          <w:szCs w:val="21"/>
        </w:rPr>
        <w:softHyphen/>
        <w:t xml:space="preserve"> териала. Выбор круга задач был продиктован стремлением выявить некоторые особенности деформирования </w:t>
      </w:r>
      <w:r>
        <w:rPr>
          <w:rFonts w:ascii="Helvetica" w:hAnsi="Helvetica" w:cs="Helvetica"/>
          <w:b/>
          <w:bCs/>
          <w:color w:val="222222"/>
          <w:sz w:val="21"/>
          <w:szCs w:val="21"/>
        </w:rPr>
        <w:t>двухкомпонентных</w:t>
      </w:r>
      <w:r>
        <w:rPr>
          <w:rFonts w:ascii="Helvetica" w:hAnsi="Helvetica" w:cs="Helvetica"/>
          <w:color w:val="222222"/>
          <w:sz w:val="21"/>
          <w:szCs w:val="21"/>
        </w:rPr>
        <w:t> тел в поле центробежных сил, при температурных и динамических воздей</w:t>
      </w:r>
      <w:r>
        <w:rPr>
          <w:rFonts w:ascii="Helvetica" w:hAnsi="Helvetica" w:cs="Helvetica"/>
          <w:color w:val="222222"/>
          <w:sz w:val="21"/>
          <w:szCs w:val="21"/>
        </w:rPr>
        <w:softHyphen/>
        <w:t xml:space="preserve"> ствиях. При этом важно оценить поведение каждого компонента, их...</w:t>
      </w:r>
    </w:p>
    <w:p w14:paraId="07938B6F" w14:textId="77777777" w:rsidR="004D16FB" w:rsidRDefault="004D16FB" w:rsidP="009F0C7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258DDDE" w14:textId="77777777" w:rsidR="004D16FB" w:rsidRDefault="004D16FB" w:rsidP="004D16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Байшагиров, Хайрулла Жамбаевич</w:t>
      </w:r>
    </w:p>
    <w:p w14:paraId="66445E7E"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7EA0799"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И ВАРИАЦИОННЫЕ ТЕОРЕМЫ СТАТИКИ ДВУХКОМПОНЕНТНЫХ. АРМИРОВАННЫХ СРЕД С УЧЁТОМ</w:t>
      </w:r>
    </w:p>
    <w:p w14:paraId="18327424"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ТЕМПЕРАТУРНЫХ НАПРЯЖЕНИЙ.</w:t>
      </w:r>
    </w:p>
    <w:p w14:paraId="629E50B5"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Сводка основных соотношений модели двухкомпонентной армированной среды и их обсуждение.</w:t>
      </w:r>
    </w:p>
    <w:p w14:paraId="6E8B2277"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 виртуальных работ и теорема о минимуме потенциальной энергии.</w:t>
      </w:r>
    </w:p>
    <w:p w14:paraId="6AB632F4"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Обобщенная на теорию двухкомпонентной термоупругости теорема взаимности Бетти.</w:t>
      </w:r>
    </w:p>
    <w:p w14:paraId="6ACDA111"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Ч. Единственность решения дифференциальных уравнений равновесия</w:t>
      </w:r>
    </w:p>
    <w:p w14:paraId="6DA8EEA0"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Напряженно-деформированное состояние естественно-закрученного армированного стержня в поле центробежных сил.</w:t>
      </w:r>
    </w:p>
    <w:p w14:paraId="04D76E3C"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НЕКОТОРЫЕ ВОПРОСЫ ДИНАМИКИ ДВУХКОМПОНЕНТНЫХ ТЕЛ</w:t>
      </w:r>
    </w:p>
    <w:p w14:paraId="57AC9BE2"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 динамической термоупругости двухкомпонентных. армированных тел. Дисперсия волн.</w:t>
      </w:r>
    </w:p>
    <w:p w14:paraId="13E50DC3"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 виртуальных работ и основная энергетическая теорема при температурных напряжениях</w:t>
      </w:r>
    </w:p>
    <w:p w14:paraId="554DB174"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Принцип Гамильтона для двухкомпонентной. среды</w:t>
      </w:r>
    </w:p>
    <w:p w14:paraId="209D9126"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Вариационные теоремы связанной термоупругости двух. компонентных тел и единственность решения</w:t>
      </w:r>
    </w:p>
    <w:p w14:paraId="57D628C2"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 определении частот собственных колебаний армиро ванных пластин</w:t>
      </w:r>
    </w:p>
    <w:p w14:paraId="4DE67F08"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Собственные частоты колебаний двухкомпонентного стер. жня. Определение "жёсткости сцепления"</w:t>
      </w:r>
    </w:p>
    <w:p w14:paraId="1EA4269B"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Влияние взаимодействия компонентов композиции на свободные колебания армированных тел</w:t>
      </w:r>
    </w:p>
    <w:p w14:paraId="1A69D3D7"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НАПРЯЖЁННО-ДЕФОРМИРОВАННОЕ СОСТОЯНИЕ АРМИРОВАННОЙ стр.</w:t>
      </w:r>
    </w:p>
    <w:p w14:paraId="68F0962D"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ЛОПАТКИ КОМПРЕССОРА В ПОЛЕ ЦЕНТРОБЕЖНЫХ СИЛ.</w:t>
      </w:r>
    </w:p>
    <w:p w14:paraId="70BE2997"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w:t>
      </w:r>
    </w:p>
    <w:p w14:paraId="4A4E7F9D"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Условия равновесия и расчетные формулы</w:t>
      </w:r>
    </w:p>
    <w:p w14:paraId="40828A51"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Соотношения для частных теорий и вариантов задачи</w:t>
      </w:r>
    </w:p>
    <w:p w14:paraId="6B012EEC"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Раскрой пера лопатки .ИЗ</w:t>
      </w:r>
    </w:p>
    <w:p w14:paraId="27720A59"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Вычисление геометрических и физико-геометрических характеристик сечения лопатки</w:t>
      </w:r>
    </w:p>
    <w:p w14:paraId="5D03C07D"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НЕКОТОРЫЕ ТЕМПЕРАТУРНЫЕ ЭФФЕКТЫ В КОМПОЗИЦИОННЫХ ТЕЛАХ</w:t>
      </w:r>
    </w:p>
    <w:p w14:paraId="73FC522D"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Естественно-закрученный армированный стержень при равномерном нагреве. Явление раскручивания.</w:t>
      </w:r>
    </w:p>
    <w:p w14:paraId="31E96F3A"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неравномерного стационарного температурного поля на распределение термонапряжений</w:t>
      </w:r>
    </w:p>
    <w:p w14:paraId="635CC6AE"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Напряженно-деформированное состояние композиционной лопатки компрессора в температурном поле</w:t>
      </w:r>
    </w:p>
    <w:p w14:paraId="793EED67"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Расчетные формулы и частные случаи</w:t>
      </w:r>
    </w:p>
    <w:p w14:paraId="7E2693B5" w14:textId="77777777" w:rsidR="004D16FB" w:rsidRDefault="004D16FB" w:rsidP="004D16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4D16FB" w:rsidRDefault="004F7911" w:rsidP="004D16FB"/>
    <w:sectPr w:rsidR="004F7911" w:rsidRPr="004D16F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F0AB" w14:textId="77777777" w:rsidR="009F0C74" w:rsidRDefault="009F0C74">
      <w:pPr>
        <w:spacing w:after="0" w:line="240" w:lineRule="auto"/>
      </w:pPr>
      <w:r>
        <w:separator/>
      </w:r>
    </w:p>
  </w:endnote>
  <w:endnote w:type="continuationSeparator" w:id="0">
    <w:p w14:paraId="7E9BBEF9" w14:textId="77777777" w:rsidR="009F0C74" w:rsidRDefault="009F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51FE" w14:textId="77777777" w:rsidR="009F0C74" w:rsidRDefault="009F0C74"/>
    <w:p w14:paraId="06BD55EB" w14:textId="77777777" w:rsidR="009F0C74" w:rsidRDefault="009F0C74"/>
    <w:p w14:paraId="2895C747" w14:textId="77777777" w:rsidR="009F0C74" w:rsidRDefault="009F0C74"/>
    <w:p w14:paraId="150ABD65" w14:textId="77777777" w:rsidR="009F0C74" w:rsidRDefault="009F0C74"/>
    <w:p w14:paraId="581093EC" w14:textId="77777777" w:rsidR="009F0C74" w:rsidRDefault="009F0C74"/>
    <w:p w14:paraId="0F07A279" w14:textId="77777777" w:rsidR="009F0C74" w:rsidRDefault="009F0C74"/>
    <w:p w14:paraId="32F0B85A" w14:textId="77777777" w:rsidR="009F0C74" w:rsidRDefault="009F0C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34932D" wp14:editId="74FF09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0941" w14:textId="77777777" w:rsidR="009F0C74" w:rsidRDefault="009F0C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3493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D50941" w14:textId="77777777" w:rsidR="009F0C74" w:rsidRDefault="009F0C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DD179B" w14:textId="77777777" w:rsidR="009F0C74" w:rsidRDefault="009F0C74"/>
    <w:p w14:paraId="57DF7704" w14:textId="77777777" w:rsidR="009F0C74" w:rsidRDefault="009F0C74"/>
    <w:p w14:paraId="32E5A8E6" w14:textId="77777777" w:rsidR="009F0C74" w:rsidRDefault="009F0C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1A7463" wp14:editId="4CF004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9631" w14:textId="77777777" w:rsidR="009F0C74" w:rsidRDefault="009F0C74"/>
                          <w:p w14:paraId="1EFCA261" w14:textId="77777777" w:rsidR="009F0C74" w:rsidRDefault="009F0C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1A74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69631" w14:textId="77777777" w:rsidR="009F0C74" w:rsidRDefault="009F0C74"/>
                    <w:p w14:paraId="1EFCA261" w14:textId="77777777" w:rsidR="009F0C74" w:rsidRDefault="009F0C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8D4E3B" w14:textId="77777777" w:rsidR="009F0C74" w:rsidRDefault="009F0C74"/>
    <w:p w14:paraId="5AFEFCA2" w14:textId="77777777" w:rsidR="009F0C74" w:rsidRDefault="009F0C74">
      <w:pPr>
        <w:rPr>
          <w:sz w:val="2"/>
          <w:szCs w:val="2"/>
        </w:rPr>
      </w:pPr>
    </w:p>
    <w:p w14:paraId="032EAC78" w14:textId="77777777" w:rsidR="009F0C74" w:rsidRDefault="009F0C74"/>
    <w:p w14:paraId="309B345D" w14:textId="77777777" w:rsidR="009F0C74" w:rsidRDefault="009F0C74">
      <w:pPr>
        <w:spacing w:after="0" w:line="240" w:lineRule="auto"/>
      </w:pPr>
    </w:p>
  </w:footnote>
  <w:footnote w:type="continuationSeparator" w:id="0">
    <w:p w14:paraId="358B8033" w14:textId="77777777" w:rsidR="009F0C74" w:rsidRDefault="009F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F906CDC"/>
    <w:multiLevelType w:val="multilevel"/>
    <w:tmpl w:val="F348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4"/>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182880</TotalTime>
  <Pages>3</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cp:revision>
  <cp:lastPrinted>2009-02-06T05:36:00Z</cp:lastPrinted>
  <dcterms:created xsi:type="dcterms:W3CDTF">2024-01-07T13:43:00Z</dcterms:created>
  <dcterms:modified xsi:type="dcterms:W3CDTF">2025-10-13T18:08:00Z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