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4076" w14:textId="2CA52ABC" w:rsidR="00DA4498" w:rsidRDefault="00E63CC0" w:rsidP="00E63CC0">
      <w:pPr>
        <w:rPr>
          <w:rFonts w:ascii="Verdana" w:hAnsi="Verdana"/>
          <w:b/>
          <w:bCs/>
          <w:color w:val="000000"/>
          <w:shd w:val="clear" w:color="auto" w:fill="FFFFFF"/>
        </w:rPr>
      </w:pPr>
      <w:r>
        <w:rPr>
          <w:rFonts w:ascii="Verdana" w:hAnsi="Verdana"/>
          <w:b/>
          <w:bCs/>
          <w:color w:val="000000"/>
          <w:shd w:val="clear" w:color="auto" w:fill="FFFFFF"/>
        </w:rPr>
        <w:t xml:space="preserve">Півень Михайло Вікторович. Обгрунтування параметрів процесу решітного сепарування зернових сумішей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3CC0" w:rsidRPr="00E63CC0" w14:paraId="5B71D57B" w14:textId="77777777" w:rsidTr="00E63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CC0" w:rsidRPr="00E63CC0" w14:paraId="23CA7534" w14:textId="77777777">
              <w:trPr>
                <w:tblCellSpacing w:w="0" w:type="dxa"/>
              </w:trPr>
              <w:tc>
                <w:tcPr>
                  <w:tcW w:w="0" w:type="auto"/>
                  <w:vAlign w:val="center"/>
                  <w:hideMark/>
                </w:tcPr>
                <w:p w14:paraId="48349BB4"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lastRenderedPageBreak/>
                    <w:t>Півень М.В. Обґрунтування параметрів процесу решітного сепарування зернових сумішей. - Рукопис.</w:t>
                  </w:r>
                </w:p>
                <w:p w14:paraId="25462707"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Дисертація на здобуття наукового ступеня кандидата технічних наук за фахом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Харків, 2006.</w:t>
                  </w:r>
                </w:p>
                <w:p w14:paraId="0F53FAD5"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У дисертації вирішено наукове завдання, яке направлене на підвищення ефективності процесу решітного сепарування зернових сумішей шляхом інтенсифікації внутрішньошарових процесів. Побудовано математичні моделі процесів сепарування розробленими плоскими вібраційними та циліндричними вібровідцентровими решетами, які мають на робочих поверхнях розпушувачі. Визначені закономірності змінювання пористості та швидкості пошарового руху потоку зернової суміші. Досліджено динаміку проходової частки з врахуванням закономірностей пористості, швидкості пошарового руху, залежності вібров’язкості від об’ємної щільності суміші, конструктивних параметрів розпушувачів, фізико-механічних властивостей ЗС. Для паспортних режимів роботи вібраційних та вібровідцентрових сепараторів обґрунтовані конструктивні параметри розпушувачів. Питомі продуктивності процесу сепарування зернових сумішей збільшено на 20...25 %. Розроблені решета впроваджені в серійне виробництво.</w:t>
                  </w:r>
                </w:p>
              </w:tc>
            </w:tr>
          </w:tbl>
          <w:p w14:paraId="28FF0BBB" w14:textId="77777777" w:rsidR="00E63CC0" w:rsidRPr="00E63CC0" w:rsidRDefault="00E63CC0" w:rsidP="00E63CC0">
            <w:pPr>
              <w:spacing w:after="0" w:line="240" w:lineRule="auto"/>
              <w:rPr>
                <w:rFonts w:ascii="Times New Roman" w:eastAsia="Times New Roman" w:hAnsi="Times New Roman" w:cs="Times New Roman"/>
                <w:sz w:val="24"/>
                <w:szCs w:val="24"/>
              </w:rPr>
            </w:pPr>
          </w:p>
        </w:tc>
      </w:tr>
      <w:tr w:rsidR="00E63CC0" w:rsidRPr="00E63CC0" w14:paraId="42E6878D" w14:textId="77777777" w:rsidTr="00E63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3CC0" w:rsidRPr="00E63CC0" w14:paraId="477E7F49" w14:textId="77777777">
              <w:trPr>
                <w:tblCellSpacing w:w="0" w:type="dxa"/>
              </w:trPr>
              <w:tc>
                <w:tcPr>
                  <w:tcW w:w="0" w:type="auto"/>
                  <w:vAlign w:val="center"/>
                  <w:hideMark/>
                </w:tcPr>
                <w:p w14:paraId="3917B3A4"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обґрунтуванні параметрів процесу сепарування ЗС розробленими плоскими вібраційними і циліндричними вібровідцентровими решетами, як внутрішньошарового процесу суцільних, гетерогенних і сипких середовищ з інтенсифікацією розпушувачами. Це дозволило впровадити в серійне виробництво на ВАТ “Завод ім. Фрунзе” (м. Харків) розроблені решета, підвищити продуктивність і якість процесу сепарування ЗС вібраційними та вібровідцентровими зерновими сепараторами.</w:t>
                  </w:r>
                </w:p>
                <w:p w14:paraId="5D5359E4"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1. Проведеним аналізом результатів відомих досліджень процесів решітного сепарування зернових сумішей (ЗС) встановлено, що їх технологічні показники існуючими вібраційними і вібровідцентровими сепараторами не повністю задовольняють зростаючі вимоги виробництва. Для підвищення питомої продуктивності та якості процесу сепарування необхідно інтенсифікувати сегрегацію шляхом збільшення пористості та швидкості пошарового руху ЗС за допомогою розпушувачів, які слід встановлювати на поперечних перемичках решіт і виконувати у вигляді ребер та рифлів. Для визначення конструктивних параметрів розпушувачів необхідно виконати теоретичні та експериментальні дослідження, які б дозволили керувати та розраховувати технологічні показники процесу решітного сепарування ЗС.</w:t>
                  </w:r>
                </w:p>
                <w:p w14:paraId="61AC6C53"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2. Для встановлення закономірностей пористості та швидкості пошарового руху ЗС по робочих поверхнях розроблених плоских вібраційних і циліндричних вібровідцентрових решіт побудовані рівняння руху потоку ЗС.</w:t>
                  </w:r>
                  <w:r w:rsidRPr="00E63CC0">
                    <w:rPr>
                      <w:rFonts w:ascii="Times New Roman" w:eastAsia="Times New Roman" w:hAnsi="Times New Roman" w:cs="Times New Roman"/>
                      <w:sz w:val="24"/>
                      <w:szCs w:val="24"/>
                    </w:rPr>
                    <w:br/>
                    <w:t>Одержані залежності пористості та швидкості ЗС по глибині шару від кінематичних параметрів решіт, їх питомих завантажень, конструктивних параметрів розпушувачів. Встановлено, що пористість і швидкість ЗС зменшуються з глибиною нелінійно. Застосування ребер і рифлів збільшує пористість і градієнт швидкості ЗС по глибині шару.</w:t>
                  </w:r>
                </w:p>
                <w:p w14:paraId="2EC48698"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 xml:space="preserve">3. Для розрахунку та управління якістю і продуктивністю побудовані математичні моделі процесів сепарування ЗС розробленими плоскими вібраційними та циліндричними вібровідцентровими решетами. Одержані залежності траєкторій і швидкостей часток в шарі, </w:t>
                  </w:r>
                  <w:r w:rsidRPr="00E63CC0">
                    <w:rPr>
                      <w:rFonts w:ascii="Times New Roman" w:eastAsia="Times New Roman" w:hAnsi="Times New Roman" w:cs="Times New Roman"/>
                      <w:sz w:val="24"/>
                      <w:szCs w:val="24"/>
                    </w:rPr>
                    <w:lastRenderedPageBreak/>
                    <w:t>ефективності сегрегації від кінематичних параметрів решіт, їх питомих завантажень, конструктивних параметрів розпушувачів, фізико-механічних властивостей ЗС. Встановлено, що найбільша ефективність сегрегації на плоскому решеті досягається при пористості </w:t>
                  </w:r>
                  <w:r w:rsidRPr="00E63CC0">
                    <w:rPr>
                      <w:rFonts w:ascii="Times New Roman" w:eastAsia="Times New Roman" w:hAnsi="Times New Roman" w:cs="Times New Roman"/>
                      <w:i/>
                      <w:iCs/>
                      <w:sz w:val="24"/>
                      <w:szCs w:val="24"/>
                    </w:rPr>
                    <w:t>е</w:t>
                  </w:r>
                  <w:r w:rsidRPr="00E63CC0">
                    <w:rPr>
                      <w:rFonts w:ascii="Times New Roman" w:eastAsia="Times New Roman" w:hAnsi="Times New Roman" w:cs="Times New Roman"/>
                      <w:sz w:val="24"/>
                      <w:szCs w:val="24"/>
                    </w:rPr>
                    <w:t>=0,64...0,67 і градієнті швидкості </w:t>
                  </w:r>
                  <w:r w:rsidRPr="00E63CC0">
                    <w:rPr>
                      <w:rFonts w:ascii="Times New Roman" w:eastAsia="Times New Roman" w:hAnsi="Times New Roman" w:cs="Times New Roman"/>
                      <w:i/>
                      <w:iCs/>
                      <w:sz w:val="24"/>
                      <w:szCs w:val="24"/>
                    </w:rPr>
                    <w:t>grad х</w:t>
                  </w:r>
                  <w:r w:rsidRPr="00E63CC0">
                    <w:rPr>
                      <w:rFonts w:ascii="Times New Roman" w:eastAsia="Times New Roman" w:hAnsi="Times New Roman" w:cs="Times New Roman"/>
                      <w:sz w:val="24"/>
                      <w:szCs w:val="24"/>
                    </w:rPr>
                    <w:t>=31,2…42,5 с</w:t>
                  </w:r>
                  <w:r w:rsidRPr="00E63CC0">
                    <w:rPr>
                      <w:rFonts w:ascii="Times New Roman" w:eastAsia="Times New Roman" w:hAnsi="Times New Roman" w:cs="Times New Roman"/>
                      <w:sz w:val="24"/>
                      <w:szCs w:val="24"/>
                      <w:vertAlign w:val="superscript"/>
                    </w:rPr>
                    <w:t>-1</w:t>
                  </w:r>
                  <w:r w:rsidRPr="00E63CC0">
                    <w:rPr>
                      <w:rFonts w:ascii="Times New Roman" w:eastAsia="Times New Roman" w:hAnsi="Times New Roman" w:cs="Times New Roman"/>
                      <w:sz w:val="24"/>
                      <w:szCs w:val="24"/>
                    </w:rPr>
                    <w:t>; на циліндричному – при </w:t>
                  </w:r>
                  <w:r w:rsidRPr="00E63CC0">
                    <w:rPr>
                      <w:rFonts w:ascii="Times New Roman" w:eastAsia="Times New Roman" w:hAnsi="Times New Roman" w:cs="Times New Roman"/>
                      <w:i/>
                      <w:iCs/>
                      <w:sz w:val="24"/>
                      <w:szCs w:val="24"/>
                    </w:rPr>
                    <w:t>е</w:t>
                  </w:r>
                  <w:r w:rsidRPr="00E63CC0">
                    <w:rPr>
                      <w:rFonts w:ascii="Times New Roman" w:eastAsia="Times New Roman" w:hAnsi="Times New Roman" w:cs="Times New Roman"/>
                      <w:sz w:val="24"/>
                      <w:szCs w:val="24"/>
                    </w:rPr>
                    <w:t>=0,59...0,62,</w:t>
                  </w:r>
                  <w:r w:rsidRPr="00E63CC0">
                    <w:rPr>
                      <w:rFonts w:ascii="Times New Roman" w:eastAsia="Times New Roman" w:hAnsi="Times New Roman" w:cs="Times New Roman"/>
                      <w:i/>
                      <w:iCs/>
                      <w:sz w:val="24"/>
                      <w:szCs w:val="24"/>
                    </w:rPr>
                    <w:t> grad х</w:t>
                  </w:r>
                  <w:r w:rsidRPr="00E63CC0">
                    <w:rPr>
                      <w:rFonts w:ascii="Times New Roman" w:eastAsia="Times New Roman" w:hAnsi="Times New Roman" w:cs="Times New Roman"/>
                      <w:sz w:val="24"/>
                      <w:szCs w:val="24"/>
                    </w:rPr>
                    <w:t>=60,2…82,7 с</w:t>
                  </w:r>
                  <w:r w:rsidRPr="00E63CC0">
                    <w:rPr>
                      <w:rFonts w:ascii="Times New Roman" w:eastAsia="Times New Roman" w:hAnsi="Times New Roman" w:cs="Times New Roman"/>
                      <w:sz w:val="24"/>
                      <w:szCs w:val="24"/>
                      <w:vertAlign w:val="superscript"/>
                    </w:rPr>
                    <w:t>-1</w:t>
                  </w:r>
                  <w:r w:rsidRPr="00E63CC0">
                    <w:rPr>
                      <w:rFonts w:ascii="Times New Roman" w:eastAsia="Times New Roman" w:hAnsi="Times New Roman" w:cs="Times New Roman"/>
                      <w:sz w:val="24"/>
                      <w:szCs w:val="24"/>
                    </w:rPr>
                    <w:t>. Застосування розпушувачів збільшує ефективність сегрегації на 35...40 %.</w:t>
                  </w:r>
                </w:p>
                <w:p w14:paraId="446C31E9"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4. Статистичною обробкою фотографічних зображень ЗС у стані розрихлення встановлено, що при сепаруванні циліндричними серійними та розробленими решетами пористість на 8...13 % менша, ніж відповідними плоскими. Пористість змінюється в залежності від форми зерен і має найменші значення для сумішей з кулеподібними частками. Визначені значення пористості </w:t>
                  </w:r>
                  <w:r w:rsidRPr="00E63CC0">
                    <w:rPr>
                      <w:rFonts w:ascii="Times New Roman" w:eastAsia="Times New Roman" w:hAnsi="Times New Roman" w:cs="Times New Roman"/>
                      <w:i/>
                      <w:iCs/>
                      <w:sz w:val="24"/>
                      <w:szCs w:val="24"/>
                    </w:rPr>
                    <w:t>е</w:t>
                  </w:r>
                  <w:r w:rsidRPr="00E63CC0">
                    <w:rPr>
                      <w:rFonts w:ascii="Times New Roman" w:eastAsia="Times New Roman" w:hAnsi="Times New Roman" w:cs="Times New Roman"/>
                      <w:sz w:val="24"/>
                      <w:szCs w:val="24"/>
                    </w:rPr>
                    <w:t>=0,70...0,72, що відповідають переходу ЗС у стан віброкипіння. Для виключення віброкипіння сумішей на розроблених решетах питоме завантаження вібраційного сепаратора повинно бути </w:t>
                  </w:r>
                  <w:r w:rsidRPr="00E63CC0">
                    <w:rPr>
                      <w:rFonts w:ascii="Times New Roman" w:eastAsia="Times New Roman" w:hAnsi="Times New Roman" w:cs="Times New Roman"/>
                      <w:i/>
                      <w:iCs/>
                      <w:sz w:val="24"/>
                      <w:szCs w:val="24"/>
                    </w:rPr>
                    <w:t>q</w:t>
                  </w:r>
                  <w:r w:rsidRPr="00E63CC0">
                    <w:rPr>
                      <w:rFonts w:ascii="Times New Roman" w:eastAsia="Times New Roman" w:hAnsi="Times New Roman" w:cs="Times New Roman"/>
                      <w:sz w:val="24"/>
                      <w:szCs w:val="24"/>
                    </w:rPr>
                    <w:t>20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 вібровідцентрового –</w:t>
                  </w:r>
                  <w:r w:rsidRPr="00E63CC0">
                    <w:rPr>
                      <w:rFonts w:ascii="Times New Roman" w:eastAsia="Times New Roman" w:hAnsi="Times New Roman" w:cs="Times New Roman"/>
                      <w:i/>
                      <w:iCs/>
                      <w:sz w:val="24"/>
                      <w:szCs w:val="24"/>
                    </w:rPr>
                    <w:t> q</w:t>
                  </w:r>
                  <w:r w:rsidRPr="00E63CC0">
                    <w:rPr>
                      <w:rFonts w:ascii="Times New Roman" w:eastAsia="Times New Roman" w:hAnsi="Times New Roman" w:cs="Times New Roman"/>
                      <w:sz w:val="24"/>
                      <w:szCs w:val="24"/>
                    </w:rPr>
                    <w:t>40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w:t>
                  </w:r>
                </w:p>
                <w:p w14:paraId="05C3966F"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5. Для обчислення відносної швидкості пошарового руху на розроблених решетах запропонованим експериментальним методом визначені значення вібров’язкості ЗС. Одержані емпіричні формули визначення вібров’язкості суміші розробленими решетами. Встановлено, що вібров’язкість зменшується при збільшенні діаметра ребер,</w:t>
                  </w:r>
                  <w:r w:rsidRPr="00E63CC0">
                    <w:rPr>
                      <w:rFonts w:ascii="Times New Roman" w:eastAsia="Times New Roman" w:hAnsi="Times New Roman" w:cs="Times New Roman"/>
                      <w:i/>
                      <w:iCs/>
                      <w:sz w:val="24"/>
                      <w:szCs w:val="24"/>
                    </w:rPr>
                    <w:t> </w:t>
                  </w:r>
                  <w:r w:rsidRPr="00E63CC0">
                    <w:rPr>
                      <w:rFonts w:ascii="Times New Roman" w:eastAsia="Times New Roman" w:hAnsi="Times New Roman" w:cs="Times New Roman"/>
                      <w:sz w:val="24"/>
                      <w:szCs w:val="24"/>
                    </w:rPr>
                    <w:t>висоти рифлів та при зменшенні відстаней між ребрами, рифлями та їх рядами, досягає значень </w:t>
                  </w:r>
                  <w:r w:rsidRPr="00E63CC0">
                    <w:rPr>
                      <w:rFonts w:ascii="Times New Roman" w:eastAsia="Times New Roman" w:hAnsi="Times New Roman" w:cs="Times New Roman"/>
                      <w:i/>
                      <w:iCs/>
                      <w:sz w:val="24"/>
                      <w:szCs w:val="24"/>
                    </w:rPr>
                    <w:t>м</w:t>
                  </w:r>
                  <w:r w:rsidRPr="00E63CC0">
                    <w:rPr>
                      <w:rFonts w:ascii="Times New Roman" w:eastAsia="Times New Roman" w:hAnsi="Times New Roman" w:cs="Times New Roman"/>
                      <w:sz w:val="24"/>
                      <w:szCs w:val="24"/>
                    </w:rPr>
                    <w:t>=0,067 Пас - для плоского та </w:t>
                  </w:r>
                  <w:r w:rsidRPr="00E63CC0">
                    <w:rPr>
                      <w:rFonts w:ascii="Times New Roman" w:eastAsia="Times New Roman" w:hAnsi="Times New Roman" w:cs="Times New Roman"/>
                      <w:i/>
                      <w:iCs/>
                      <w:sz w:val="24"/>
                      <w:szCs w:val="24"/>
                    </w:rPr>
                    <w:t>м</w:t>
                  </w:r>
                  <w:r w:rsidRPr="00E63CC0">
                    <w:rPr>
                      <w:rFonts w:ascii="Times New Roman" w:eastAsia="Times New Roman" w:hAnsi="Times New Roman" w:cs="Times New Roman"/>
                      <w:sz w:val="24"/>
                      <w:szCs w:val="24"/>
                    </w:rPr>
                    <w:t>=0,052 Пас - для циліндричного решіт і в подальшому не змінюється. Вібров’язкість збільшується з глибиною: при малих товщинах шару ЗС (</w:t>
                  </w:r>
                  <w:r w:rsidRPr="00E63CC0">
                    <w:rPr>
                      <w:rFonts w:ascii="Times New Roman" w:eastAsia="Times New Roman" w:hAnsi="Times New Roman" w:cs="Times New Roman"/>
                      <w:i/>
                      <w:iCs/>
                      <w:sz w:val="24"/>
                      <w:szCs w:val="24"/>
                    </w:rPr>
                    <w:t>h</w:t>
                  </w:r>
                  <w:r w:rsidRPr="00E63CC0">
                    <w:rPr>
                      <w:rFonts w:ascii="Times New Roman" w:eastAsia="Times New Roman" w:hAnsi="Times New Roman" w:cs="Times New Roman"/>
                      <w:sz w:val="24"/>
                      <w:szCs w:val="24"/>
                    </w:rPr>
                    <w:t>=4...6 мм) – має місце лінійна залежність вібров’язкості від глибини, при більших (</w:t>
                  </w:r>
                  <w:r w:rsidRPr="00E63CC0">
                    <w:rPr>
                      <w:rFonts w:ascii="Times New Roman" w:eastAsia="Times New Roman" w:hAnsi="Times New Roman" w:cs="Times New Roman"/>
                      <w:i/>
                      <w:iCs/>
                      <w:sz w:val="24"/>
                      <w:szCs w:val="24"/>
                    </w:rPr>
                    <w:t>h</w:t>
                  </w:r>
                  <w:r w:rsidRPr="00E63CC0">
                    <w:rPr>
                      <w:rFonts w:ascii="Times New Roman" w:eastAsia="Times New Roman" w:hAnsi="Times New Roman" w:cs="Times New Roman"/>
                      <w:sz w:val="24"/>
                      <w:szCs w:val="24"/>
                    </w:rPr>
                    <w:t>=10...16 мм) - нелінійна і її значення збільшуються з глибиною швидше.</w:t>
                  </w:r>
                </w:p>
                <w:p w14:paraId="3B6ECB2F"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6. Відеозйомкою траєкторій помічених часток встановлено, що градієнт швидкості ЗС зростає при зменшенні товщини шару, розмірів часток і наближенням їх форми до кулеподібної. Найбільша ефективність сегрегації досягається при застосуванні ребер на підсівних решетах, а рифлів - на сортувальних. Розбіжність між експериментальними і теоретичними результатами складає 3...5 %. Підтверджено адекватність математичних моделей процесу</w:t>
                  </w:r>
                  <w:r w:rsidRPr="00E63CC0">
                    <w:rPr>
                      <w:rFonts w:ascii="Times New Roman" w:eastAsia="Times New Roman" w:hAnsi="Times New Roman" w:cs="Times New Roman"/>
                      <w:sz w:val="24"/>
                      <w:szCs w:val="24"/>
                    </w:rPr>
                    <w:br/>
                    <w:t>сепарування ЗС.</w:t>
                  </w:r>
                </w:p>
                <w:p w14:paraId="2475A005"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7. Комплексним аналізом результатів теоретичних і експериментальних досліджень, проведеного факторного експерименту рекомендовані оптимальні значення конструктивних параметрів ребер підсівного та рифлів сортувального решіт відповідно на вібраційному та вібровідцентровому сепараторах: діаметр ребер</w:t>
                  </w:r>
                  <w:r w:rsidRPr="00E63CC0">
                    <w:rPr>
                      <w:rFonts w:ascii="Times New Roman" w:eastAsia="Times New Roman" w:hAnsi="Times New Roman" w:cs="Times New Roman"/>
                      <w:i/>
                      <w:iCs/>
                      <w:sz w:val="24"/>
                      <w:szCs w:val="24"/>
                    </w:rPr>
                    <w:t> d</w:t>
                  </w:r>
                  <w:r w:rsidRPr="00E63CC0">
                    <w:rPr>
                      <w:rFonts w:ascii="Times New Roman" w:eastAsia="Times New Roman" w:hAnsi="Times New Roman" w:cs="Times New Roman"/>
                      <w:sz w:val="24"/>
                      <w:szCs w:val="24"/>
                      <w:vertAlign w:val="subscript"/>
                    </w:rPr>
                    <w:t>реб</w:t>
                  </w:r>
                  <w:r w:rsidRPr="00E63CC0">
                    <w:rPr>
                      <w:rFonts w:ascii="Times New Roman" w:eastAsia="Times New Roman" w:hAnsi="Times New Roman" w:cs="Times New Roman"/>
                      <w:sz w:val="24"/>
                      <w:szCs w:val="24"/>
                    </w:rPr>
                    <w:t>=1,0...1,2 мм і </w:t>
                  </w:r>
                  <w:r w:rsidRPr="00E63CC0">
                    <w:rPr>
                      <w:rFonts w:ascii="Times New Roman" w:eastAsia="Times New Roman" w:hAnsi="Times New Roman" w:cs="Times New Roman"/>
                      <w:i/>
                      <w:iCs/>
                      <w:sz w:val="24"/>
                      <w:szCs w:val="24"/>
                    </w:rPr>
                    <w:t>d</w:t>
                  </w:r>
                  <w:r w:rsidRPr="00E63CC0">
                    <w:rPr>
                      <w:rFonts w:ascii="Times New Roman" w:eastAsia="Times New Roman" w:hAnsi="Times New Roman" w:cs="Times New Roman"/>
                      <w:sz w:val="24"/>
                      <w:szCs w:val="24"/>
                      <w:vertAlign w:val="subscript"/>
                    </w:rPr>
                    <w:t>реб</w:t>
                  </w:r>
                  <w:r w:rsidRPr="00E63CC0">
                    <w:rPr>
                      <w:rFonts w:ascii="Times New Roman" w:eastAsia="Times New Roman" w:hAnsi="Times New Roman" w:cs="Times New Roman"/>
                      <w:sz w:val="24"/>
                      <w:szCs w:val="24"/>
                    </w:rPr>
                    <w:t>=1,4...1,6 мм, висота рифлів </w:t>
                  </w:r>
                  <w:r w:rsidRPr="00E63CC0">
                    <w:rPr>
                      <w:rFonts w:ascii="Times New Roman" w:eastAsia="Times New Roman" w:hAnsi="Times New Roman" w:cs="Times New Roman"/>
                      <w:i/>
                      <w:iCs/>
                      <w:sz w:val="24"/>
                      <w:szCs w:val="24"/>
                    </w:rPr>
                    <w:t>h</w:t>
                  </w:r>
                  <w:r w:rsidRPr="00E63CC0">
                    <w:rPr>
                      <w:rFonts w:ascii="Times New Roman" w:eastAsia="Times New Roman" w:hAnsi="Times New Roman" w:cs="Times New Roman"/>
                      <w:sz w:val="24"/>
                      <w:szCs w:val="24"/>
                      <w:vertAlign w:val="subscript"/>
                    </w:rPr>
                    <w:t>риф</w:t>
                  </w:r>
                  <w:r w:rsidRPr="00E63CC0">
                    <w:rPr>
                      <w:rFonts w:ascii="Times New Roman" w:eastAsia="Times New Roman" w:hAnsi="Times New Roman" w:cs="Times New Roman"/>
                      <w:sz w:val="24"/>
                      <w:szCs w:val="24"/>
                    </w:rPr>
                    <w:t>=0,9...1,0 мм і </w:t>
                  </w:r>
                  <w:r w:rsidRPr="00E63CC0">
                    <w:rPr>
                      <w:rFonts w:ascii="Times New Roman" w:eastAsia="Times New Roman" w:hAnsi="Times New Roman" w:cs="Times New Roman"/>
                      <w:i/>
                      <w:iCs/>
                      <w:sz w:val="24"/>
                      <w:szCs w:val="24"/>
                    </w:rPr>
                    <w:t>h</w:t>
                  </w:r>
                  <w:r w:rsidRPr="00E63CC0">
                    <w:rPr>
                      <w:rFonts w:ascii="Times New Roman" w:eastAsia="Times New Roman" w:hAnsi="Times New Roman" w:cs="Times New Roman"/>
                      <w:sz w:val="24"/>
                      <w:szCs w:val="24"/>
                      <w:vertAlign w:val="subscript"/>
                    </w:rPr>
                    <w:t>риф</w:t>
                  </w:r>
                  <w:r w:rsidRPr="00E63CC0">
                    <w:rPr>
                      <w:rFonts w:ascii="Times New Roman" w:eastAsia="Times New Roman" w:hAnsi="Times New Roman" w:cs="Times New Roman"/>
                      <w:sz w:val="24"/>
                      <w:szCs w:val="24"/>
                    </w:rPr>
                    <w:t>=1,2...1,4 мм; відстань між ребрами і рядами рифлів </w:t>
                  </w:r>
                  <w:r w:rsidRPr="00E63CC0">
                    <w:rPr>
                      <w:rFonts w:ascii="Times New Roman" w:eastAsia="Times New Roman" w:hAnsi="Times New Roman" w:cs="Times New Roman"/>
                      <w:i/>
                      <w:iCs/>
                      <w:sz w:val="24"/>
                      <w:szCs w:val="24"/>
                    </w:rPr>
                    <w:t>l</w:t>
                  </w:r>
                  <w:r w:rsidRPr="00E63CC0">
                    <w:rPr>
                      <w:rFonts w:ascii="Times New Roman" w:eastAsia="Times New Roman" w:hAnsi="Times New Roman" w:cs="Times New Roman"/>
                      <w:sz w:val="24"/>
                      <w:szCs w:val="24"/>
                      <w:vertAlign w:val="subscript"/>
                    </w:rPr>
                    <w:t>реб</w:t>
                  </w:r>
                  <w:r w:rsidRPr="00E63CC0">
                    <w:rPr>
                      <w:rFonts w:ascii="Times New Roman" w:eastAsia="Times New Roman" w:hAnsi="Times New Roman" w:cs="Times New Roman"/>
                      <w:sz w:val="24"/>
                      <w:szCs w:val="24"/>
                    </w:rPr>
                    <w:t>=</w:t>
                  </w:r>
                  <w:r w:rsidRPr="00E63CC0">
                    <w:rPr>
                      <w:rFonts w:ascii="Times New Roman" w:eastAsia="Times New Roman" w:hAnsi="Times New Roman" w:cs="Times New Roman"/>
                      <w:i/>
                      <w:iCs/>
                      <w:sz w:val="24"/>
                      <w:szCs w:val="24"/>
                    </w:rPr>
                    <w:t>l</w:t>
                  </w:r>
                  <w:r w:rsidRPr="00E63CC0">
                    <w:rPr>
                      <w:rFonts w:ascii="Times New Roman" w:eastAsia="Times New Roman" w:hAnsi="Times New Roman" w:cs="Times New Roman"/>
                      <w:sz w:val="24"/>
                      <w:szCs w:val="24"/>
                      <w:vertAlign w:val="subscript"/>
                    </w:rPr>
                    <w:t>риф</w:t>
                  </w:r>
                  <w:r w:rsidRPr="00E63CC0">
                    <w:rPr>
                      <w:rFonts w:ascii="Times New Roman" w:eastAsia="Times New Roman" w:hAnsi="Times New Roman" w:cs="Times New Roman"/>
                      <w:sz w:val="24"/>
                      <w:szCs w:val="24"/>
                    </w:rPr>
                    <w:t>=21 мм для обох сепараторів; відстань між рифлями </w:t>
                  </w:r>
                  <w:r w:rsidRPr="00E63CC0">
                    <w:rPr>
                      <w:rFonts w:ascii="Times New Roman" w:eastAsia="Times New Roman" w:hAnsi="Times New Roman" w:cs="Times New Roman"/>
                      <w:i/>
                      <w:iCs/>
                      <w:sz w:val="24"/>
                      <w:szCs w:val="24"/>
                    </w:rPr>
                    <w:t>l*</w:t>
                  </w:r>
                  <w:r w:rsidRPr="00E63CC0">
                    <w:rPr>
                      <w:rFonts w:ascii="Times New Roman" w:eastAsia="Times New Roman" w:hAnsi="Times New Roman" w:cs="Times New Roman"/>
                      <w:sz w:val="24"/>
                      <w:szCs w:val="24"/>
                    </w:rPr>
                    <w:t>=15...17 мм і </w:t>
                  </w:r>
                  <w:r w:rsidRPr="00E63CC0">
                    <w:rPr>
                      <w:rFonts w:ascii="Times New Roman" w:eastAsia="Times New Roman" w:hAnsi="Times New Roman" w:cs="Times New Roman"/>
                      <w:i/>
                      <w:iCs/>
                      <w:sz w:val="24"/>
                      <w:szCs w:val="24"/>
                    </w:rPr>
                    <w:t>l*</w:t>
                  </w:r>
                  <w:r w:rsidRPr="00E63CC0">
                    <w:rPr>
                      <w:rFonts w:ascii="Times New Roman" w:eastAsia="Times New Roman" w:hAnsi="Times New Roman" w:cs="Times New Roman"/>
                      <w:sz w:val="24"/>
                      <w:szCs w:val="24"/>
                    </w:rPr>
                    <w:t>=12...14 мм. Питомі продуктивності процесів сепарування насіннєвого матеріалу озимої пшениці розробленими плоскими решетами складають </w:t>
                  </w:r>
                  <w:r w:rsidRPr="00E63CC0">
                    <w:rPr>
                      <w:rFonts w:ascii="Times New Roman" w:eastAsia="Times New Roman" w:hAnsi="Times New Roman" w:cs="Times New Roman"/>
                      <w:i/>
                      <w:iCs/>
                      <w:sz w:val="24"/>
                      <w:szCs w:val="24"/>
                    </w:rPr>
                    <w:t>q</w:t>
                  </w:r>
                  <w:r w:rsidRPr="00E63CC0">
                    <w:rPr>
                      <w:rFonts w:ascii="Times New Roman" w:eastAsia="Times New Roman" w:hAnsi="Times New Roman" w:cs="Times New Roman"/>
                      <w:sz w:val="24"/>
                      <w:szCs w:val="24"/>
                    </w:rPr>
                    <w:t>=26...32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 циліндричними – </w:t>
                  </w:r>
                  <w:r w:rsidRPr="00E63CC0">
                    <w:rPr>
                      <w:rFonts w:ascii="Times New Roman" w:eastAsia="Times New Roman" w:hAnsi="Times New Roman" w:cs="Times New Roman"/>
                      <w:i/>
                      <w:iCs/>
                      <w:sz w:val="24"/>
                      <w:szCs w:val="24"/>
                    </w:rPr>
                    <w:t>q</w:t>
                  </w:r>
                  <w:r w:rsidRPr="00E63CC0">
                    <w:rPr>
                      <w:rFonts w:ascii="Times New Roman" w:eastAsia="Times New Roman" w:hAnsi="Times New Roman" w:cs="Times New Roman"/>
                      <w:sz w:val="24"/>
                      <w:szCs w:val="24"/>
                    </w:rPr>
                    <w:t>=60...75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 продовольчого зерна відповідно – </w:t>
                  </w:r>
                  <w:r w:rsidRPr="00E63CC0">
                    <w:rPr>
                      <w:rFonts w:ascii="Times New Roman" w:eastAsia="Times New Roman" w:hAnsi="Times New Roman" w:cs="Times New Roman"/>
                      <w:i/>
                      <w:iCs/>
                      <w:sz w:val="24"/>
                      <w:szCs w:val="24"/>
                    </w:rPr>
                    <w:t>q</w:t>
                  </w:r>
                  <w:r w:rsidRPr="00E63CC0">
                    <w:rPr>
                      <w:rFonts w:ascii="Times New Roman" w:eastAsia="Times New Roman" w:hAnsi="Times New Roman" w:cs="Times New Roman"/>
                      <w:sz w:val="24"/>
                      <w:szCs w:val="24"/>
                    </w:rPr>
                    <w:t>=48...56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 та </w:t>
                  </w:r>
                  <w:r w:rsidRPr="00E63CC0">
                    <w:rPr>
                      <w:rFonts w:ascii="Times New Roman" w:eastAsia="Times New Roman" w:hAnsi="Times New Roman" w:cs="Times New Roman"/>
                      <w:i/>
                      <w:iCs/>
                      <w:sz w:val="24"/>
                      <w:szCs w:val="24"/>
                    </w:rPr>
                    <w:t>q</w:t>
                  </w:r>
                  <w:r w:rsidRPr="00E63CC0">
                    <w:rPr>
                      <w:rFonts w:ascii="Times New Roman" w:eastAsia="Times New Roman" w:hAnsi="Times New Roman" w:cs="Times New Roman"/>
                      <w:sz w:val="24"/>
                      <w:szCs w:val="24"/>
                    </w:rPr>
                    <w:t>=125...140 кг/годдм</w:t>
                  </w:r>
                  <w:r w:rsidRPr="00E63CC0">
                    <w:rPr>
                      <w:rFonts w:ascii="Times New Roman" w:eastAsia="Times New Roman" w:hAnsi="Times New Roman" w:cs="Times New Roman"/>
                      <w:sz w:val="24"/>
                      <w:szCs w:val="24"/>
                      <w:vertAlign w:val="superscript"/>
                    </w:rPr>
                    <w:t>2</w:t>
                  </w:r>
                  <w:r w:rsidRPr="00E63CC0">
                    <w:rPr>
                      <w:rFonts w:ascii="Times New Roman" w:eastAsia="Times New Roman" w:hAnsi="Times New Roman" w:cs="Times New Roman"/>
                      <w:sz w:val="24"/>
                      <w:szCs w:val="24"/>
                    </w:rPr>
                    <w:t>.</w:t>
                  </w:r>
                </w:p>
                <w:p w14:paraId="4F88A067" w14:textId="77777777" w:rsidR="00E63CC0" w:rsidRPr="00E63CC0" w:rsidRDefault="00E63CC0" w:rsidP="00E63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3CC0">
                    <w:rPr>
                      <w:rFonts w:ascii="Times New Roman" w:eastAsia="Times New Roman" w:hAnsi="Times New Roman" w:cs="Times New Roman"/>
                      <w:sz w:val="24"/>
                      <w:szCs w:val="24"/>
                    </w:rPr>
                    <w:t xml:space="preserve">8. Виробничими випробуваннями розроблених решіт встановлено, що питомі продуктивності процесу сепарування зросли на 20...25 %. В вібросепараторі ЗСМ-50 питомі енергоємність і металомісткість відповідно знижені з 0,044 кВтгод/т до 0,037 кВтгод/т (на 16 %), з 33,2 кг/тгод до 27,0 кг/тгод (на 18,7 %), а в вібровідцентровому А1-БЦСМ-100 - з 0,09 кВтгод/т до 0,075 кВтгод/т (на 16,7 %), з 42,0 кг/тгод до 33,6 кг/тгод (на 20 %). Механічні пошкодження зерен розпушувачами не перевищують 0,23 % вібраційним сепаратором і 0,37 % вібровідцентровим. </w:t>
                  </w:r>
                  <w:r w:rsidRPr="00E63CC0">
                    <w:rPr>
                      <w:rFonts w:ascii="Times New Roman" w:eastAsia="Times New Roman" w:hAnsi="Times New Roman" w:cs="Times New Roman"/>
                      <w:sz w:val="24"/>
                      <w:szCs w:val="24"/>
                    </w:rPr>
                    <w:lastRenderedPageBreak/>
                    <w:t>Термін служби решіт збільшився на 50...70 %. Річний економічний ефект від впровадження розроблених решіт на Новопокровському комбінаті хлібопродуктів (Харківська обл.) склав для ЗСМ-50 - 1752 грн,</w:t>
                  </w:r>
                  <w:r w:rsidRPr="00E63CC0">
                    <w:rPr>
                      <w:rFonts w:ascii="Times New Roman" w:eastAsia="Times New Roman" w:hAnsi="Times New Roman" w:cs="Times New Roman"/>
                      <w:sz w:val="24"/>
                      <w:szCs w:val="24"/>
                    </w:rPr>
                    <w:br/>
                    <w:t>А1-БЦСМ-100 - 7192 грн. Створені методики по обґрунтуванню параметрів процесів сепарування ЗС розробленими решетами впроваджені на ВАТ “Завод ім. Фрунзе” (м. Харків) і застосовані при проектуванні решіт. Починаючи з 2000 р., завод впровадив у серійне виробництво розроблені решета. Річна програма випуску складає 8 тис. штук з економічним ефектом 128 тис. грн.</w:t>
                  </w:r>
                </w:p>
              </w:tc>
            </w:tr>
          </w:tbl>
          <w:p w14:paraId="5AE5F4A0" w14:textId="77777777" w:rsidR="00E63CC0" w:rsidRPr="00E63CC0" w:rsidRDefault="00E63CC0" w:rsidP="00E63CC0">
            <w:pPr>
              <w:spacing w:after="0" w:line="240" w:lineRule="auto"/>
              <w:rPr>
                <w:rFonts w:ascii="Times New Roman" w:eastAsia="Times New Roman" w:hAnsi="Times New Roman" w:cs="Times New Roman"/>
                <w:sz w:val="24"/>
                <w:szCs w:val="24"/>
              </w:rPr>
            </w:pPr>
          </w:p>
        </w:tc>
      </w:tr>
    </w:tbl>
    <w:p w14:paraId="7B69A687" w14:textId="77777777" w:rsidR="00E63CC0" w:rsidRPr="00E63CC0" w:rsidRDefault="00E63CC0" w:rsidP="00E63CC0"/>
    <w:sectPr w:rsidR="00E63CC0" w:rsidRPr="00E63C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0A6" w14:textId="77777777" w:rsidR="009A394A" w:rsidRDefault="009A394A">
      <w:pPr>
        <w:spacing w:after="0" w:line="240" w:lineRule="auto"/>
      </w:pPr>
      <w:r>
        <w:separator/>
      </w:r>
    </w:p>
  </w:endnote>
  <w:endnote w:type="continuationSeparator" w:id="0">
    <w:p w14:paraId="5AF8AF7B" w14:textId="77777777" w:rsidR="009A394A" w:rsidRDefault="009A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890B" w14:textId="77777777" w:rsidR="009A394A" w:rsidRDefault="009A394A">
      <w:pPr>
        <w:spacing w:after="0" w:line="240" w:lineRule="auto"/>
      </w:pPr>
      <w:r>
        <w:separator/>
      </w:r>
    </w:p>
  </w:footnote>
  <w:footnote w:type="continuationSeparator" w:id="0">
    <w:p w14:paraId="29760C70" w14:textId="77777777" w:rsidR="009A394A" w:rsidRDefault="009A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39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94A"/>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79454</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3246</cp:revision>
  <dcterms:created xsi:type="dcterms:W3CDTF">2024-06-20T08:51:00Z</dcterms:created>
  <dcterms:modified xsi:type="dcterms:W3CDTF">2024-11-25T05:07:00Z</dcterms:modified>
  <cp:category/>
</cp:coreProperties>
</file>