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0F92E" w14:textId="0B803CDF" w:rsidR="00494FA2" w:rsidRDefault="0047256A" w:rsidP="0047256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Водянов Андрей Викторович. Международно-правовое регулирование деятельности интерпола по противодействию легализации доходов, полученных преступным путем</w:t>
      </w:r>
      <w:bookmarkEnd w:id="0"/>
      <w:r>
        <w:rPr>
          <w:rFonts w:ascii="Verdana" w:hAnsi="Verdana"/>
          <w:color w:val="000000"/>
          <w:sz w:val="18"/>
          <w:szCs w:val="18"/>
          <w:shd w:val="clear" w:color="auto" w:fill="FFFFFF"/>
        </w:rPr>
        <w:t>: диссертация ... кандидата юридических наук: 12.00.10 / Водянов Андрей Викторович;[Место защиты: Московский университет МВД России имени В.Я. Кикотя].- Москва, 2016.- 207 с.</w:t>
      </w:r>
    </w:p>
    <w:p w14:paraId="6BF2491B" w14:textId="77777777" w:rsidR="0047256A" w:rsidRPr="0047256A" w:rsidRDefault="0047256A" w:rsidP="0047256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7256A">
        <w:rPr>
          <w:rFonts w:ascii="Verdana" w:eastAsia="Times New Roman" w:hAnsi="Verdana" w:cs="Times New Roman"/>
          <w:b/>
          <w:bCs/>
          <w:color w:val="AC370B"/>
          <w:kern w:val="0"/>
          <w:sz w:val="23"/>
          <w:szCs w:val="23"/>
          <w:lang w:eastAsia="ru-RU"/>
        </w:rPr>
        <w:t>Введение к работе</w:t>
      </w:r>
    </w:p>
    <w:p w14:paraId="48EB8685"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47256A">
        <w:rPr>
          <w:rFonts w:ascii="Verdana" w:eastAsia="Times New Roman" w:hAnsi="Verdana" w:cs="Times New Roman"/>
          <w:color w:val="000000"/>
          <w:kern w:val="0"/>
          <w:sz w:val="18"/>
          <w:szCs w:val="18"/>
          <w:lang w:eastAsia="ru-RU"/>
        </w:rPr>
        <w:t> Международным сообществом признано, что легализация доходов, полученных в результате преступной деятельности, представляет собой глобальную угрозу экономической и политической безопасности. По мнению специалистов, легализация доходов, полученных преступным путем, в настоящее время является одним из самых прибыльных видов незаконного предпринимательства в мире. Так, в рамках исследования, проведенного Международным валютным фондом, общая сумма обращающихся в мире «грязных» денежных средств в различных финансовых системах составляет от 590 млрд. долларов до 1,5 трлн. долларов США, что равняется 2-5% валового национального продукта всех государств мира. Объективная констатация отделения по борьбе с организованной преступностью и отмыванием денег Управления ООН по наркотикам и преступности, подтверждает обозначенный факт: аналогичные показатели имеют место и на сегодняшний день</w:t>
      </w:r>
      <w:r w:rsidRPr="0047256A">
        <w:rPr>
          <w:rFonts w:ascii="Verdana" w:eastAsia="Times New Roman" w:hAnsi="Verdana" w:cs="Times New Roman"/>
          <w:color w:val="000000"/>
          <w:kern w:val="0"/>
          <w:sz w:val="18"/>
          <w:szCs w:val="18"/>
          <w:vertAlign w:val="superscript"/>
          <w:lang w:eastAsia="ru-RU"/>
        </w:rPr>
        <w:t>1</w:t>
      </w:r>
      <w:r w:rsidRPr="0047256A">
        <w:rPr>
          <w:rFonts w:ascii="Verdana" w:eastAsia="Times New Roman" w:hAnsi="Verdana" w:cs="Times New Roman"/>
          <w:color w:val="000000"/>
          <w:kern w:val="0"/>
          <w:sz w:val="18"/>
          <w:szCs w:val="18"/>
          <w:lang w:eastAsia="ru-RU"/>
        </w:rPr>
        <w:t>. Признание мировым сообществом легализации преступных доходов в качестве преступления международного характера, в силу его транснационального характера, несущего глобальную угрозу экономической и политической безопасности как отдельных государств, так и всего мирового сообщества в целом, ставит вопрос о координации усилий, направленных на противодействие этому виду преступлений. В этой связи совершенствование механизмов международного сотрудничества, в том числе в рамках взаимодействия правоохранительных органов по раскрытию и расследованию преступлений, связанных с легализацией доходов, полученных преступным путем, представляется как неотъемлемая часть стратегии мирового сообщества по укреплению мирового правопорядка и безопасности.</w:t>
      </w:r>
    </w:p>
    <w:p w14:paraId="0E9483F2"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Российская Федерация в рамках заявленной приверженности верховенству права, проводит последовательный курс на поддержание правопорядка в сис-</w:t>
      </w:r>
      <w:r w:rsidRPr="0047256A">
        <w:rPr>
          <w:rFonts w:ascii="Verdana" w:eastAsia="Times New Roman" w:hAnsi="Verdana" w:cs="Times New Roman"/>
          <w:color w:val="000000"/>
          <w:kern w:val="0"/>
          <w:sz w:val="18"/>
          <w:szCs w:val="18"/>
          <w:vertAlign w:val="superscript"/>
          <w:lang w:eastAsia="ru-RU"/>
        </w:rPr>
        <w:t>1</w:t>
      </w:r>
      <w:r w:rsidRPr="0047256A">
        <w:rPr>
          <w:rFonts w:ascii="Verdana" w:eastAsia="Times New Roman" w:hAnsi="Verdana" w:cs="Times New Roman"/>
          <w:color w:val="000000"/>
          <w:kern w:val="0"/>
          <w:sz w:val="18"/>
          <w:szCs w:val="18"/>
          <w:lang w:eastAsia="ru-RU"/>
        </w:rPr>
        <w:t> Pistage de l'argent sale - un expert s'explique. 11 aot 2011 // Официальный сайт ООН. [Электронный ресурс] -URL:</w:t>
      </w:r>
    </w:p>
    <w:p w14:paraId="72969668"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(дата обращения: 14.05.2014).</w:t>
      </w:r>
    </w:p>
    <w:p w14:paraId="1614F62A"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теме международных отношений. Стратегия национальной безопасности Российской Федерации до 2020 года</w:t>
      </w:r>
      <w:r w:rsidRPr="0047256A">
        <w:rPr>
          <w:rFonts w:ascii="Verdana" w:eastAsia="Times New Roman" w:hAnsi="Verdana" w:cs="Times New Roman"/>
          <w:color w:val="000000"/>
          <w:kern w:val="0"/>
          <w:sz w:val="18"/>
          <w:szCs w:val="18"/>
          <w:vertAlign w:val="superscript"/>
          <w:lang w:eastAsia="ru-RU"/>
        </w:rPr>
        <w:t>2</w:t>
      </w:r>
      <w:r w:rsidRPr="0047256A">
        <w:rPr>
          <w:rFonts w:ascii="Verdana" w:eastAsia="Times New Roman" w:hAnsi="Verdana" w:cs="Times New Roman"/>
          <w:color w:val="000000"/>
          <w:kern w:val="0"/>
          <w:sz w:val="18"/>
          <w:szCs w:val="18"/>
          <w:lang w:eastAsia="ru-RU"/>
        </w:rPr>
        <w:t> и Концепция общественной безопасности в Российской Федерации</w:t>
      </w:r>
      <w:r w:rsidRPr="0047256A">
        <w:rPr>
          <w:rFonts w:ascii="Verdana" w:eastAsia="Times New Roman" w:hAnsi="Verdana" w:cs="Times New Roman"/>
          <w:color w:val="000000"/>
          <w:kern w:val="0"/>
          <w:sz w:val="18"/>
          <w:szCs w:val="18"/>
          <w:vertAlign w:val="superscript"/>
          <w:lang w:eastAsia="ru-RU"/>
        </w:rPr>
        <w:t>3</w:t>
      </w:r>
      <w:r w:rsidRPr="0047256A">
        <w:rPr>
          <w:rFonts w:ascii="Verdana" w:eastAsia="Times New Roman" w:hAnsi="Verdana" w:cs="Times New Roman"/>
          <w:color w:val="000000"/>
          <w:kern w:val="0"/>
          <w:sz w:val="18"/>
          <w:szCs w:val="18"/>
          <w:lang w:eastAsia="ru-RU"/>
        </w:rPr>
        <w:t> прямо указывают на необходимость повышения эффективности международного сотрудничества с иностранными государствами в правоохранительной сфере в целях обеспечения национальной и общественной безопасности Российской Федерации </w:t>
      </w:r>
      <w:r w:rsidRPr="0047256A">
        <w:rPr>
          <w:rFonts w:ascii="Verdana" w:eastAsia="Times New Roman" w:hAnsi="Verdana" w:cs="Times New Roman"/>
          <w:color w:val="000000"/>
          <w:kern w:val="0"/>
          <w:sz w:val="18"/>
          <w:szCs w:val="18"/>
          <w:vertAlign w:val="superscript"/>
          <w:lang w:eastAsia="ru-RU"/>
        </w:rPr>
        <w:t>4</w:t>
      </w:r>
      <w:r w:rsidRPr="0047256A">
        <w:rPr>
          <w:rFonts w:ascii="Verdana" w:eastAsia="Times New Roman" w:hAnsi="Verdana" w:cs="Times New Roman"/>
          <w:color w:val="000000"/>
          <w:kern w:val="0"/>
          <w:sz w:val="18"/>
          <w:szCs w:val="18"/>
          <w:lang w:eastAsia="ru-RU"/>
        </w:rPr>
        <w:t>. Такое сотрудничество необходимо развивать, в том числе и посредством совершенствования механизмов взаимодействия с международными организациями по вопросам противодействия коррупции, транснациональной организованной преступности, а также розыска, ареста и конфискации имущества, полученного незаконным путем, обмена оперативной и технической информацией</w:t>
      </w:r>
      <w:r w:rsidRPr="0047256A">
        <w:rPr>
          <w:rFonts w:ascii="Verdana" w:eastAsia="Times New Roman" w:hAnsi="Verdana" w:cs="Times New Roman"/>
          <w:color w:val="000000"/>
          <w:kern w:val="0"/>
          <w:sz w:val="18"/>
          <w:szCs w:val="18"/>
          <w:vertAlign w:val="superscript"/>
          <w:lang w:eastAsia="ru-RU"/>
        </w:rPr>
        <w:t>5</w:t>
      </w:r>
      <w:r w:rsidRPr="0047256A">
        <w:rPr>
          <w:rFonts w:ascii="Verdana" w:eastAsia="Times New Roman" w:hAnsi="Verdana" w:cs="Times New Roman"/>
          <w:color w:val="000000"/>
          <w:kern w:val="0"/>
          <w:sz w:val="18"/>
          <w:szCs w:val="18"/>
          <w:lang w:eastAsia="ru-RU"/>
        </w:rPr>
        <w:t>, что в большинстве случаев осуществляется посредством каналов Международной организации уголовной полиции – Интерпола (далее - Интерпол). Включенность правоохранительных органов Российской Федерации в деятельность Интерпола определена положением России в современном миропорядке, заявленным и подтвержденным в реалии курсом внешней политики, готовностью содействовать в максимально приемлемой форме обеспечению соблюдения международного права и справедливости, как того требует Устав Организации Объединенных Наций.</w:t>
      </w:r>
    </w:p>
    <w:p w14:paraId="3D346FC4"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При таких обстоятельствах, а также учитывая указанные выше факторы данной проблематики, все это требует отдельного научного исследования, и изучение международно-правового регулирования деятельности Интерпола по противодействию легализации доходов, полученных преступным путем, представляется актуальным и своевременным исследованием, имеющим большое теоретическое и практическое значение.</w:t>
      </w:r>
    </w:p>
    <w:p w14:paraId="1FB0891F"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vertAlign w:val="superscript"/>
          <w:lang w:eastAsia="ru-RU"/>
        </w:rPr>
        <w:t>2</w:t>
      </w:r>
      <w:r w:rsidRPr="0047256A">
        <w:rPr>
          <w:rFonts w:ascii="Verdana" w:eastAsia="Times New Roman" w:hAnsi="Verdana" w:cs="Times New Roman"/>
          <w:color w:val="000000"/>
          <w:kern w:val="0"/>
          <w:sz w:val="18"/>
          <w:szCs w:val="18"/>
          <w:lang w:eastAsia="ru-RU"/>
        </w:rPr>
        <w:t> Утверждена Указом Президента РФ от 12.05.2009 N 537 (ред. от 01.07.2014) «О Стратегии национальной</w:t>
      </w:r>
      <w:r w:rsidRPr="0047256A">
        <w:rPr>
          <w:rFonts w:ascii="Verdana" w:eastAsia="Times New Roman" w:hAnsi="Verdana" w:cs="Times New Roman"/>
          <w:color w:val="000000"/>
          <w:kern w:val="0"/>
          <w:sz w:val="18"/>
          <w:szCs w:val="18"/>
          <w:lang w:eastAsia="ru-RU"/>
        </w:rPr>
        <w:br/>
        <w:t xml:space="preserve">безопасности Российской Федерации до 2020 года» // Справочно-правовая система «Консультант </w:t>
      </w:r>
      <w:r w:rsidRPr="0047256A">
        <w:rPr>
          <w:rFonts w:ascii="Verdana" w:eastAsia="Times New Roman" w:hAnsi="Verdana" w:cs="Times New Roman"/>
          <w:color w:val="000000"/>
          <w:kern w:val="0"/>
          <w:sz w:val="18"/>
          <w:szCs w:val="18"/>
          <w:lang w:eastAsia="ru-RU"/>
        </w:rPr>
        <w:lastRenderedPageBreak/>
        <w:t>Плюс». Вер-</w:t>
      </w:r>
      <w:r w:rsidRPr="0047256A">
        <w:rPr>
          <w:rFonts w:ascii="Verdana" w:eastAsia="Times New Roman" w:hAnsi="Verdana" w:cs="Times New Roman"/>
          <w:color w:val="000000"/>
          <w:kern w:val="0"/>
          <w:sz w:val="18"/>
          <w:szCs w:val="18"/>
          <w:lang w:eastAsia="ru-RU"/>
        </w:rPr>
        <w:br/>
        <w:t>сияПроф [Электронный ресурс] // Консультант Плюс. – послед.обновление 12.10.2014.</w:t>
      </w:r>
    </w:p>
    <w:p w14:paraId="528938B6"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vertAlign w:val="superscript"/>
          <w:lang w:eastAsia="ru-RU"/>
        </w:rPr>
        <w:t>3</w:t>
      </w:r>
      <w:r w:rsidRPr="0047256A">
        <w:rPr>
          <w:rFonts w:ascii="Verdana" w:eastAsia="Times New Roman" w:hAnsi="Verdana" w:cs="Times New Roman"/>
          <w:color w:val="000000"/>
          <w:kern w:val="0"/>
          <w:sz w:val="18"/>
          <w:szCs w:val="18"/>
          <w:lang w:eastAsia="ru-RU"/>
        </w:rPr>
        <w:t> «Концепция общественной безопасности в Российской Федерации» (утв. Президентом РФ 20.11.2013) // Спра-</w:t>
      </w:r>
      <w:r w:rsidRPr="0047256A">
        <w:rPr>
          <w:rFonts w:ascii="Verdana" w:eastAsia="Times New Roman" w:hAnsi="Verdana" w:cs="Times New Roman"/>
          <w:color w:val="000000"/>
          <w:kern w:val="0"/>
          <w:sz w:val="18"/>
          <w:szCs w:val="18"/>
          <w:lang w:eastAsia="ru-RU"/>
        </w:rPr>
        <w:br/>
        <w:t>вочно-правовая система «Консультант Плюс». ВерсияПроф [Электронный ресурс] // Консультант Плюс. – по-</w:t>
      </w:r>
      <w:r w:rsidRPr="0047256A">
        <w:rPr>
          <w:rFonts w:ascii="Verdana" w:eastAsia="Times New Roman" w:hAnsi="Verdana" w:cs="Times New Roman"/>
          <w:color w:val="000000"/>
          <w:kern w:val="0"/>
          <w:sz w:val="18"/>
          <w:szCs w:val="18"/>
          <w:lang w:eastAsia="ru-RU"/>
        </w:rPr>
        <w:br/>
        <w:t>след.обновление 12.10.2014.</w:t>
      </w:r>
    </w:p>
    <w:p w14:paraId="75517EC6"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vertAlign w:val="superscript"/>
          <w:lang w:eastAsia="ru-RU"/>
        </w:rPr>
        <w:t>4</w:t>
      </w:r>
      <w:r w:rsidRPr="0047256A">
        <w:rPr>
          <w:rFonts w:ascii="Verdana" w:eastAsia="Times New Roman" w:hAnsi="Verdana" w:cs="Times New Roman"/>
          <w:color w:val="000000"/>
          <w:kern w:val="0"/>
          <w:sz w:val="18"/>
          <w:szCs w:val="18"/>
          <w:lang w:eastAsia="ru-RU"/>
        </w:rPr>
        <w:t> Стратегия национальной безопасности Российской Федерации до 2020 года, п.38; Концепция общественной</w:t>
      </w:r>
      <w:r w:rsidRPr="0047256A">
        <w:rPr>
          <w:rFonts w:ascii="Verdana" w:eastAsia="Times New Roman" w:hAnsi="Verdana" w:cs="Times New Roman"/>
          <w:color w:val="000000"/>
          <w:kern w:val="0"/>
          <w:sz w:val="18"/>
          <w:szCs w:val="18"/>
          <w:lang w:eastAsia="ru-RU"/>
        </w:rPr>
        <w:br/>
        <w:t>безопасности в Российской Федерации, пп. «д» п.5 // Справочно-правовая система «Консультант Плюс». Вер-</w:t>
      </w:r>
      <w:r w:rsidRPr="0047256A">
        <w:rPr>
          <w:rFonts w:ascii="Verdana" w:eastAsia="Times New Roman" w:hAnsi="Verdana" w:cs="Times New Roman"/>
          <w:color w:val="000000"/>
          <w:kern w:val="0"/>
          <w:sz w:val="18"/>
          <w:szCs w:val="18"/>
          <w:lang w:eastAsia="ru-RU"/>
        </w:rPr>
        <w:br/>
        <w:t>сияПроф [Электронный ресурс] // Консультант Плюс. – послед.обновление 12.10.2014.</w:t>
      </w:r>
    </w:p>
    <w:p w14:paraId="527957E8"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vertAlign w:val="superscript"/>
          <w:lang w:eastAsia="ru-RU"/>
        </w:rPr>
        <w:t>5</w:t>
      </w:r>
      <w:r w:rsidRPr="0047256A">
        <w:rPr>
          <w:rFonts w:ascii="Verdana" w:eastAsia="Times New Roman" w:hAnsi="Verdana" w:cs="Times New Roman"/>
          <w:color w:val="000000"/>
          <w:kern w:val="0"/>
          <w:sz w:val="18"/>
          <w:szCs w:val="18"/>
          <w:lang w:eastAsia="ru-RU"/>
        </w:rPr>
        <w:t> Концепция общественной безопасности в Российской Федерации, пп. «ж» п.28 // Справочно-правовая система</w:t>
      </w:r>
      <w:r w:rsidRPr="0047256A">
        <w:rPr>
          <w:rFonts w:ascii="Verdana" w:eastAsia="Times New Roman" w:hAnsi="Verdana" w:cs="Times New Roman"/>
          <w:color w:val="000000"/>
          <w:kern w:val="0"/>
          <w:sz w:val="18"/>
          <w:szCs w:val="18"/>
          <w:lang w:eastAsia="ru-RU"/>
        </w:rPr>
        <w:br/>
        <w:t>«Консультант Плюс». ВерсияПроф [Электронный ресурс] // Консультант Плюс. – послед.обновление</w:t>
      </w:r>
      <w:r w:rsidRPr="0047256A">
        <w:rPr>
          <w:rFonts w:ascii="Verdana" w:eastAsia="Times New Roman" w:hAnsi="Verdana" w:cs="Times New Roman"/>
          <w:color w:val="000000"/>
          <w:kern w:val="0"/>
          <w:sz w:val="18"/>
          <w:szCs w:val="18"/>
          <w:lang w:eastAsia="ru-RU"/>
        </w:rPr>
        <w:br/>
        <w:t>12.10.2014.</w:t>
      </w:r>
    </w:p>
    <w:p w14:paraId="142E415E"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47256A">
        <w:rPr>
          <w:rFonts w:ascii="Verdana" w:eastAsia="Times New Roman" w:hAnsi="Verdana" w:cs="Times New Roman"/>
          <w:color w:val="000000"/>
          <w:kern w:val="0"/>
          <w:sz w:val="18"/>
          <w:szCs w:val="18"/>
          <w:lang w:eastAsia="ru-RU"/>
        </w:rPr>
        <w:t> Проведенный анализ научно-теоретической литературы позволил сделать вывод о том, что всестороннего теоретико-прикладного исследования правовых основ международного полицейского сотрудничества по противодействию легализации преступных доходов по каналам Интерпола в российской науке международного права не проводилось.</w:t>
      </w:r>
    </w:p>
    <w:p w14:paraId="4D8E5DB5"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Однако, при обстоятельствах, когда проблемы международного сотрудничества в рамках противодействия преступлениям экономической направленности, и, соответственно, деятельности Интерпола, представляют интерес для прикладных (специальных) исследований, под тем или иным углом зрения они находили свое отражение в трудах российских и зарубежных ученых.</w:t>
      </w:r>
    </w:p>
    <w:p w14:paraId="69ADC92F"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Проблематика преступлений международного характера в целом и легализации преступных доходов, как частного вида таких преступлений, подробно исследовали такие отечественные ученые как Л.Н. Анисимов, И.П. Блищенко, З.М. Гафаров, Н.В. Жданов, В.А. Зубков, И.Э. Иванов, Р.А. Каламкарян, И.И. Карпец, В.В. Лунеев, И.И. Лукашук, А.В. Наумов, В.С. Овчинский, В.П. Панов, Ю.С. Ромашев, А.Н. Трайнин и др.</w:t>
      </w:r>
    </w:p>
    <w:p w14:paraId="4B0C0782"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Криминологические и правовые вопросы противодействия легализации преступных доходов как уголовно наказуемого деяния рассматривали в своих трудах В.М. Алиев, А.И. Алешкин, Б.С. Болотский, Б.В. Волженкин, А.Г. Волеводз, Л.Д. Гаухман, А.Э. Жилинский, Р.А. Журавлева, О.В. Зимин, Э.И. Иванов, Ю.В. Коротков, В.В. Лунеев, А.В. Наумов, П.Г. Пономарев, Г.А. Тосунян, П.С. Яни и др.</w:t>
      </w:r>
    </w:p>
    <w:p w14:paraId="2788F499"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Изучением актуальных направлений международного сотрудничества, в том числе по противодействию легализации преступных доходов, занимались Т.О. Алексеева, В.В. Альхименко, П.Н. Бирюков, С.В. Бородин, И.В. Годунов, А.В. Губанов, Ю.Н. Жданов, В.Е. Живорев, И.Н. Зубов, О.С. Капинус, Е.Г. Ляхов, Р.А. Колодкин, М.Ю. Колосов, Р.Х. Кубова, Э.Б. Мельникова, Ю.И. Мигачев, А.И. Натура, Л.В. Павлова, А.Л. Репецкая, П.А. Смирнова, Д.Д. Шалягин, М.Эдельбахер и др.</w:t>
      </w:r>
    </w:p>
    <w:p w14:paraId="4C1C5A69"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По факту вступления СССР в Интерпол в 1990 году, отдельные ученые по</w:t>
      </w:r>
      <w:r w:rsidRPr="0047256A">
        <w:rPr>
          <w:rFonts w:ascii="Verdana" w:eastAsia="Times New Roman" w:hAnsi="Verdana" w:cs="Times New Roman"/>
          <w:color w:val="000000"/>
          <w:kern w:val="0"/>
          <w:sz w:val="18"/>
          <w:szCs w:val="18"/>
          <w:lang w:eastAsia="ru-RU"/>
        </w:rPr>
        <w:br/>
        <w:t>ложили начало доктринальному и прикладному исследованию деятельности</w:t>
      </w:r>
      <w:r w:rsidRPr="0047256A">
        <w:rPr>
          <w:rFonts w:ascii="Verdana" w:eastAsia="Times New Roman" w:hAnsi="Verdana" w:cs="Times New Roman"/>
          <w:color w:val="000000"/>
          <w:kern w:val="0"/>
          <w:sz w:val="18"/>
          <w:szCs w:val="18"/>
          <w:lang w:eastAsia="ru-RU"/>
        </w:rPr>
        <w:br/>
        <w:t>Интерпола как международной организации и Национального центрального</w:t>
      </w:r>
      <w:r w:rsidRPr="0047256A">
        <w:rPr>
          <w:rFonts w:ascii="Verdana" w:eastAsia="Times New Roman" w:hAnsi="Verdana" w:cs="Times New Roman"/>
          <w:color w:val="000000"/>
          <w:kern w:val="0"/>
          <w:sz w:val="18"/>
          <w:szCs w:val="18"/>
          <w:lang w:eastAsia="ru-RU"/>
        </w:rPr>
        <w:br/>
        <w:t>бюро (НЦБ) Интерпола МВД России. Тематика Интерпола разработана в тру</w:t>
      </w:r>
      <w:r w:rsidRPr="0047256A">
        <w:rPr>
          <w:rFonts w:ascii="Verdana" w:eastAsia="Times New Roman" w:hAnsi="Verdana" w:cs="Times New Roman"/>
          <w:color w:val="000000"/>
          <w:kern w:val="0"/>
          <w:sz w:val="18"/>
          <w:szCs w:val="18"/>
          <w:lang w:eastAsia="ru-RU"/>
        </w:rPr>
        <w:br/>
        <w:t>дах А.Г. Антропова, Я.М. Бельсона, Е.С. Зайцевой, Е.Г. Ляхова,</w:t>
      </w:r>
      <w:r w:rsidRPr="0047256A">
        <w:rPr>
          <w:rFonts w:ascii="Verdana" w:eastAsia="Times New Roman" w:hAnsi="Verdana" w:cs="Times New Roman"/>
          <w:color w:val="000000"/>
          <w:kern w:val="0"/>
          <w:sz w:val="18"/>
          <w:szCs w:val="18"/>
          <w:lang w:eastAsia="ru-RU"/>
        </w:rPr>
        <w:br/>
        <w:t>В.С. Овчинского, К.С. Родионова, В.П. Филатова и др.</w:t>
      </w:r>
    </w:p>
    <w:p w14:paraId="76C55D43"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Труды перечисленных авторов составили теоретическую основу для формирования авторской позиции, оценок, научных выводов.</w:t>
      </w:r>
    </w:p>
    <w:p w14:paraId="0C97BB7E"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xml:space="preserve">Объективная констатация всего наработанного академического материала по исследуемой тематике свидетельствует, что большинство работ посвящены уголовно-правовой и криминологической </w:t>
      </w:r>
      <w:r w:rsidRPr="0047256A">
        <w:rPr>
          <w:rFonts w:ascii="Verdana" w:eastAsia="Times New Roman" w:hAnsi="Verdana" w:cs="Times New Roman"/>
          <w:color w:val="000000"/>
          <w:kern w:val="0"/>
          <w:sz w:val="18"/>
          <w:szCs w:val="18"/>
          <w:lang w:eastAsia="ru-RU"/>
        </w:rPr>
        <w:lastRenderedPageBreak/>
        <w:t>оценке легализации преступных доходов; общим вопросам противодействия транснациональной организованной преступности; общим вопросам международного сотрудничества в борьбе с легализацией преступных доходов; анализу правового статуса и особенностей функционирования НЦБ Интерпола МВД России.</w:t>
      </w:r>
    </w:p>
    <w:p w14:paraId="340096D5"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В этой связи, комплексное исследование сотрудничества государств в рамках такой международной организации как Интерпол в сфере противодействия легализации преступных доходов не проводилось и требует специального научно-прикладного рассмотрения с учетом особенностей совместной деятельности правоохранительных органов государств.</w:t>
      </w:r>
    </w:p>
    <w:p w14:paraId="15A73CDA"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Объект исследования.</w:t>
      </w:r>
      <w:r w:rsidRPr="0047256A">
        <w:rPr>
          <w:rFonts w:ascii="Verdana" w:eastAsia="Times New Roman" w:hAnsi="Verdana" w:cs="Times New Roman"/>
          <w:color w:val="000000"/>
          <w:kern w:val="0"/>
          <w:sz w:val="18"/>
          <w:szCs w:val="18"/>
          <w:lang w:eastAsia="ru-RU"/>
        </w:rPr>
        <w:t> Объектом диссертационного исследования являются отношения, связанные с международным полицейским сотрудничеством правоохранительных органов по противодействию легализации доходов, полученных преступным путем, осуществляемым по каналам Интерпола.</w:t>
      </w:r>
    </w:p>
    <w:p w14:paraId="4BD63802"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В качестве </w:t>
      </w:r>
      <w:r w:rsidRPr="0047256A">
        <w:rPr>
          <w:rFonts w:ascii="Verdana" w:eastAsia="Times New Roman" w:hAnsi="Verdana" w:cs="Times New Roman"/>
          <w:b/>
          <w:bCs/>
          <w:color w:val="000000"/>
          <w:kern w:val="0"/>
          <w:sz w:val="18"/>
          <w:szCs w:val="18"/>
          <w:lang w:eastAsia="ru-RU"/>
        </w:rPr>
        <w:t>предмета исследования</w:t>
      </w:r>
      <w:r w:rsidRPr="0047256A">
        <w:rPr>
          <w:rFonts w:ascii="Verdana" w:eastAsia="Times New Roman" w:hAnsi="Verdana" w:cs="Times New Roman"/>
          <w:color w:val="000000"/>
          <w:kern w:val="0"/>
          <w:sz w:val="18"/>
          <w:szCs w:val="18"/>
          <w:lang w:eastAsia="ru-RU"/>
        </w:rPr>
        <w:t> выступает система международно-правовых норм в сфере противодействия легализации доходов, полученных преступным путем как преступления международного характера; международные нормы, закрепляющие статус Интерпола и определяющие основы его деятельности, а также международная и внутригосударственная правоприменительная практика Российской Федерации в области раскрытия и расследования</w:t>
      </w:r>
    </w:p>
    <w:p w14:paraId="742F8322"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преступлений, связанных с легализацией доходов, полученных преступным путем.</w:t>
      </w:r>
    </w:p>
    <w:p w14:paraId="5DC6AA75"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Цели и задачи исследования.</w:t>
      </w:r>
      <w:r w:rsidRPr="0047256A">
        <w:rPr>
          <w:rFonts w:ascii="Verdana" w:eastAsia="Times New Roman" w:hAnsi="Verdana" w:cs="Times New Roman"/>
          <w:color w:val="000000"/>
          <w:kern w:val="0"/>
          <w:sz w:val="18"/>
          <w:szCs w:val="18"/>
          <w:lang w:eastAsia="ru-RU"/>
        </w:rPr>
        <w:t> Основной целью диссертационного исследования является выработка предложений и практических рекомендаций по совершенствованию механизмов международного полицейского сотрудничества по каналам Интерпола по противодействию легализации преступных доходов, путем выявления объективных закономерностей международно-правового регулирования деятельности Интерпола по противодействию легализации доходов, полученных преступным путем, на современном этапе.</w:t>
      </w:r>
    </w:p>
    <w:p w14:paraId="29863521"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Достижение поставленной цели осуществляется посредством решения следующих задач:</w:t>
      </w:r>
    </w:p>
    <w:p w14:paraId="1CB0F8AD"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уточнить понятие и содержание легализации преступных доходов как</w:t>
      </w:r>
      <w:r w:rsidRPr="0047256A">
        <w:rPr>
          <w:rFonts w:ascii="Verdana" w:eastAsia="Times New Roman" w:hAnsi="Verdana" w:cs="Times New Roman"/>
          <w:color w:val="000000"/>
          <w:kern w:val="0"/>
          <w:sz w:val="18"/>
          <w:szCs w:val="18"/>
          <w:lang w:eastAsia="ru-RU"/>
        </w:rPr>
        <w:br/>
        <w:t>преступления международного характера;</w:t>
      </w:r>
    </w:p>
    <w:p w14:paraId="4C40B57A"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выявить особенности легализации доходов, полученных в результате со</w:t>
      </w:r>
      <w:r w:rsidRPr="0047256A">
        <w:rPr>
          <w:rFonts w:ascii="Verdana" w:eastAsia="Times New Roman" w:hAnsi="Verdana" w:cs="Times New Roman"/>
          <w:color w:val="000000"/>
          <w:kern w:val="0"/>
          <w:sz w:val="18"/>
          <w:szCs w:val="18"/>
          <w:lang w:eastAsia="ru-RU"/>
        </w:rPr>
        <w:br/>
        <w:t>вершения различных предикатных преступлений согласно норм международ</w:t>
      </w:r>
      <w:r w:rsidRPr="0047256A">
        <w:rPr>
          <w:rFonts w:ascii="Verdana" w:eastAsia="Times New Roman" w:hAnsi="Verdana" w:cs="Times New Roman"/>
          <w:color w:val="000000"/>
          <w:kern w:val="0"/>
          <w:sz w:val="18"/>
          <w:szCs w:val="18"/>
          <w:lang w:eastAsia="ru-RU"/>
        </w:rPr>
        <w:br/>
        <w:t>ного права на основе сравнительно-правового анализа;</w:t>
      </w:r>
    </w:p>
    <w:p w14:paraId="697EDEBD"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определить современные тенденции в процессе имплементации норм</w:t>
      </w:r>
      <w:r w:rsidRPr="0047256A">
        <w:rPr>
          <w:rFonts w:ascii="Verdana" w:eastAsia="Times New Roman" w:hAnsi="Verdana" w:cs="Times New Roman"/>
          <w:color w:val="000000"/>
          <w:kern w:val="0"/>
          <w:sz w:val="18"/>
          <w:szCs w:val="18"/>
          <w:lang w:eastAsia="ru-RU"/>
        </w:rPr>
        <w:br/>
        <w:t>международного права о легализации преступных доходов в национальное за</w:t>
      </w:r>
      <w:r w:rsidRPr="0047256A">
        <w:rPr>
          <w:rFonts w:ascii="Verdana" w:eastAsia="Times New Roman" w:hAnsi="Verdana" w:cs="Times New Roman"/>
          <w:color w:val="000000"/>
          <w:kern w:val="0"/>
          <w:sz w:val="18"/>
          <w:szCs w:val="18"/>
          <w:lang w:eastAsia="ru-RU"/>
        </w:rPr>
        <w:br/>
        <w:t>конодательство Российской Федерации и законодательство зарубежных госу</w:t>
      </w:r>
      <w:r w:rsidRPr="0047256A">
        <w:rPr>
          <w:rFonts w:ascii="Verdana" w:eastAsia="Times New Roman" w:hAnsi="Verdana" w:cs="Times New Roman"/>
          <w:color w:val="000000"/>
          <w:kern w:val="0"/>
          <w:sz w:val="18"/>
          <w:szCs w:val="18"/>
          <w:lang w:eastAsia="ru-RU"/>
        </w:rPr>
        <w:br/>
        <w:t>дарств;</w:t>
      </w:r>
    </w:p>
    <w:p w14:paraId="4333D532"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установить и раскрыть актуальные формы противодействия легализации преступных доходов посредством международного полицейского сотрудничества по каналам Интерпола;</w:t>
      </w:r>
    </w:p>
    <w:p w14:paraId="3686C584"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определить перспективы совершенствования направлений и форм деятельности Интерпола по противодействию легализации преступных доходов;</w:t>
      </w:r>
    </w:p>
    <w:p w14:paraId="6B54376F"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раскрыть особенности правового регулирования использования каналов Интерпола правоохранительными органами Российской Федерации в процессе раскрытия и расследования преступлений, связанных с легализацией преступных доходов;</w:t>
      </w:r>
    </w:p>
    <w:p w14:paraId="18DF9F67"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провести анализ опыта деятельности НЦБ Интерпола МВД России по</w:t>
      </w:r>
    </w:p>
    <w:p w14:paraId="55F2F27B"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противодействию легализации преступных доходов, используя каналы Интерпола;</w:t>
      </w:r>
    </w:p>
    <w:p w14:paraId="644D3E22"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выработать рекомендации по совершенствованию правового регулирования деятельности НЦБ Интерпола МВД России по противодействию легализации преступных доходов.</w:t>
      </w:r>
    </w:p>
    <w:p w14:paraId="02559C4F"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lastRenderedPageBreak/>
        <w:t>Методологическая основа исследования.</w:t>
      </w:r>
      <w:r w:rsidRPr="0047256A">
        <w:rPr>
          <w:rFonts w:ascii="Verdana" w:eastAsia="Times New Roman" w:hAnsi="Verdana" w:cs="Times New Roman"/>
          <w:color w:val="000000"/>
          <w:kern w:val="0"/>
          <w:sz w:val="18"/>
          <w:szCs w:val="18"/>
          <w:lang w:eastAsia="ru-RU"/>
        </w:rPr>
        <w:t> В ходе проведения диссертационного исследования применялась совокупность таких общенаучных, частно-научных и специально-юридических методов исследования, как метод эмпирического и теоретического исследования, системно-структурный, логический, исторический, сравнительно-правовой анализ, контент-анализ, а также методы толкования права. Методологическую основу диссертационного исследования составляет системный подход к изучаемому предмету. Эмпирическую базу исследования составили информационно-аналитические материалы о практике противодействия легализации преступных доходов, а также иные сведения, содержащиеся в международных документах, периодической печати и в электронных средствах массовой информации.</w:t>
      </w:r>
    </w:p>
    <w:p w14:paraId="295A4324"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Научная новизна исследования</w:t>
      </w:r>
      <w:r w:rsidRPr="0047256A">
        <w:rPr>
          <w:rFonts w:ascii="Verdana" w:eastAsia="Times New Roman" w:hAnsi="Verdana" w:cs="Times New Roman"/>
          <w:color w:val="000000"/>
          <w:kern w:val="0"/>
          <w:sz w:val="18"/>
          <w:szCs w:val="18"/>
          <w:lang w:eastAsia="ru-RU"/>
        </w:rPr>
        <w:t> выражается в представлении целостного по своему содержанию исследования правовых основ и практики деятельности Интерпола как международной организации по противодействию легализации преступных доходов. Новаторский характер проведенной работы определяется, в том числе, проведенным автором теоретическим исследованием проблематики преступлений международного характера с отражением современных тенденций международной организованной преступности и раскрытием сущности и содержания легализации преступных доходов как преступления международного характера.</w:t>
      </w:r>
    </w:p>
    <w:p w14:paraId="06CE77A7"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Автором определено, что международное полицейское сотрудничество посредством каналов Интерпола представляет собой основополагающий фактор эффективного противодействия легализации преступных доходов. Исследование международно-правовых основ и практических аспектов деятельности Интерпола как международной организации, а также юридических механизмов</w:t>
      </w:r>
    </w:p>
    <w:p w14:paraId="39D0F54B"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международного сотрудничества по каналам Интерпола по противодействию легализации доходов, полученных преступным путем, позволило автору прийти к новым научно аргументированным заключениям в части констатации эффективности имеющихся механизмов Интерпола и выявлению направлений их дальнейшего развития.</w:t>
      </w:r>
    </w:p>
    <w:p w14:paraId="205F1DDB"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Академический инновационный характер диссертационной работы определен объединением в рамках настоящего исследования тематики межгосударственного взаимодействия по линии правоохранительной деятельности и проблематики роли Интерпола в области обеспечения законности и правопорядка. Общий концептуальный посыл проявляет себя в констатации включенности Интерпола в общемировой правоохранительный процесс посредством предоставления правоохранительным органам государств-членов юридически оформленного механизма в целях противодействия легализации преступных доходов и установление международно-правовой вовлеченности Российской Федерации в формат универсальной системы международной безопасности.</w:t>
      </w:r>
    </w:p>
    <w:p w14:paraId="7C092BB4"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Научную новизну диссертации отражают следующие </w:t>
      </w:r>
      <w:r w:rsidRPr="0047256A">
        <w:rPr>
          <w:rFonts w:ascii="Verdana" w:eastAsia="Times New Roman" w:hAnsi="Verdana" w:cs="Times New Roman"/>
          <w:b/>
          <w:bCs/>
          <w:color w:val="000000"/>
          <w:kern w:val="0"/>
          <w:sz w:val="18"/>
          <w:szCs w:val="18"/>
          <w:lang w:eastAsia="ru-RU"/>
        </w:rPr>
        <w:t>положения, выносимые на защиту:</w:t>
      </w:r>
    </w:p>
    <w:p w14:paraId="06DE8DBB" w14:textId="77777777" w:rsidR="0047256A" w:rsidRPr="0047256A" w:rsidRDefault="0047256A" w:rsidP="0047256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Несмотря на наличие ряда различий в части имплементации в национальное законодательство государств положений о порядке осуществления контроля за операциями, связанными с легализацией преступных доходов, это не является препятствием для международного сотрудничества государств в данной сфере по причине функционирования в каждом из рассматриваемых государств сложившейся системы противодействия легализации преступных доходов.</w:t>
      </w:r>
    </w:p>
    <w:p w14:paraId="22F003CB" w14:textId="77777777" w:rsidR="0047256A" w:rsidRPr="0047256A" w:rsidRDefault="0047256A" w:rsidP="0047256A">
      <w:pPr>
        <w:widowControl/>
        <w:numPr>
          <w:ilvl w:val="0"/>
          <w:numId w:val="2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Автором установлено, что, несмотря на широкие возможности использования механизмов Интерпола при раскрытии и расследовании преступлений, связанных с легализацией преступных доходов, основными эффективными формами международного полицейского сотрудничества в этой сфере, являются проведение проверок юридических и физических лиц, обмен оперативной информацией, а также организация международного розыска обвиняе-</w:t>
      </w:r>
    </w:p>
    <w:p w14:paraId="6CCE59CF"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мых и осужденных.</w:t>
      </w:r>
    </w:p>
    <w:p w14:paraId="43585CF3" w14:textId="77777777" w:rsidR="0047256A" w:rsidRPr="0047256A" w:rsidRDefault="0047256A" w:rsidP="0047256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Определено, что основной особенностью международного полицейского сотрудничества в сфере противодействия легализации преступных доходов, являются трудности с получением информации, необходимой для возбуждения уголовного дела на территории Российской Федерации от зарубежных правоохранительных органов, в связи с тем, что предоставление такой информации осуществляется на основе международных запросов о правовой помощи в рамках уже возбужденного уголовного дела.</w:t>
      </w:r>
    </w:p>
    <w:p w14:paraId="2FF2AEC5" w14:textId="77777777" w:rsidR="0047256A" w:rsidRPr="0047256A" w:rsidRDefault="0047256A" w:rsidP="0047256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lastRenderedPageBreak/>
        <w:t>Решением проблемы получения от зарубежных правоохранительных органов информации, необходимой для возбуждения уголовного дела на территории Российской Федерации, может стать формирование под эгидой Интерпола и закрепление в международно-правовых соглашениях перечня сведений о физических и юридических лицах, имуществе и финансовых операциях, предоставление которых будет являться обязательным по запросам по каналам Интерпола.</w:t>
      </w:r>
    </w:p>
    <w:p w14:paraId="0C2782E7" w14:textId="77777777" w:rsidR="0047256A" w:rsidRPr="0047256A" w:rsidRDefault="0047256A" w:rsidP="0047256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Научно доказано и установлено, что особенность международного сотрудничества ООН и Интерпола в сфере противодействия легализации преступных доходов заключается в том, что оно осуществляется на правовой платформе противодействия финансированию терроризма. Формами такого сотрудничества являются издание совместных уведомлений касательно организаций и лиц, связанных с террористической деятельностью и формирование списка таких лиц в целях выявления и блокирования финансовых потоков с ними связанных.</w:t>
      </w:r>
    </w:p>
    <w:p w14:paraId="62D58865" w14:textId="77777777" w:rsidR="0047256A" w:rsidRPr="0047256A" w:rsidRDefault="0047256A" w:rsidP="0047256A">
      <w:pPr>
        <w:widowControl/>
        <w:numPr>
          <w:ilvl w:val="0"/>
          <w:numId w:val="2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В целях повышения эффективности сотрудничества правоохранительных органов Российской Федерации с правоохранительными органами иностранных государств-членов Интерпола автором сделан вывод о необходимости проведения следующих организационно-правовых мероприятий в Российской Федерации:</w:t>
      </w:r>
    </w:p>
    <w:p w14:paraId="34DE788A"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организация взаимодействия НЦБ Интерпола МВД России с Федеральной службой по финансовому мониторингу по проведению регулярного анали-</w:t>
      </w:r>
    </w:p>
    <w:p w14:paraId="55C3048C"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за информационных массивов Интерпола с целью выявления как конкретных фактов, имеющих признаки легализации преступных доходов, так и тенденций совершения данного вида преступлений;</w:t>
      </w:r>
    </w:p>
    <w:p w14:paraId="35925477"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повышение координирующей роли НЦБ Интерпола МВД России при</w:t>
      </w:r>
      <w:r w:rsidRPr="0047256A">
        <w:rPr>
          <w:rFonts w:ascii="Verdana" w:eastAsia="Times New Roman" w:hAnsi="Verdana" w:cs="Times New Roman"/>
          <w:color w:val="000000"/>
          <w:kern w:val="0"/>
          <w:sz w:val="18"/>
          <w:szCs w:val="18"/>
          <w:lang w:eastAsia="ru-RU"/>
        </w:rPr>
        <w:br/>
        <w:t>осуществлении международного полицейского сотрудничества в процессе рас</w:t>
      </w:r>
      <w:r w:rsidRPr="0047256A">
        <w:rPr>
          <w:rFonts w:ascii="Verdana" w:eastAsia="Times New Roman" w:hAnsi="Verdana" w:cs="Times New Roman"/>
          <w:color w:val="000000"/>
          <w:kern w:val="0"/>
          <w:sz w:val="18"/>
          <w:szCs w:val="18"/>
          <w:lang w:eastAsia="ru-RU"/>
        </w:rPr>
        <w:br/>
        <w:t>крытия и расследования преступлений легализации преступных доходов;</w:t>
      </w:r>
    </w:p>
    <w:p w14:paraId="49BF1865"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формирование информационной системы для правоохранительных орга</w:t>
      </w:r>
      <w:r w:rsidRPr="0047256A">
        <w:rPr>
          <w:rFonts w:ascii="Verdana" w:eastAsia="Times New Roman" w:hAnsi="Verdana" w:cs="Times New Roman"/>
          <w:color w:val="000000"/>
          <w:kern w:val="0"/>
          <w:sz w:val="18"/>
          <w:szCs w:val="18"/>
          <w:lang w:eastAsia="ru-RU"/>
        </w:rPr>
        <w:br/>
        <w:t>нов Российской Федерации, содержащей сведения об объеме и порядке пред</w:t>
      </w:r>
      <w:r w:rsidRPr="0047256A">
        <w:rPr>
          <w:rFonts w:ascii="Verdana" w:eastAsia="Times New Roman" w:hAnsi="Verdana" w:cs="Times New Roman"/>
          <w:color w:val="000000"/>
          <w:kern w:val="0"/>
          <w:sz w:val="18"/>
          <w:szCs w:val="18"/>
          <w:lang w:eastAsia="ru-RU"/>
        </w:rPr>
        <w:br/>
        <w:t>ставления информации компетентными органами государств-членов Интерпо</w:t>
      </w:r>
      <w:r w:rsidRPr="0047256A">
        <w:rPr>
          <w:rFonts w:ascii="Verdana" w:eastAsia="Times New Roman" w:hAnsi="Verdana" w:cs="Times New Roman"/>
          <w:color w:val="000000"/>
          <w:kern w:val="0"/>
          <w:sz w:val="18"/>
          <w:szCs w:val="18"/>
          <w:lang w:eastAsia="ru-RU"/>
        </w:rPr>
        <w:br/>
        <w:t>ла, положительном опыте международного сотрудничества по такого рода де</w:t>
      </w:r>
      <w:r w:rsidRPr="0047256A">
        <w:rPr>
          <w:rFonts w:ascii="Verdana" w:eastAsia="Times New Roman" w:hAnsi="Verdana" w:cs="Times New Roman"/>
          <w:color w:val="000000"/>
          <w:kern w:val="0"/>
          <w:sz w:val="18"/>
          <w:szCs w:val="18"/>
          <w:lang w:eastAsia="ru-RU"/>
        </w:rPr>
        <w:br/>
        <w:t>лам, и предоставление доступа к ней заинтересованным подразделениям.</w:t>
      </w:r>
    </w:p>
    <w:p w14:paraId="4317B940"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7. Совершенствование действующего законодательства Российской Федерации регулирующего международное полицейское сотрудничество по каналам Интерпола в сфере противодействия легализации преступных доходов должно осуществляться по направлению дополнения Межведомственной инструкции</w:t>
      </w:r>
      <w:r w:rsidRPr="0047256A">
        <w:rPr>
          <w:rFonts w:ascii="Verdana" w:eastAsia="Times New Roman" w:hAnsi="Verdana" w:cs="Times New Roman"/>
          <w:color w:val="000000"/>
          <w:kern w:val="0"/>
          <w:sz w:val="18"/>
          <w:szCs w:val="18"/>
          <w:vertAlign w:val="superscript"/>
          <w:lang w:eastAsia="ru-RU"/>
        </w:rPr>
        <w:t>6</w:t>
      </w:r>
      <w:r w:rsidRPr="0047256A">
        <w:rPr>
          <w:rFonts w:ascii="Verdana" w:eastAsia="Times New Roman" w:hAnsi="Verdana" w:cs="Times New Roman"/>
          <w:color w:val="000000"/>
          <w:kern w:val="0"/>
          <w:sz w:val="18"/>
          <w:szCs w:val="18"/>
          <w:lang w:eastAsia="ru-RU"/>
        </w:rPr>
        <w:t>следующими положениями:</w:t>
      </w:r>
    </w:p>
    <w:p w14:paraId="002AAEEF"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 «Информация о наличии недвижимости и иной собственности за рубе</w:t>
      </w:r>
      <w:r w:rsidRPr="0047256A">
        <w:rPr>
          <w:rFonts w:ascii="Verdana" w:eastAsia="Times New Roman" w:hAnsi="Verdana" w:cs="Times New Roman"/>
          <w:color w:val="000000"/>
          <w:kern w:val="0"/>
          <w:sz w:val="18"/>
          <w:szCs w:val="18"/>
          <w:lang w:eastAsia="ru-RU"/>
        </w:rPr>
        <w:br/>
        <w:t>жом у лиц, являющихся фигурантами дел оперативного учета, подозреваемых</w:t>
      </w:r>
      <w:r w:rsidRPr="0047256A">
        <w:rPr>
          <w:rFonts w:ascii="Verdana" w:eastAsia="Times New Roman" w:hAnsi="Verdana" w:cs="Times New Roman"/>
          <w:color w:val="000000"/>
          <w:kern w:val="0"/>
          <w:sz w:val="18"/>
          <w:szCs w:val="18"/>
          <w:lang w:eastAsia="ru-RU"/>
        </w:rPr>
        <w:br/>
        <w:t>или обвиняемых в совершении преступлений, если известно предполагаемое</w:t>
      </w:r>
      <w:r w:rsidRPr="0047256A">
        <w:rPr>
          <w:rFonts w:ascii="Verdana" w:eastAsia="Times New Roman" w:hAnsi="Verdana" w:cs="Times New Roman"/>
          <w:color w:val="000000"/>
          <w:kern w:val="0"/>
          <w:sz w:val="18"/>
          <w:szCs w:val="18"/>
          <w:lang w:eastAsia="ru-RU"/>
        </w:rPr>
        <w:br/>
        <w:t>местонахождение (место регистрации) объектов собственности (страна, регион,</w:t>
      </w:r>
      <w:r w:rsidRPr="0047256A">
        <w:rPr>
          <w:rFonts w:ascii="Verdana" w:eastAsia="Times New Roman" w:hAnsi="Verdana" w:cs="Times New Roman"/>
          <w:color w:val="000000"/>
          <w:kern w:val="0"/>
          <w:sz w:val="18"/>
          <w:szCs w:val="18"/>
          <w:lang w:eastAsia="ru-RU"/>
        </w:rPr>
        <w:br/>
        <w:t>населенный пункт и т.д.), а также об отдельных вопросах финансово-</w:t>
      </w:r>
      <w:r w:rsidRPr="0047256A">
        <w:rPr>
          <w:rFonts w:ascii="Verdana" w:eastAsia="Times New Roman" w:hAnsi="Verdana" w:cs="Times New Roman"/>
          <w:color w:val="000000"/>
          <w:kern w:val="0"/>
          <w:sz w:val="18"/>
          <w:szCs w:val="18"/>
          <w:lang w:eastAsia="ru-RU"/>
        </w:rPr>
        <w:br/>
        <w:t>хозяйственной деятельности юридических лиц (выполнение контрактов, фи</w:t>
      </w:r>
      <w:r w:rsidRPr="0047256A">
        <w:rPr>
          <w:rFonts w:ascii="Verdana" w:eastAsia="Times New Roman" w:hAnsi="Verdana" w:cs="Times New Roman"/>
          <w:color w:val="000000"/>
          <w:kern w:val="0"/>
          <w:sz w:val="18"/>
          <w:szCs w:val="18"/>
          <w:lang w:eastAsia="ru-RU"/>
        </w:rPr>
        <w:br/>
        <w:t>нансовое положение и т.д.), копиях финансово-хозяйственных и других ком</w:t>
      </w:r>
      <w:r w:rsidRPr="0047256A">
        <w:rPr>
          <w:rFonts w:ascii="Verdana" w:eastAsia="Times New Roman" w:hAnsi="Verdana" w:cs="Times New Roman"/>
          <w:color w:val="000000"/>
          <w:kern w:val="0"/>
          <w:sz w:val="18"/>
          <w:szCs w:val="18"/>
          <w:lang w:eastAsia="ru-RU"/>
        </w:rPr>
        <w:br/>
        <w:t>мерческих документов, может быть предоставлена посредством направления</w:t>
      </w:r>
      <w:r w:rsidRPr="0047256A">
        <w:rPr>
          <w:rFonts w:ascii="Verdana" w:eastAsia="Times New Roman" w:hAnsi="Verdana" w:cs="Times New Roman"/>
          <w:color w:val="000000"/>
          <w:kern w:val="0"/>
          <w:sz w:val="18"/>
          <w:szCs w:val="18"/>
          <w:lang w:eastAsia="ru-RU"/>
        </w:rPr>
        <w:br/>
        <w:t>запроса по каналам Интерпола в случаях и порядке, предусмотренном Прави</w:t>
      </w:r>
      <w:r w:rsidRPr="0047256A">
        <w:rPr>
          <w:rFonts w:ascii="Verdana" w:eastAsia="Times New Roman" w:hAnsi="Verdana" w:cs="Times New Roman"/>
          <w:color w:val="000000"/>
          <w:kern w:val="0"/>
          <w:sz w:val="18"/>
          <w:szCs w:val="18"/>
          <w:lang w:eastAsia="ru-RU"/>
        </w:rPr>
        <w:br/>
        <w:t>лами обработки информации Интерпола и законодательством государств-</w:t>
      </w:r>
      <w:r w:rsidRPr="0047256A">
        <w:rPr>
          <w:rFonts w:ascii="Verdana" w:eastAsia="Times New Roman" w:hAnsi="Verdana" w:cs="Times New Roman"/>
          <w:color w:val="000000"/>
          <w:kern w:val="0"/>
          <w:sz w:val="18"/>
          <w:szCs w:val="18"/>
          <w:lang w:eastAsia="ru-RU"/>
        </w:rPr>
        <w:br/>
        <w:t>членов Интерпола. В случае если в рамках запроса по каналам Интерпола за</w:t>
      </w:r>
      <w:r w:rsidRPr="0047256A">
        <w:rPr>
          <w:rFonts w:ascii="Verdana" w:eastAsia="Times New Roman" w:hAnsi="Verdana" w:cs="Times New Roman"/>
          <w:color w:val="000000"/>
          <w:kern w:val="0"/>
          <w:sz w:val="18"/>
          <w:szCs w:val="18"/>
          <w:lang w:eastAsia="ru-RU"/>
        </w:rPr>
        <w:br/>
        <w:t>прашивается информация, составляющая банковскую тайну согласно законода-</w:t>
      </w:r>
      <w:r w:rsidRPr="0047256A">
        <w:rPr>
          <w:rFonts w:ascii="Verdana" w:eastAsia="Times New Roman" w:hAnsi="Verdana" w:cs="Times New Roman"/>
          <w:color w:val="000000"/>
          <w:kern w:val="0"/>
          <w:sz w:val="18"/>
          <w:szCs w:val="18"/>
          <w:lang w:eastAsia="ru-RU"/>
        </w:rPr>
        <w:br/>
      </w:r>
      <w:r w:rsidRPr="0047256A">
        <w:rPr>
          <w:rFonts w:ascii="Verdana" w:eastAsia="Times New Roman" w:hAnsi="Verdana" w:cs="Times New Roman"/>
          <w:color w:val="000000"/>
          <w:kern w:val="0"/>
          <w:sz w:val="18"/>
          <w:szCs w:val="18"/>
          <w:vertAlign w:val="superscript"/>
          <w:lang w:eastAsia="ru-RU"/>
        </w:rPr>
        <w:t>6</w:t>
      </w:r>
      <w:r w:rsidRPr="0047256A">
        <w:rPr>
          <w:rFonts w:ascii="Verdana" w:eastAsia="Times New Roman" w:hAnsi="Verdana" w:cs="Times New Roman"/>
          <w:color w:val="000000"/>
          <w:kern w:val="0"/>
          <w:sz w:val="18"/>
          <w:szCs w:val="18"/>
          <w:lang w:eastAsia="ru-RU"/>
        </w:rPr>
        <w:t> Совместный приказ МВД России, Минюста России, ФСБ России, ФСО России, ФСКН России, ФТС России от</w:t>
      </w:r>
      <w:r w:rsidRPr="0047256A">
        <w:rPr>
          <w:rFonts w:ascii="Verdana" w:eastAsia="Times New Roman" w:hAnsi="Verdana" w:cs="Times New Roman"/>
          <w:color w:val="000000"/>
          <w:kern w:val="0"/>
          <w:sz w:val="18"/>
          <w:szCs w:val="18"/>
          <w:lang w:eastAsia="ru-RU"/>
        </w:rPr>
        <w:br/>
        <w:t>06 октября 2006 г. № 786/310/470/454/333/971 «Об утверждении Инструкции об организации информационного</w:t>
      </w:r>
      <w:r w:rsidRPr="0047256A">
        <w:rPr>
          <w:rFonts w:ascii="Verdana" w:eastAsia="Times New Roman" w:hAnsi="Verdana" w:cs="Times New Roman"/>
          <w:color w:val="000000"/>
          <w:kern w:val="0"/>
          <w:sz w:val="18"/>
          <w:szCs w:val="18"/>
          <w:lang w:eastAsia="ru-RU"/>
        </w:rPr>
        <w:br/>
        <w:t>сотрудничества по линии Интерпола» // Справочно-правовая система «Консультант Плюс». ВерсияПроф</w:t>
      </w:r>
      <w:r w:rsidRPr="0047256A">
        <w:rPr>
          <w:rFonts w:ascii="Verdana" w:eastAsia="Times New Roman" w:hAnsi="Verdana" w:cs="Times New Roman"/>
          <w:color w:val="000000"/>
          <w:kern w:val="0"/>
          <w:sz w:val="18"/>
          <w:szCs w:val="18"/>
          <w:lang w:eastAsia="ru-RU"/>
        </w:rPr>
        <w:br/>
        <w:t>[Электронный ресурс] // Консультант Плюс. – послед.обновление 25.12.2012.</w:t>
      </w:r>
    </w:p>
    <w:p w14:paraId="0085C2C5"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lastRenderedPageBreak/>
        <w:t>тельства запрашиваемого государства-члена Интерпола, решение о его предоставлении определяется компетентными органами такого государства в строгом соответствии с действующими нормами международного права»;</w:t>
      </w:r>
    </w:p>
    <w:p w14:paraId="268DBF09"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«Уведомления с «фиолетовым углом» (Purple Notice) издаются в целях широкого распространения информации и предупреждения правоохранительных органов государств-членов Интерпола о новых способах совершения преступлений, предметах и методах сокрытия преступлений, а также получения информации о совершении аналогичных преступлений за рубежом»;</w:t>
      </w:r>
    </w:p>
    <w:p w14:paraId="26E6785A"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«Информационный обмен между НЦБ Интерпола МВД России и Федеральной службой по финансовому мониторингу осуществляется в строгом соответствии с действующим законодательством Российской Федерации посредством проведения совместных мероприятий по систематизированию информационных массивов и выявлению общих тенденций, характеристик, способов и особенностей совершения преступлений, связанных с легализацией преступных доходов, а также выявлению криминальных связей между физическими и юридическими лицами и выработке рекомендаций по повышению эффективности использования информационных массивов НЦБ Интерпола МВД России».</w:t>
      </w:r>
    </w:p>
    <w:p w14:paraId="72A3D6B4"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Нормативно-правовую основу исследования</w:t>
      </w:r>
      <w:r w:rsidRPr="0047256A">
        <w:rPr>
          <w:rFonts w:ascii="Verdana" w:eastAsia="Times New Roman" w:hAnsi="Verdana" w:cs="Times New Roman"/>
          <w:color w:val="000000"/>
          <w:kern w:val="0"/>
          <w:sz w:val="18"/>
          <w:szCs w:val="18"/>
          <w:lang w:eastAsia="ru-RU"/>
        </w:rPr>
        <w:t> составляют Конституция Российской Федерации, международно-правовые акты (договоры, акты международных организаций) в сфере противодействия легализации преступных доходов, действующее законодательство Российской Федерации и ряда зарубежных государств, ведомственные нормативно-правовые акты федеральных органов исполнительной власти Российской Федерации по предмету исследования в рассматриваемой сфере.</w:t>
      </w:r>
    </w:p>
    <w:p w14:paraId="1270B892"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Научно-практическая значимость</w:t>
      </w:r>
      <w:r w:rsidRPr="0047256A">
        <w:rPr>
          <w:rFonts w:ascii="Verdana" w:eastAsia="Times New Roman" w:hAnsi="Verdana" w:cs="Times New Roman"/>
          <w:color w:val="000000"/>
          <w:kern w:val="0"/>
          <w:sz w:val="18"/>
          <w:szCs w:val="18"/>
          <w:lang w:eastAsia="ru-RU"/>
        </w:rPr>
        <w:t> данного диссертационного исследования состоит в том, что основные положения и выводы, сформулированные в результате его проведения, непосредственно направлены на повышение эффективности деятельности правоохранительных органов Российской Федерации по международному полицейскому сотрудничеству по каналам Интерпола в направлении противодействия легализации преступных доходов. Результаты ис-</w:t>
      </w:r>
    </w:p>
    <w:p w14:paraId="09657237"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color w:val="000000"/>
          <w:kern w:val="0"/>
          <w:sz w:val="18"/>
          <w:szCs w:val="18"/>
          <w:lang w:eastAsia="ru-RU"/>
        </w:rPr>
        <w:t>следования направлены на содействие дальнейшего совершенствования деятельности правоохранительных органов государств-членов международного сообщества по противодействию экономическим преступлениям посредством международного полицейского сотрудничества по каналам Интерпола. Материалы исследования могут быть рекомендованы для использования в учебном процессе высших учебных заведений Российской Федерации при преподавании курсов «Международное сотрудничество в борьбе с преступностью», «Международная правовая помощь по гражданским, семейным и уголовным делам», «Международное право», «Правоохранительные органы», а также в работе правоохранительных, внешнеполитических и внешнеэкономических ведомств Российской Федерации.</w:t>
      </w:r>
    </w:p>
    <w:p w14:paraId="13DB4BCD"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Апробация результатов исследования.</w:t>
      </w:r>
      <w:r w:rsidRPr="0047256A">
        <w:rPr>
          <w:rFonts w:ascii="Verdana" w:eastAsia="Times New Roman" w:hAnsi="Verdana" w:cs="Times New Roman"/>
          <w:color w:val="000000"/>
          <w:kern w:val="0"/>
          <w:sz w:val="18"/>
          <w:szCs w:val="18"/>
          <w:lang w:eastAsia="ru-RU"/>
        </w:rPr>
        <w:t> Основные положения и выводы, полученные в результате всестороннего исследования, используются в практической деятельности НЦБ Интерпола МВД России и отделениях НЦБ Интерпола в субъектах Российской Федерации. Теоретические результаты диссертационного исследования изложены в научных работах автора. Результаты исследования внедрены в учебный процесс Московского университета МВД России имени В.Я. Кикотя.</w:t>
      </w:r>
    </w:p>
    <w:p w14:paraId="5EF7A434" w14:textId="77777777" w:rsidR="0047256A" w:rsidRPr="0047256A" w:rsidRDefault="0047256A" w:rsidP="0047256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7256A">
        <w:rPr>
          <w:rFonts w:ascii="Verdana" w:eastAsia="Times New Roman" w:hAnsi="Verdana" w:cs="Times New Roman"/>
          <w:b/>
          <w:bCs/>
          <w:color w:val="000000"/>
          <w:kern w:val="0"/>
          <w:sz w:val="18"/>
          <w:szCs w:val="18"/>
          <w:lang w:eastAsia="ru-RU"/>
        </w:rPr>
        <w:t>Структура диссертации</w:t>
      </w:r>
      <w:r w:rsidRPr="0047256A">
        <w:rPr>
          <w:rFonts w:ascii="Verdana" w:eastAsia="Times New Roman" w:hAnsi="Verdana" w:cs="Times New Roman"/>
          <w:color w:val="000000"/>
          <w:kern w:val="0"/>
          <w:sz w:val="18"/>
          <w:szCs w:val="18"/>
          <w:lang w:eastAsia="ru-RU"/>
        </w:rPr>
        <w:t> обусловлена предметом, целями и задачами исследования. Работа состоит из введения, трех глав, объединяющих шесть параграфов, заключения и списка использованных нормативных источников и литературы. Основные выводы представлены по параграфам и в заключении</w:t>
      </w:r>
    </w:p>
    <w:p w14:paraId="51ABE9BD" w14:textId="77777777" w:rsidR="0047256A" w:rsidRPr="0047256A" w:rsidRDefault="0047256A" w:rsidP="0047256A"/>
    <w:sectPr w:rsidR="0047256A" w:rsidRPr="004725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40"/>
  </w:num>
  <w:num w:numId="8">
    <w:abstractNumId w:val="50"/>
  </w:num>
  <w:num w:numId="9">
    <w:abstractNumId w:val="29"/>
  </w:num>
  <w:num w:numId="10">
    <w:abstractNumId w:val="33"/>
  </w:num>
  <w:num w:numId="11">
    <w:abstractNumId w:val="47"/>
  </w:num>
  <w:num w:numId="12">
    <w:abstractNumId w:val="41"/>
  </w:num>
  <w:num w:numId="13">
    <w:abstractNumId w:val="31"/>
  </w:num>
  <w:num w:numId="14">
    <w:abstractNumId w:val="46"/>
  </w:num>
  <w:num w:numId="15">
    <w:abstractNumId w:val="34"/>
  </w:num>
  <w:num w:numId="16">
    <w:abstractNumId w:val="35"/>
  </w:num>
  <w:num w:numId="17">
    <w:abstractNumId w:val="27"/>
  </w:num>
  <w:num w:numId="18">
    <w:abstractNumId w:val="30"/>
  </w:num>
  <w:num w:numId="19">
    <w:abstractNumId w:val="32"/>
  </w:num>
  <w:num w:numId="20">
    <w:abstractNumId w:val="28"/>
  </w:num>
  <w:num w:numId="21">
    <w:abstractNumId w:val="42"/>
  </w:num>
  <w:num w:numId="22">
    <w:abstractNumId w:val="38"/>
  </w:num>
  <w:num w:numId="23">
    <w:abstractNumId w:val="43"/>
  </w:num>
  <w:num w:numId="24">
    <w:abstractNumId w:val="37"/>
  </w:num>
  <w:num w:numId="25">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30393</TotalTime>
  <Pages>6</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5840</cp:revision>
  <cp:lastPrinted>2009-02-06T05:36:00Z</cp:lastPrinted>
  <dcterms:created xsi:type="dcterms:W3CDTF">2016-09-19T15:12:00Z</dcterms:created>
  <dcterms:modified xsi:type="dcterms:W3CDTF">2017-02-18T21:13:00Z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