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943292" w:rsidRDefault="00943292" w:rsidP="00943292">
      <w:r w:rsidRPr="00AC584C">
        <w:rPr>
          <w:rFonts w:ascii="Times New Roman" w:hAnsi="Times New Roman" w:cs="Times New Roman"/>
          <w:b/>
          <w:kern w:val="24"/>
          <w:sz w:val="24"/>
          <w:szCs w:val="24"/>
        </w:rPr>
        <w:t xml:space="preserve">Литвин Михайло Миколайович, </w:t>
      </w:r>
      <w:r w:rsidRPr="00AC584C">
        <w:rPr>
          <w:rFonts w:ascii="Times New Roman" w:hAnsi="Times New Roman" w:cs="Times New Roman"/>
          <w:kern w:val="24"/>
          <w:sz w:val="24"/>
          <w:szCs w:val="24"/>
        </w:rPr>
        <w:t>старший викладач міжнародних економічних відносин Вищого навчального закладу «Національна академія управління». Назва дисертації:</w:t>
      </w:r>
      <w:r w:rsidRPr="00AC584C">
        <w:rPr>
          <w:rFonts w:ascii="Times New Roman" w:hAnsi="Times New Roman" w:cs="Times New Roman"/>
          <w:b/>
          <w:kern w:val="24"/>
          <w:sz w:val="24"/>
          <w:szCs w:val="24"/>
        </w:rPr>
        <w:t xml:space="preserve"> </w:t>
      </w:r>
      <w:r w:rsidRPr="00AC584C">
        <w:rPr>
          <w:rFonts w:ascii="Times New Roman" w:hAnsi="Times New Roman" w:cs="Times New Roman"/>
          <w:kern w:val="24"/>
          <w:sz w:val="24"/>
          <w:szCs w:val="24"/>
        </w:rPr>
        <w:t>«Державні засади фінансового механізму пенсійного забезпечення в Україні (досвід країн ОЕСР)».</w:t>
      </w:r>
      <w:r w:rsidRPr="00AC584C">
        <w:rPr>
          <w:rFonts w:ascii="Times New Roman" w:hAnsi="Times New Roman" w:cs="Times New Roman"/>
          <w:b/>
          <w:kern w:val="24"/>
          <w:sz w:val="24"/>
          <w:szCs w:val="24"/>
        </w:rPr>
        <w:t xml:space="preserve"> </w:t>
      </w:r>
      <w:r w:rsidRPr="00AC584C">
        <w:rPr>
          <w:rFonts w:ascii="Times New Roman" w:hAnsi="Times New Roman" w:cs="Times New Roman"/>
          <w:kern w:val="24"/>
          <w:sz w:val="24"/>
          <w:szCs w:val="24"/>
        </w:rPr>
        <w:t>Шифр та назва спеціальності</w:t>
      </w:r>
      <w:r w:rsidRPr="00AC584C">
        <w:rPr>
          <w:rFonts w:ascii="Times New Roman" w:hAnsi="Times New Roman" w:cs="Times New Roman"/>
          <w:b/>
          <w:kern w:val="24"/>
          <w:sz w:val="24"/>
          <w:szCs w:val="24"/>
        </w:rPr>
        <w:t xml:space="preserve"> </w:t>
      </w:r>
      <w:r w:rsidRPr="00AC584C">
        <w:rPr>
          <w:rFonts w:ascii="Times New Roman" w:hAnsi="Times New Roman" w:cs="Times New Roman"/>
          <w:kern w:val="24"/>
          <w:sz w:val="24"/>
          <w:szCs w:val="24"/>
        </w:rPr>
        <w:t>– 08.00.03 – економіка та управління національним господарством. Спецрада Д 26.889.01 Вищого навчального закладу «Національна академія управління»</w:t>
      </w:r>
    </w:p>
    <w:sectPr w:rsidR="000D5E82" w:rsidRPr="0094329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943292" w:rsidRPr="0094329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F3BCD4-AA22-455D-8B3E-4E5315E52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2021-02-07T21:56:00Z</dcterms:created>
  <dcterms:modified xsi:type="dcterms:W3CDTF">2021-02-07T21:57:00Z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