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B46F9" w:rsidRDefault="004B46F9" w:rsidP="004B46F9">
      <w:pPr>
        <w:spacing w:after="0" w:line="360" w:lineRule="auto"/>
        <w:jc w:val="center"/>
        <w:rPr>
          <w:b/>
          <w:lang w:val="uk-UA"/>
        </w:rPr>
      </w:pPr>
      <w:bookmarkStart w:id="0" w:name="_Hlt522973996"/>
      <w:bookmarkEnd w:id="0"/>
      <w:r>
        <w:rPr>
          <w:b/>
          <w:lang w:val="uk-UA"/>
        </w:rPr>
        <w:t>ВИЩИЙ ДЕРЖАВНИЙ НАВЧАЛЬНИЙ ЗАКЛАД УКРАЇНИ</w:t>
      </w:r>
    </w:p>
    <w:p w:rsidR="004B46F9" w:rsidRDefault="004B46F9" w:rsidP="004B46F9">
      <w:pPr>
        <w:spacing w:after="0" w:line="360" w:lineRule="auto"/>
        <w:jc w:val="center"/>
        <w:rPr>
          <w:b/>
          <w:lang w:val="uk-UA"/>
        </w:rPr>
      </w:pPr>
      <w:r>
        <w:rPr>
          <w:b/>
          <w:lang w:val="uk-UA"/>
        </w:rPr>
        <w:t>,,УКРАЇНСЬКА МЕДИЧНА СТОМАТОЛОГІЧНА АКАДЕМІЯ"</w:t>
      </w:r>
    </w:p>
    <w:p w:rsidR="004B46F9" w:rsidRDefault="004B46F9" w:rsidP="004B46F9">
      <w:pPr>
        <w:spacing w:after="0" w:line="360" w:lineRule="auto"/>
        <w:jc w:val="center"/>
        <w:rPr>
          <w:b/>
          <w:lang w:val="uk-UA"/>
        </w:rPr>
      </w:pPr>
    </w:p>
    <w:p w:rsidR="004B46F9" w:rsidRDefault="004B46F9" w:rsidP="004B46F9">
      <w:pPr>
        <w:spacing w:after="0" w:line="360" w:lineRule="auto"/>
        <w:jc w:val="right"/>
        <w:rPr>
          <w:lang w:val="uk-UA"/>
        </w:rPr>
      </w:pPr>
      <w:r>
        <w:rPr>
          <w:lang w:val="uk-UA"/>
        </w:rPr>
        <w:t>На правах рукопису</w:t>
      </w:r>
    </w:p>
    <w:p w:rsidR="004B46F9" w:rsidRDefault="004B46F9" w:rsidP="004B46F9">
      <w:pPr>
        <w:spacing w:after="0" w:line="360" w:lineRule="auto"/>
        <w:jc w:val="right"/>
        <w:rPr>
          <w:lang w:val="uk-UA"/>
        </w:rPr>
      </w:pPr>
    </w:p>
    <w:p w:rsidR="004B46F9" w:rsidRDefault="004B46F9" w:rsidP="004B46F9">
      <w:pPr>
        <w:spacing w:after="0" w:line="360" w:lineRule="auto"/>
        <w:jc w:val="right"/>
        <w:rPr>
          <w:lang w:val="uk-UA"/>
        </w:rPr>
      </w:pPr>
    </w:p>
    <w:p w:rsidR="004B46F9" w:rsidRDefault="004B46F9" w:rsidP="004B46F9">
      <w:pPr>
        <w:spacing w:after="0" w:line="360" w:lineRule="auto"/>
        <w:jc w:val="center"/>
        <w:rPr>
          <w:b/>
          <w:lang w:val="uk-UA"/>
        </w:rPr>
      </w:pPr>
      <w:r>
        <w:rPr>
          <w:b/>
          <w:lang w:val="uk-UA"/>
        </w:rPr>
        <w:t xml:space="preserve">ДАВИДЕНКО </w:t>
      </w:r>
    </w:p>
    <w:p w:rsidR="004B46F9" w:rsidRDefault="004B46F9" w:rsidP="004B46F9">
      <w:pPr>
        <w:spacing w:after="0" w:line="360" w:lineRule="auto"/>
        <w:jc w:val="center"/>
        <w:rPr>
          <w:b/>
          <w:lang w:val="uk-UA"/>
        </w:rPr>
      </w:pPr>
      <w:r>
        <w:rPr>
          <w:b/>
          <w:lang w:val="uk-UA"/>
        </w:rPr>
        <w:t>Сергій Володимирович</w:t>
      </w:r>
    </w:p>
    <w:p w:rsidR="004B46F9" w:rsidRDefault="004B46F9" w:rsidP="004B46F9">
      <w:pPr>
        <w:spacing w:after="0" w:line="360" w:lineRule="auto"/>
        <w:jc w:val="center"/>
        <w:rPr>
          <w:b/>
          <w:lang w:val="uk-UA"/>
        </w:rPr>
      </w:pPr>
    </w:p>
    <w:p w:rsidR="004B46F9" w:rsidRPr="0001646A" w:rsidRDefault="004B46F9" w:rsidP="004B46F9">
      <w:pPr>
        <w:spacing w:after="0" w:line="360" w:lineRule="auto"/>
        <w:jc w:val="right"/>
        <w:rPr>
          <w:lang w:val="uk-UA"/>
        </w:rPr>
      </w:pPr>
      <w:r>
        <w:rPr>
          <w:lang w:val="uk-UA"/>
        </w:rPr>
        <w:t xml:space="preserve">УДК </w:t>
      </w:r>
      <w:r w:rsidRPr="0001646A">
        <w:rPr>
          <w:lang w:val="uk-UA"/>
        </w:rPr>
        <w:t>616.314.17:[616.33 – 002+616.379 – 008.64] – 092.9</w:t>
      </w:r>
    </w:p>
    <w:p w:rsidR="004B46F9" w:rsidRDefault="004B46F9" w:rsidP="004B46F9">
      <w:pPr>
        <w:spacing w:after="0" w:line="360" w:lineRule="auto"/>
        <w:jc w:val="right"/>
        <w:rPr>
          <w:lang w:val="uk-UA"/>
        </w:rPr>
      </w:pPr>
    </w:p>
    <w:p w:rsidR="004B46F9" w:rsidRDefault="004B46F9" w:rsidP="004B46F9">
      <w:pPr>
        <w:spacing w:after="0" w:line="360" w:lineRule="auto"/>
        <w:jc w:val="center"/>
        <w:rPr>
          <w:b/>
          <w:lang w:val="uk-UA"/>
        </w:rPr>
      </w:pPr>
      <w:bookmarkStart w:id="1" w:name="_GoBack"/>
      <w:r>
        <w:rPr>
          <w:b/>
          <w:lang w:val="uk-UA"/>
        </w:rPr>
        <w:t>ВПЛИВ ПОЄДНАНОЇ ДІЇ ЕКСПЕРИМЕНТАЛЬНОЇ ВИРАЗКИ ШЛУНКА ТА ЦУКРОВОГО ДІАБЕТУ НА ТКАНИНИ ПАРОДОНТА</w:t>
      </w:r>
    </w:p>
    <w:p w:rsidR="004B46F9" w:rsidRDefault="004B46F9" w:rsidP="004B46F9">
      <w:pPr>
        <w:spacing w:after="0" w:line="360" w:lineRule="auto"/>
        <w:jc w:val="center"/>
        <w:rPr>
          <w:b/>
          <w:lang w:val="uk-UA"/>
        </w:rPr>
      </w:pPr>
    </w:p>
    <w:bookmarkEnd w:id="1"/>
    <w:p w:rsidR="004B46F9" w:rsidRDefault="004B46F9" w:rsidP="004B46F9">
      <w:pPr>
        <w:spacing w:after="0" w:line="360" w:lineRule="auto"/>
        <w:jc w:val="center"/>
        <w:rPr>
          <w:b/>
          <w:lang w:val="uk-UA"/>
        </w:rPr>
      </w:pPr>
    </w:p>
    <w:p w:rsidR="004B46F9" w:rsidRPr="00296B19" w:rsidRDefault="004B46F9" w:rsidP="004B46F9">
      <w:pPr>
        <w:spacing w:after="0" w:line="360" w:lineRule="auto"/>
        <w:jc w:val="center"/>
        <w:rPr>
          <w:lang w:val="uk-UA"/>
        </w:rPr>
      </w:pPr>
      <w:r>
        <w:rPr>
          <w:lang w:val="uk-UA"/>
        </w:rPr>
        <w:t>14.03.04 – патологічна фізіологія</w:t>
      </w:r>
    </w:p>
    <w:p w:rsidR="004B46F9" w:rsidRDefault="004B46F9" w:rsidP="004B46F9">
      <w:pPr>
        <w:spacing w:after="0" w:line="360" w:lineRule="auto"/>
        <w:jc w:val="center"/>
        <w:rPr>
          <w:b/>
          <w:lang w:val="uk-UA"/>
        </w:rPr>
      </w:pPr>
    </w:p>
    <w:p w:rsidR="004B46F9" w:rsidRDefault="004B46F9" w:rsidP="004B46F9">
      <w:pPr>
        <w:spacing w:after="0" w:line="360" w:lineRule="auto"/>
        <w:jc w:val="center"/>
        <w:rPr>
          <w:lang w:val="uk-UA"/>
        </w:rPr>
      </w:pPr>
      <w:r w:rsidRPr="00296B19">
        <w:rPr>
          <w:lang w:val="uk-UA"/>
        </w:rPr>
        <w:t xml:space="preserve">Дисертація </w:t>
      </w:r>
    </w:p>
    <w:p w:rsidR="004B46F9" w:rsidRDefault="004B46F9" w:rsidP="004B46F9">
      <w:pPr>
        <w:spacing w:after="0" w:line="360" w:lineRule="auto"/>
        <w:jc w:val="center"/>
        <w:rPr>
          <w:lang w:val="uk-UA"/>
        </w:rPr>
      </w:pPr>
      <w:r w:rsidRPr="00296B19">
        <w:rPr>
          <w:lang w:val="uk-UA"/>
        </w:rPr>
        <w:t>на здобуття наукового ступеня</w:t>
      </w:r>
    </w:p>
    <w:p w:rsidR="004B46F9" w:rsidRPr="00296B19" w:rsidRDefault="004B46F9" w:rsidP="004B46F9">
      <w:pPr>
        <w:spacing w:after="0" w:line="360" w:lineRule="auto"/>
        <w:jc w:val="center"/>
        <w:rPr>
          <w:lang w:val="uk-UA"/>
        </w:rPr>
      </w:pPr>
      <w:r w:rsidRPr="00296B19">
        <w:rPr>
          <w:lang w:val="uk-UA"/>
        </w:rPr>
        <w:t xml:space="preserve"> кандидата медичних наук</w:t>
      </w:r>
    </w:p>
    <w:p w:rsidR="004B46F9" w:rsidRDefault="004B46F9" w:rsidP="004B46F9">
      <w:pPr>
        <w:spacing w:after="0" w:line="360" w:lineRule="auto"/>
        <w:jc w:val="right"/>
        <w:rPr>
          <w:b/>
          <w:lang w:val="uk-UA"/>
        </w:rPr>
      </w:pPr>
    </w:p>
    <w:p w:rsidR="004B46F9" w:rsidRDefault="004B46F9" w:rsidP="004B46F9">
      <w:pPr>
        <w:spacing w:after="0" w:line="360" w:lineRule="auto"/>
        <w:ind w:left="4248" w:firstLine="708"/>
        <w:jc w:val="center"/>
        <w:rPr>
          <w:b/>
          <w:lang w:val="uk-UA"/>
        </w:rPr>
      </w:pPr>
      <w:r>
        <w:rPr>
          <w:b/>
          <w:lang w:val="uk-UA"/>
        </w:rPr>
        <w:t xml:space="preserve">Науковий керівник: </w:t>
      </w:r>
    </w:p>
    <w:p w:rsidR="004B46F9" w:rsidRDefault="004B46F9" w:rsidP="004B46F9">
      <w:pPr>
        <w:spacing w:after="0" w:line="360" w:lineRule="auto"/>
        <w:jc w:val="right"/>
        <w:rPr>
          <w:b/>
          <w:lang w:val="uk-UA"/>
        </w:rPr>
      </w:pPr>
      <w:r>
        <w:rPr>
          <w:b/>
          <w:lang w:val="uk-UA"/>
        </w:rPr>
        <w:t xml:space="preserve">   Непорада Каріне Степанівна</w:t>
      </w:r>
    </w:p>
    <w:p w:rsidR="004B46F9" w:rsidRDefault="004B46F9" w:rsidP="004B46F9">
      <w:pPr>
        <w:spacing w:after="0" w:line="360" w:lineRule="auto"/>
        <w:jc w:val="right"/>
        <w:rPr>
          <w:lang w:val="uk-UA"/>
        </w:rPr>
      </w:pPr>
      <w:r>
        <w:rPr>
          <w:lang w:val="uk-UA"/>
        </w:rPr>
        <w:t>доктор медичних наук, професор</w:t>
      </w:r>
    </w:p>
    <w:p w:rsidR="004B46F9" w:rsidRDefault="004B46F9" w:rsidP="004B46F9">
      <w:pPr>
        <w:spacing w:after="0" w:line="360" w:lineRule="auto"/>
        <w:jc w:val="right"/>
        <w:rPr>
          <w:lang w:val="uk-UA"/>
        </w:rPr>
      </w:pPr>
    </w:p>
    <w:p w:rsidR="004B46F9" w:rsidRDefault="004B46F9" w:rsidP="004B46F9">
      <w:pPr>
        <w:spacing w:after="0" w:line="360" w:lineRule="auto"/>
        <w:jc w:val="right"/>
        <w:rPr>
          <w:lang w:val="uk-UA"/>
        </w:rPr>
      </w:pPr>
    </w:p>
    <w:p w:rsidR="004B46F9" w:rsidRDefault="004B46F9" w:rsidP="004B46F9">
      <w:pPr>
        <w:spacing w:after="0" w:line="360" w:lineRule="auto"/>
        <w:jc w:val="center"/>
        <w:rPr>
          <w:lang w:val="uk-UA"/>
        </w:rPr>
      </w:pPr>
      <w:r>
        <w:rPr>
          <w:lang w:val="uk-UA"/>
        </w:rPr>
        <w:t>Полтава – 2009</w:t>
      </w:r>
    </w:p>
    <w:p w:rsidR="004B46F9" w:rsidRDefault="004B46F9" w:rsidP="004B46F9">
      <w:pPr>
        <w:spacing w:after="0" w:line="360" w:lineRule="auto"/>
        <w:jc w:val="center"/>
        <w:rPr>
          <w:b/>
          <w:lang w:val="uk-UA"/>
        </w:rPr>
      </w:pPr>
      <w:r>
        <w:rPr>
          <w:b/>
          <w:lang w:val="uk-UA"/>
        </w:rPr>
        <w:t>ЗМІСТ</w:t>
      </w:r>
    </w:p>
    <w:p w:rsidR="004B46F9" w:rsidRDefault="004B46F9" w:rsidP="004B46F9">
      <w:pPr>
        <w:spacing w:after="0" w:line="360" w:lineRule="auto"/>
        <w:rPr>
          <w:lang w:val="uk-UA"/>
        </w:rPr>
      </w:pPr>
      <w:r>
        <w:rPr>
          <w:lang w:val="uk-UA"/>
        </w:rPr>
        <w:t>ПЕРЕЛІК УМОВНИХ СКОРОЧЕНЬ ………………………………………………..4</w:t>
      </w:r>
    </w:p>
    <w:p w:rsidR="004B46F9" w:rsidRDefault="004B46F9" w:rsidP="004B46F9">
      <w:pPr>
        <w:spacing w:after="0" w:line="360" w:lineRule="auto"/>
        <w:rPr>
          <w:lang w:val="uk-UA"/>
        </w:rPr>
      </w:pPr>
      <w:r>
        <w:rPr>
          <w:lang w:val="uk-UA"/>
        </w:rPr>
        <w:t>ВСТУП………………………………………………………………………………....5</w:t>
      </w:r>
    </w:p>
    <w:p w:rsidR="004B46F9" w:rsidRDefault="004B46F9" w:rsidP="004B46F9">
      <w:pPr>
        <w:spacing w:after="0" w:line="360" w:lineRule="auto"/>
        <w:rPr>
          <w:lang w:val="uk-UA"/>
        </w:rPr>
      </w:pPr>
      <w:r>
        <w:rPr>
          <w:lang w:val="uk-UA"/>
        </w:rPr>
        <w:t xml:space="preserve">РОЗДІЛ 1 </w:t>
      </w:r>
      <w:r w:rsidRPr="00D43051">
        <w:rPr>
          <w:lang w:val="uk-UA"/>
        </w:rPr>
        <w:t xml:space="preserve">СУЧАСНІ ПОГЛЯДИ НА </w:t>
      </w:r>
      <w:r>
        <w:rPr>
          <w:lang w:val="uk-UA"/>
        </w:rPr>
        <w:t>РОЗВИТОК ПАТОЛОГІЧНИХ ЗМІН В ТК</w:t>
      </w:r>
      <w:r w:rsidRPr="00D43051">
        <w:rPr>
          <w:lang w:val="uk-UA"/>
        </w:rPr>
        <w:t>АНИНАХ ПАРОДОНТА (огляд літератури)</w:t>
      </w:r>
      <w:r>
        <w:rPr>
          <w:lang w:val="uk-UA"/>
        </w:rPr>
        <w:t>………………………………..…..11</w:t>
      </w:r>
    </w:p>
    <w:p w:rsidR="004B46F9" w:rsidRDefault="004B46F9" w:rsidP="00EA5B22">
      <w:pPr>
        <w:pStyle w:val="afff6"/>
        <w:numPr>
          <w:ilvl w:val="1"/>
          <w:numId w:val="39"/>
        </w:numPr>
        <w:suppressAutoHyphens w:val="0"/>
        <w:overflowPunct/>
        <w:autoSpaceDE/>
        <w:spacing w:line="360" w:lineRule="auto"/>
        <w:ind w:left="0" w:firstLine="0"/>
        <w:jc w:val="both"/>
        <w:textAlignment w:val="auto"/>
        <w:rPr>
          <w:lang w:val="uk-UA"/>
        </w:rPr>
      </w:pPr>
      <w:r w:rsidRPr="00D43051">
        <w:rPr>
          <w:lang w:val="uk-UA"/>
        </w:rPr>
        <w:lastRenderedPageBreak/>
        <w:t xml:space="preserve">Сучасні уявлення про </w:t>
      </w:r>
      <w:r w:rsidRPr="00D43051">
        <w:rPr>
          <w:lang w:val="en-US"/>
        </w:rPr>
        <w:t>NO</w:t>
      </w:r>
      <w:r w:rsidRPr="00D43051">
        <w:rPr>
          <w:lang w:val="uk-UA"/>
        </w:rPr>
        <w:t xml:space="preserve">-ергічну систему  та її роль у </w:t>
      </w:r>
      <w:r>
        <w:rPr>
          <w:lang w:val="uk-UA"/>
        </w:rPr>
        <w:tab/>
      </w:r>
      <w:r w:rsidRPr="00D43051">
        <w:rPr>
          <w:lang w:val="uk-UA"/>
        </w:rPr>
        <w:t>розвитку патологічних процесів в організмі</w:t>
      </w:r>
      <w:r>
        <w:rPr>
          <w:lang w:val="uk-UA"/>
        </w:rPr>
        <w:t>…………………………………………..............11</w:t>
      </w:r>
    </w:p>
    <w:p w:rsidR="004B46F9" w:rsidRDefault="004B46F9" w:rsidP="00EA5B22">
      <w:pPr>
        <w:pStyle w:val="afff6"/>
        <w:numPr>
          <w:ilvl w:val="1"/>
          <w:numId w:val="39"/>
        </w:numPr>
        <w:suppressAutoHyphens w:val="0"/>
        <w:overflowPunct/>
        <w:autoSpaceDE/>
        <w:spacing w:line="360" w:lineRule="auto"/>
        <w:ind w:left="0" w:firstLine="0"/>
        <w:jc w:val="both"/>
        <w:textAlignment w:val="auto"/>
        <w:rPr>
          <w:lang w:val="uk-UA"/>
        </w:rPr>
      </w:pPr>
      <w:r w:rsidRPr="00D43051">
        <w:rPr>
          <w:lang w:val="uk-UA"/>
        </w:rPr>
        <w:t>Механізми розвитку патологічних змін в тканинах пародонта</w:t>
      </w:r>
      <w:r>
        <w:rPr>
          <w:lang w:val="uk-UA"/>
        </w:rPr>
        <w:t>……………..15</w:t>
      </w:r>
    </w:p>
    <w:p w:rsidR="004B46F9" w:rsidRDefault="004B46F9" w:rsidP="00EA5B22">
      <w:pPr>
        <w:pStyle w:val="afff6"/>
        <w:numPr>
          <w:ilvl w:val="1"/>
          <w:numId w:val="39"/>
        </w:numPr>
        <w:suppressAutoHyphens w:val="0"/>
        <w:overflowPunct/>
        <w:autoSpaceDE/>
        <w:spacing w:line="360" w:lineRule="auto"/>
        <w:ind w:left="0" w:firstLine="0"/>
        <w:jc w:val="both"/>
        <w:textAlignment w:val="auto"/>
        <w:rPr>
          <w:lang w:val="uk-UA"/>
        </w:rPr>
      </w:pPr>
      <w:r w:rsidRPr="00D43051">
        <w:rPr>
          <w:lang w:val="uk-UA"/>
        </w:rPr>
        <w:t>Цукровий діабет в патогенезі генералізованого пародонтиту</w:t>
      </w:r>
      <w:r>
        <w:rPr>
          <w:lang w:val="uk-UA"/>
        </w:rPr>
        <w:t>………………19</w:t>
      </w:r>
    </w:p>
    <w:p w:rsidR="004B46F9" w:rsidRPr="00D43051" w:rsidRDefault="004B46F9" w:rsidP="00EA5B22">
      <w:pPr>
        <w:pStyle w:val="afff6"/>
        <w:numPr>
          <w:ilvl w:val="1"/>
          <w:numId w:val="39"/>
        </w:numPr>
        <w:suppressAutoHyphens w:val="0"/>
        <w:overflowPunct/>
        <w:autoSpaceDE/>
        <w:spacing w:line="360" w:lineRule="auto"/>
        <w:ind w:left="0" w:firstLine="0"/>
        <w:jc w:val="both"/>
        <w:textAlignment w:val="auto"/>
        <w:rPr>
          <w:lang w:val="uk-UA"/>
        </w:rPr>
      </w:pPr>
      <w:r w:rsidRPr="00D43051">
        <w:rPr>
          <w:color w:val="000000"/>
          <w:lang w:val="uk-UA"/>
        </w:rPr>
        <w:t>Вплив виразкової хвороби шлунка на розвиток патоло</w:t>
      </w:r>
      <w:r>
        <w:rPr>
          <w:color w:val="000000"/>
          <w:lang w:val="uk-UA"/>
        </w:rPr>
        <w:t>гічних змін в тканинах пародонта ……………………………………………………………………………..20</w:t>
      </w:r>
    </w:p>
    <w:p w:rsidR="004B46F9" w:rsidRDefault="004B46F9" w:rsidP="00EA5B22">
      <w:pPr>
        <w:pStyle w:val="afff6"/>
        <w:numPr>
          <w:ilvl w:val="1"/>
          <w:numId w:val="39"/>
        </w:numPr>
        <w:suppressAutoHyphens w:val="0"/>
        <w:overflowPunct/>
        <w:autoSpaceDE/>
        <w:spacing w:line="360" w:lineRule="auto"/>
        <w:ind w:left="0" w:firstLine="0"/>
        <w:jc w:val="both"/>
        <w:textAlignment w:val="auto"/>
        <w:rPr>
          <w:lang w:val="uk-UA"/>
        </w:rPr>
      </w:pPr>
      <w:r w:rsidRPr="00B36149">
        <w:rPr>
          <w:lang w:val="uk-UA"/>
        </w:rPr>
        <w:t>Можливі шляхи корекції патоло</w:t>
      </w:r>
      <w:r>
        <w:rPr>
          <w:lang w:val="uk-UA"/>
        </w:rPr>
        <w:t>гічних змін в тканинах пародонта………..21</w:t>
      </w:r>
    </w:p>
    <w:p w:rsidR="004B46F9" w:rsidRDefault="004B46F9" w:rsidP="004B46F9">
      <w:pPr>
        <w:pStyle w:val="afff6"/>
        <w:spacing w:line="360" w:lineRule="auto"/>
        <w:ind w:left="0"/>
        <w:rPr>
          <w:lang w:val="uk-UA"/>
        </w:rPr>
      </w:pPr>
      <w:r>
        <w:rPr>
          <w:lang w:val="uk-UA"/>
        </w:rPr>
        <w:t>РОЗДІЛ 2</w:t>
      </w:r>
    </w:p>
    <w:p w:rsidR="004B46F9" w:rsidRPr="00B36149" w:rsidRDefault="004B46F9" w:rsidP="004B46F9">
      <w:pPr>
        <w:spacing w:after="0" w:line="360" w:lineRule="auto"/>
        <w:rPr>
          <w:lang w:val="uk-UA"/>
        </w:rPr>
      </w:pPr>
      <w:r w:rsidRPr="00B36149">
        <w:rPr>
          <w:lang w:val="uk-UA"/>
        </w:rPr>
        <w:t>ОБ’ЄКТИ І МЕТОДИ ДОСЛІДЖЕНЬ</w:t>
      </w:r>
      <w:r>
        <w:rPr>
          <w:lang w:val="uk-UA"/>
        </w:rPr>
        <w:t>……………………………………………….27</w:t>
      </w:r>
    </w:p>
    <w:p w:rsidR="004B46F9" w:rsidRDefault="004B46F9" w:rsidP="004B46F9">
      <w:pPr>
        <w:spacing w:after="0" w:line="360" w:lineRule="auto"/>
        <w:rPr>
          <w:lang w:val="uk-UA"/>
        </w:rPr>
      </w:pPr>
      <w:r w:rsidRPr="00B36149">
        <w:rPr>
          <w:lang w:val="uk-UA"/>
        </w:rPr>
        <w:t>2.1. Експериментальні моделі дослідження</w:t>
      </w:r>
      <w:r>
        <w:rPr>
          <w:lang w:val="uk-UA"/>
        </w:rPr>
        <w:t>…………………………………………27</w:t>
      </w:r>
    </w:p>
    <w:p w:rsidR="004B46F9" w:rsidRDefault="004B46F9" w:rsidP="004B46F9">
      <w:pPr>
        <w:spacing w:after="0" w:line="360" w:lineRule="auto"/>
        <w:rPr>
          <w:lang w:val="uk-UA"/>
        </w:rPr>
      </w:pPr>
      <w:r w:rsidRPr="00B36149">
        <w:rPr>
          <w:lang w:val="uk-UA"/>
        </w:rPr>
        <w:t>2.2 Біохімічні методи дослідження</w:t>
      </w:r>
      <w:r>
        <w:rPr>
          <w:lang w:val="uk-UA"/>
        </w:rPr>
        <w:t>…………………………………………………..29</w:t>
      </w:r>
    </w:p>
    <w:p w:rsidR="004B46F9" w:rsidRDefault="004B46F9" w:rsidP="004B46F9">
      <w:pPr>
        <w:spacing w:after="0" w:line="360" w:lineRule="auto"/>
        <w:rPr>
          <w:lang w:val="uk-UA"/>
        </w:rPr>
      </w:pPr>
      <w:r w:rsidRPr="00B36149">
        <w:rPr>
          <w:lang w:val="uk-UA"/>
        </w:rPr>
        <w:t>2.3. Морфологічні методи дослідження</w:t>
      </w:r>
      <w:r>
        <w:rPr>
          <w:lang w:val="uk-UA"/>
        </w:rPr>
        <w:t>……………………………………………..31</w:t>
      </w:r>
    </w:p>
    <w:p w:rsidR="004B46F9" w:rsidRPr="00B36149" w:rsidRDefault="004B46F9" w:rsidP="004B46F9">
      <w:pPr>
        <w:widowControl w:val="0"/>
        <w:spacing w:after="0" w:line="360" w:lineRule="auto"/>
        <w:rPr>
          <w:lang w:val="uk-UA"/>
        </w:rPr>
      </w:pPr>
      <w:r w:rsidRPr="00B36149">
        <w:rPr>
          <w:lang w:val="uk-UA"/>
        </w:rPr>
        <w:t xml:space="preserve">2.4. Імуногістохімічні методи дослідження </w:t>
      </w:r>
      <w:r>
        <w:rPr>
          <w:lang w:val="uk-UA"/>
        </w:rPr>
        <w:t>………………………………………...32.</w:t>
      </w:r>
    </w:p>
    <w:p w:rsidR="004B46F9" w:rsidRDefault="004B46F9" w:rsidP="004B46F9">
      <w:pPr>
        <w:spacing w:after="0" w:line="360" w:lineRule="auto"/>
        <w:rPr>
          <w:lang w:val="uk-UA"/>
        </w:rPr>
      </w:pPr>
      <w:r w:rsidRPr="00B36149">
        <w:rPr>
          <w:lang w:val="uk-UA"/>
        </w:rPr>
        <w:t>2.5. Математико-статистичні методи дослідження</w:t>
      </w:r>
      <w:r>
        <w:rPr>
          <w:lang w:val="uk-UA"/>
        </w:rPr>
        <w:t>………………………………….34</w:t>
      </w:r>
    </w:p>
    <w:p w:rsidR="004B46F9" w:rsidRDefault="004B46F9" w:rsidP="004B46F9">
      <w:pPr>
        <w:pStyle w:val="afff6"/>
        <w:spacing w:line="360" w:lineRule="auto"/>
        <w:ind w:left="0"/>
        <w:rPr>
          <w:lang w:val="uk-UA"/>
        </w:rPr>
      </w:pPr>
      <w:r w:rsidRPr="00B36149">
        <w:rPr>
          <w:lang w:val="uk-UA"/>
        </w:rPr>
        <w:t xml:space="preserve"> </w:t>
      </w:r>
      <w:r>
        <w:rPr>
          <w:lang w:val="uk-UA"/>
        </w:rPr>
        <w:t>РОЗДІЛ 3</w:t>
      </w:r>
    </w:p>
    <w:p w:rsidR="004B46F9" w:rsidRDefault="004B46F9" w:rsidP="004B46F9">
      <w:pPr>
        <w:spacing w:after="0" w:line="360" w:lineRule="auto"/>
        <w:rPr>
          <w:lang w:val="uk-UA"/>
        </w:rPr>
      </w:pPr>
      <w:r w:rsidRPr="00B36149">
        <w:rPr>
          <w:lang w:val="uk-UA"/>
        </w:rPr>
        <w:t>ПАТОЛОГІЧНІ ЗМІНИ В ТКАНИНАХ ПАРОДОНТА ЗА УМОВ ПОЄДНАН</w:t>
      </w:r>
      <w:r>
        <w:rPr>
          <w:lang w:val="uk-UA"/>
        </w:rPr>
        <w:t>ОЇ</w:t>
      </w:r>
      <w:r w:rsidRPr="00B36149">
        <w:rPr>
          <w:lang w:val="uk-UA"/>
        </w:rPr>
        <w:t xml:space="preserve"> </w:t>
      </w:r>
      <w:r>
        <w:rPr>
          <w:lang w:val="uk-UA"/>
        </w:rPr>
        <w:t>ДІЇ</w:t>
      </w:r>
      <w:r w:rsidRPr="00B36149">
        <w:rPr>
          <w:lang w:val="uk-UA"/>
        </w:rPr>
        <w:t xml:space="preserve"> ЕКСПЕРИМЕНТАЛЬНОЇ ВИРАЗКИ ШЛУНКА ТА ЦУКРОВОГО ДІАБЕТУ У ЩУРІВ</w:t>
      </w:r>
      <w:r>
        <w:rPr>
          <w:lang w:val="uk-UA"/>
        </w:rPr>
        <w:t>……………………………………………………………………………….35</w:t>
      </w:r>
    </w:p>
    <w:p w:rsidR="004B46F9" w:rsidRDefault="004B46F9" w:rsidP="004B46F9">
      <w:pPr>
        <w:spacing w:after="0" w:line="360" w:lineRule="auto"/>
        <w:rPr>
          <w:lang w:val="uk-UA"/>
        </w:rPr>
      </w:pPr>
      <w:r>
        <w:rPr>
          <w:lang w:val="uk-UA"/>
        </w:rPr>
        <w:t>3.1.</w:t>
      </w:r>
      <w:r w:rsidRPr="009B6196">
        <w:rPr>
          <w:lang w:val="uk-UA"/>
        </w:rPr>
        <w:t>Протеїназно-інгібіторний потенціал тканин пародонта за експериментальної виразки шлунка та цукрового діабету у щурів</w:t>
      </w:r>
      <w:r>
        <w:rPr>
          <w:lang w:val="uk-UA"/>
        </w:rPr>
        <w:t>………………………………………35</w:t>
      </w:r>
    </w:p>
    <w:p w:rsidR="004B46F9" w:rsidRDefault="004B46F9" w:rsidP="004B46F9">
      <w:pPr>
        <w:spacing w:after="0" w:line="360" w:lineRule="auto"/>
        <w:rPr>
          <w:lang w:val="uk-UA"/>
        </w:rPr>
      </w:pPr>
      <w:r>
        <w:rPr>
          <w:lang w:val="uk-UA"/>
        </w:rPr>
        <w:t>3.2.</w:t>
      </w:r>
      <w:r w:rsidRPr="009B6196">
        <w:rPr>
          <w:lang w:val="uk-UA"/>
        </w:rPr>
        <w:t>Патологічні зміни в тканинах пародонта при моделюванні експериментальної виразки шлунка та цукрового діабету у щурів</w:t>
      </w:r>
      <w:r>
        <w:rPr>
          <w:lang w:val="uk-UA"/>
        </w:rPr>
        <w:t>………………………………………39</w:t>
      </w:r>
    </w:p>
    <w:p w:rsidR="004B46F9" w:rsidRDefault="004B46F9" w:rsidP="004B46F9">
      <w:pPr>
        <w:spacing w:after="0" w:line="360" w:lineRule="auto"/>
        <w:rPr>
          <w:lang w:val="uk-UA"/>
        </w:rPr>
      </w:pPr>
      <w:r w:rsidRPr="009B6196">
        <w:rPr>
          <w:lang w:val="uk-UA"/>
        </w:rPr>
        <w:t>3.3 Особливості метаболізму кісткової тканини пародонта щурів за умов поєднаного впливу ульцерогенезу та цукрового діабету</w:t>
      </w:r>
      <w:r>
        <w:rPr>
          <w:lang w:val="uk-UA"/>
        </w:rPr>
        <w:t>…………………………..43</w:t>
      </w:r>
    </w:p>
    <w:p w:rsidR="004B46F9" w:rsidRDefault="004B46F9" w:rsidP="004B46F9">
      <w:pPr>
        <w:spacing w:after="0" w:line="360" w:lineRule="auto"/>
        <w:rPr>
          <w:lang w:val="uk-UA"/>
        </w:rPr>
      </w:pPr>
      <w:r w:rsidRPr="009B6196">
        <w:rPr>
          <w:lang w:val="uk-UA"/>
        </w:rPr>
        <w:t>3.4. Вміст NO</w:t>
      </w:r>
      <w:r w:rsidRPr="009B6196">
        <w:rPr>
          <w:vertAlign w:val="subscript"/>
          <w:lang w:val="uk-UA"/>
        </w:rPr>
        <w:t>2</w:t>
      </w:r>
      <w:r w:rsidRPr="009B6196">
        <w:rPr>
          <w:vertAlign w:val="superscript"/>
          <w:lang w:val="uk-UA"/>
        </w:rPr>
        <w:t>-</w:t>
      </w:r>
      <w:r w:rsidRPr="009B6196">
        <w:rPr>
          <w:lang w:val="uk-UA"/>
        </w:rPr>
        <w:t xml:space="preserve"> та активність е</w:t>
      </w:r>
      <w:r w:rsidRPr="009B6196">
        <w:rPr>
          <w:lang w:val="en-US"/>
        </w:rPr>
        <w:t>NOS</w:t>
      </w:r>
      <w:r w:rsidRPr="009B6196">
        <w:rPr>
          <w:lang w:val="uk-UA"/>
        </w:rPr>
        <w:t xml:space="preserve"> в тканинах пародонта за умов моделювання експериментальної виразки шлунка та цукрового діабету у щурів</w:t>
      </w:r>
      <w:r>
        <w:rPr>
          <w:lang w:val="uk-UA"/>
        </w:rPr>
        <w:t>………………..45</w:t>
      </w:r>
    </w:p>
    <w:p w:rsidR="004B46F9" w:rsidRPr="009B6196" w:rsidRDefault="004B46F9" w:rsidP="004B46F9">
      <w:pPr>
        <w:spacing w:after="0" w:line="360" w:lineRule="auto"/>
        <w:rPr>
          <w:lang w:val="uk-UA"/>
        </w:rPr>
      </w:pPr>
      <w:r w:rsidRPr="009B6196">
        <w:rPr>
          <w:lang w:val="uk-UA"/>
        </w:rPr>
        <w:t>РОЗДІЛ 4</w:t>
      </w:r>
    </w:p>
    <w:p w:rsidR="004B46F9" w:rsidRDefault="004B46F9" w:rsidP="004B46F9">
      <w:pPr>
        <w:spacing w:after="0" w:line="360" w:lineRule="auto"/>
        <w:rPr>
          <w:lang w:val="uk-UA"/>
        </w:rPr>
      </w:pPr>
      <w:r w:rsidRPr="009B6196">
        <w:rPr>
          <w:lang w:val="uk-UA"/>
        </w:rPr>
        <w:t>ЕКСПЕРИМЕНТАЛЬНА КОРЕКЦІЯ ПАТОЛОГІЧНИХ ЗМІН В ТКАНИНАХ ПАРОДОНТА ПРИ МОДЕЛЮВАННІ ЕКСПЕРИМЕНТАЛЬНОЇ ВИРАЗКИ ШЛУНКА ТА ЦУКРОВОГО ДІАБЕТУ</w:t>
      </w:r>
      <w:r>
        <w:rPr>
          <w:lang w:val="uk-UA"/>
        </w:rPr>
        <w:t>…………………………………………….55</w:t>
      </w:r>
    </w:p>
    <w:p w:rsidR="004B46F9" w:rsidRDefault="004B46F9" w:rsidP="004B46F9">
      <w:pPr>
        <w:spacing w:after="0" w:line="360" w:lineRule="auto"/>
        <w:rPr>
          <w:lang w:val="uk-UA"/>
        </w:rPr>
      </w:pPr>
      <w:r w:rsidRPr="00247158">
        <w:rPr>
          <w:lang w:val="uk-UA"/>
        </w:rPr>
        <w:t>4.1. Вплив глутаргіну та комбінації глутаргіну з фосамаксом на протеїназно-інгібіторний потенціал сироватки крові та тканин пародонта щурів з експериментальною виразкою шлунка та цукровим діабетом</w:t>
      </w:r>
      <w:r>
        <w:rPr>
          <w:lang w:val="uk-UA"/>
        </w:rPr>
        <w:t>…………………….55</w:t>
      </w:r>
    </w:p>
    <w:p w:rsidR="004B46F9" w:rsidRDefault="004B46F9" w:rsidP="004B46F9">
      <w:pPr>
        <w:spacing w:after="0" w:line="360" w:lineRule="auto"/>
        <w:rPr>
          <w:lang w:val="uk-UA"/>
        </w:rPr>
      </w:pPr>
      <w:r w:rsidRPr="00247158">
        <w:rPr>
          <w:lang w:val="uk-UA"/>
        </w:rPr>
        <w:t>4.2. Порівняльна оцінка ефективності експериментальної корекції метаболічних змін в м’яких тканинах пародонта та сироватці крові щурів за умов поєднаної дії експериментальної виразки шлунка та цукрового діабету</w:t>
      </w:r>
      <w:r>
        <w:rPr>
          <w:lang w:val="uk-UA"/>
        </w:rPr>
        <w:t>…………………………58</w:t>
      </w:r>
    </w:p>
    <w:p w:rsidR="004B46F9" w:rsidRDefault="004B46F9" w:rsidP="004B46F9">
      <w:pPr>
        <w:spacing w:after="0" w:line="360" w:lineRule="auto"/>
        <w:rPr>
          <w:lang w:val="uk-UA"/>
        </w:rPr>
      </w:pPr>
      <w:r w:rsidRPr="00247158">
        <w:lastRenderedPageBreak/>
        <w:t>4.3. Вплив експериментальної корекції на кісткову тканину пародонта щурів за умов експериментальної виразки шлунка та цукрового діабету</w:t>
      </w:r>
      <w:r>
        <w:rPr>
          <w:lang w:val="uk-UA"/>
        </w:rPr>
        <w:t>…………………...62</w:t>
      </w:r>
    </w:p>
    <w:p w:rsidR="004B46F9" w:rsidRDefault="004B46F9" w:rsidP="004B46F9">
      <w:pPr>
        <w:spacing w:after="0" w:line="360" w:lineRule="auto"/>
        <w:rPr>
          <w:lang w:val="uk-UA"/>
        </w:rPr>
      </w:pPr>
      <w:r w:rsidRPr="00247158">
        <w:rPr>
          <w:lang w:val="uk-UA"/>
        </w:rPr>
        <w:t>4.</w:t>
      </w:r>
      <w:r w:rsidRPr="00247158">
        <w:t>4. Корегуючий вплив глутаргіну на систему оксиду азоту м’яких тканин  пародонта при моделюванні експериментальної виразки шлунка та цукрового діабету у щурів</w:t>
      </w:r>
      <w:r>
        <w:rPr>
          <w:lang w:val="uk-UA"/>
        </w:rPr>
        <w:t>………………………………………………………………………...65</w:t>
      </w:r>
    </w:p>
    <w:p w:rsidR="004B46F9" w:rsidRDefault="004B46F9" w:rsidP="004B46F9">
      <w:pPr>
        <w:spacing w:after="0" w:line="360" w:lineRule="auto"/>
        <w:rPr>
          <w:lang w:val="uk-UA"/>
        </w:rPr>
      </w:pPr>
      <w:r w:rsidRPr="00247158">
        <w:t>АНАЛІЗ ТА УЗАГАЛЬНЕННЯ РЕЗУЛЬТАТІВ ДОСЛІДЖЕНЬ</w:t>
      </w:r>
      <w:r>
        <w:rPr>
          <w:lang w:val="uk-UA"/>
        </w:rPr>
        <w:t>………………….72</w:t>
      </w:r>
    </w:p>
    <w:p w:rsidR="004B46F9" w:rsidRDefault="004B46F9" w:rsidP="004B46F9">
      <w:pPr>
        <w:spacing w:after="0" w:line="360" w:lineRule="auto"/>
        <w:rPr>
          <w:lang w:val="uk-UA"/>
        </w:rPr>
      </w:pPr>
      <w:r>
        <w:rPr>
          <w:lang w:val="uk-UA"/>
        </w:rPr>
        <w:t>ВИСНОВКИ…………………………………………………………………………...86</w:t>
      </w:r>
    </w:p>
    <w:p w:rsidR="004B46F9" w:rsidRDefault="004B46F9" w:rsidP="004B46F9">
      <w:pPr>
        <w:spacing w:after="0" w:line="360" w:lineRule="auto"/>
        <w:rPr>
          <w:lang w:val="uk-UA"/>
        </w:rPr>
      </w:pPr>
      <w:r>
        <w:rPr>
          <w:lang w:val="uk-UA"/>
        </w:rPr>
        <w:t>ПРАКТИЧНІ РЕКОМЕНДАЦІЇ……………………………………………………   88</w:t>
      </w:r>
    </w:p>
    <w:p w:rsidR="004B46F9" w:rsidRPr="00247158" w:rsidRDefault="004B46F9" w:rsidP="004B46F9">
      <w:pPr>
        <w:spacing w:after="0" w:line="360" w:lineRule="auto"/>
        <w:rPr>
          <w:lang w:val="uk-UA"/>
        </w:rPr>
      </w:pPr>
      <w:r>
        <w:rPr>
          <w:lang w:val="uk-UA"/>
        </w:rPr>
        <w:t>СПИСОК ВИКОРИСТАНИХ ДЖЕРЕЛ…………………………………………….89</w:t>
      </w:r>
    </w:p>
    <w:p w:rsidR="004B46F9" w:rsidRPr="00247158" w:rsidRDefault="004B46F9" w:rsidP="004B46F9">
      <w:pPr>
        <w:spacing w:after="0" w:line="360" w:lineRule="auto"/>
        <w:rPr>
          <w:lang w:val="uk-UA"/>
        </w:rPr>
      </w:pPr>
    </w:p>
    <w:p w:rsidR="004B46F9" w:rsidRPr="00247158" w:rsidRDefault="004B46F9" w:rsidP="004B46F9">
      <w:pPr>
        <w:spacing w:after="0" w:line="360" w:lineRule="auto"/>
      </w:pPr>
    </w:p>
    <w:p w:rsidR="004B46F9" w:rsidRPr="00247158" w:rsidRDefault="004B46F9" w:rsidP="004B46F9">
      <w:pPr>
        <w:spacing w:after="0" w:line="360" w:lineRule="auto"/>
      </w:pPr>
    </w:p>
    <w:p w:rsidR="004B46F9" w:rsidRDefault="004B46F9" w:rsidP="004B46F9">
      <w:pPr>
        <w:spacing w:after="0" w:line="360" w:lineRule="auto"/>
        <w:rPr>
          <w:lang w:val="uk-UA"/>
        </w:rPr>
      </w:pPr>
    </w:p>
    <w:p w:rsidR="004B46F9" w:rsidRPr="00247158" w:rsidRDefault="004B46F9" w:rsidP="004B46F9">
      <w:pPr>
        <w:spacing w:line="360" w:lineRule="auto"/>
        <w:jc w:val="center"/>
        <w:rPr>
          <w:b/>
          <w:lang w:val="uk-UA"/>
        </w:rPr>
      </w:pPr>
      <w:r>
        <w:rPr>
          <w:b/>
          <w:lang w:val="uk-UA"/>
        </w:rPr>
        <w:t>ПЕРЕЛІК УМОВНИХ СКОРОЧЕНЬ</w:t>
      </w:r>
    </w:p>
    <w:p w:rsidR="004B46F9" w:rsidRPr="009B6196" w:rsidRDefault="004B46F9" w:rsidP="004B46F9">
      <w:pPr>
        <w:spacing w:after="0" w:line="360" w:lineRule="auto"/>
        <w:rPr>
          <w:lang w:val="uk-UA"/>
        </w:rPr>
      </w:pPr>
      <w:r>
        <w:rPr>
          <w:lang w:val="uk-UA"/>
        </w:rPr>
        <w:t>ЦД – цукровий діабет</w:t>
      </w:r>
    </w:p>
    <w:p w:rsidR="004B46F9" w:rsidRDefault="004B46F9" w:rsidP="004B46F9">
      <w:pPr>
        <w:spacing w:after="0" w:line="360" w:lineRule="auto"/>
        <w:rPr>
          <w:lang w:val="uk-UA"/>
        </w:rPr>
      </w:pPr>
      <w:r>
        <w:rPr>
          <w:lang w:val="uk-UA"/>
        </w:rPr>
        <w:t>ХГП – хронічний генералізований пародонтит</w:t>
      </w:r>
    </w:p>
    <w:p w:rsidR="004B46F9" w:rsidRDefault="004B46F9" w:rsidP="004B46F9">
      <w:pPr>
        <w:spacing w:after="0" w:line="360" w:lineRule="auto"/>
        <w:rPr>
          <w:lang w:val="uk-UA"/>
        </w:rPr>
      </w:pPr>
      <w:r>
        <w:rPr>
          <w:lang w:val="uk-UA"/>
        </w:rPr>
        <w:t>ЕВШ – експериментальна виразка шлунка</w:t>
      </w:r>
    </w:p>
    <w:p w:rsidR="004B46F9" w:rsidRDefault="004B46F9" w:rsidP="004B46F9">
      <w:pPr>
        <w:spacing w:after="0" w:line="360" w:lineRule="auto"/>
        <w:rPr>
          <w:lang w:val="uk-UA"/>
        </w:rPr>
      </w:pPr>
      <w:r>
        <w:rPr>
          <w:lang w:val="uk-UA"/>
        </w:rPr>
        <w:t>ВРО – вільно-радикальне окислення</w:t>
      </w:r>
    </w:p>
    <w:p w:rsidR="004B46F9" w:rsidRPr="009B6196" w:rsidRDefault="004B46F9" w:rsidP="004B46F9">
      <w:pPr>
        <w:spacing w:after="0" w:line="360" w:lineRule="auto"/>
        <w:rPr>
          <w:lang w:val="uk-UA"/>
        </w:rPr>
      </w:pPr>
      <w:r>
        <w:rPr>
          <w:lang w:val="uk-UA"/>
        </w:rPr>
        <w:t>ВХШ – виразкова хвороба шлунка</w:t>
      </w:r>
    </w:p>
    <w:p w:rsidR="004B46F9" w:rsidRDefault="004B46F9" w:rsidP="004B46F9">
      <w:pPr>
        <w:spacing w:after="0" w:line="360" w:lineRule="auto"/>
        <w:rPr>
          <w:lang w:val="uk-UA"/>
        </w:rPr>
      </w:pPr>
      <w:r>
        <w:rPr>
          <w:lang w:val="uk-UA"/>
        </w:rPr>
        <w:t>СОШ – слизова оболонка шлунка</w:t>
      </w:r>
    </w:p>
    <w:p w:rsidR="004B46F9" w:rsidRDefault="004B46F9" w:rsidP="004B46F9">
      <w:pPr>
        <w:spacing w:after="0" w:line="360" w:lineRule="auto"/>
        <w:rPr>
          <w:color w:val="000000"/>
          <w:lang w:val="uk-UA"/>
        </w:rPr>
      </w:pPr>
      <w:r>
        <w:rPr>
          <w:color w:val="000000"/>
          <w:lang w:val="uk-UA"/>
        </w:rPr>
        <w:t>е</w:t>
      </w:r>
      <w:r w:rsidRPr="00C6269F">
        <w:rPr>
          <w:color w:val="000000"/>
        </w:rPr>
        <w:t>NOS</w:t>
      </w:r>
      <w:r>
        <w:rPr>
          <w:color w:val="000000"/>
          <w:lang w:val="uk-UA"/>
        </w:rPr>
        <w:t xml:space="preserve"> – ендотеліальна </w:t>
      </w:r>
      <w:r w:rsidRPr="00C6269F">
        <w:rPr>
          <w:color w:val="000000"/>
        </w:rPr>
        <w:t>NO</w:t>
      </w:r>
      <w:r>
        <w:rPr>
          <w:color w:val="000000"/>
          <w:lang w:val="uk-UA"/>
        </w:rPr>
        <w:t>-синтаза</w:t>
      </w:r>
    </w:p>
    <w:p w:rsidR="004B46F9" w:rsidRDefault="004B46F9" w:rsidP="004B46F9">
      <w:pPr>
        <w:spacing w:after="0" w:line="360" w:lineRule="auto"/>
        <w:rPr>
          <w:color w:val="000000"/>
          <w:lang w:val="uk-UA"/>
        </w:rPr>
      </w:pPr>
      <w:r>
        <w:rPr>
          <w:color w:val="000000"/>
          <w:lang w:val="uk-UA"/>
        </w:rPr>
        <w:t>ШКТ – шлунково-кишковий тракт</w:t>
      </w:r>
    </w:p>
    <w:p w:rsidR="004B46F9" w:rsidRPr="008472C2" w:rsidRDefault="004B46F9" w:rsidP="004B46F9">
      <w:pPr>
        <w:spacing w:after="0" w:line="360" w:lineRule="auto"/>
        <w:rPr>
          <w:lang w:val="uk-UA"/>
        </w:rPr>
      </w:pPr>
      <w:r>
        <w:rPr>
          <w:color w:val="000000"/>
          <w:lang w:val="uk-UA"/>
        </w:rPr>
        <w:t>ІГХ –імуногістохімічний метод дослідження</w:t>
      </w:r>
    </w:p>
    <w:p w:rsidR="004B46F9" w:rsidRDefault="004B46F9" w:rsidP="004B46F9">
      <w:pPr>
        <w:spacing w:after="0" w:line="360" w:lineRule="auto"/>
        <w:rPr>
          <w:lang w:val="uk-UA"/>
        </w:rPr>
      </w:pPr>
    </w:p>
    <w:p w:rsidR="004B46F9" w:rsidRPr="009B6196" w:rsidRDefault="004B46F9" w:rsidP="004B46F9">
      <w:pPr>
        <w:spacing w:after="0" w:line="360" w:lineRule="auto"/>
        <w:rPr>
          <w:lang w:val="uk-UA"/>
        </w:rPr>
      </w:pPr>
    </w:p>
    <w:p w:rsidR="004B46F9" w:rsidRPr="009B6196" w:rsidRDefault="004B46F9" w:rsidP="004B46F9">
      <w:pPr>
        <w:spacing w:after="0" w:line="360" w:lineRule="auto"/>
        <w:rPr>
          <w:lang w:val="uk-UA"/>
        </w:rPr>
      </w:pPr>
    </w:p>
    <w:p w:rsidR="004B46F9" w:rsidRPr="00B36149" w:rsidRDefault="004B46F9" w:rsidP="004B46F9">
      <w:pPr>
        <w:spacing w:after="0" w:line="360" w:lineRule="auto"/>
        <w:rPr>
          <w:lang w:val="uk-UA"/>
        </w:rPr>
      </w:pPr>
    </w:p>
    <w:p w:rsidR="004B46F9" w:rsidRDefault="004B46F9" w:rsidP="004B46F9">
      <w:pPr>
        <w:pStyle w:val="afff6"/>
        <w:spacing w:line="360" w:lineRule="auto"/>
        <w:ind w:left="0"/>
        <w:rPr>
          <w:lang w:val="uk-UA"/>
        </w:rPr>
      </w:pPr>
    </w:p>
    <w:p w:rsidR="004B46F9" w:rsidRPr="00B36149" w:rsidRDefault="004B46F9" w:rsidP="004B46F9">
      <w:pPr>
        <w:spacing w:after="0" w:line="360" w:lineRule="auto"/>
        <w:rPr>
          <w:lang w:val="uk-UA"/>
        </w:rPr>
      </w:pPr>
    </w:p>
    <w:p w:rsidR="004B46F9" w:rsidRPr="00B36149" w:rsidRDefault="004B46F9" w:rsidP="004B46F9">
      <w:pPr>
        <w:spacing w:after="0" w:line="360" w:lineRule="auto"/>
        <w:rPr>
          <w:lang w:val="uk-UA"/>
        </w:rPr>
      </w:pPr>
    </w:p>
    <w:p w:rsidR="004B46F9" w:rsidRPr="00B36149" w:rsidRDefault="004B46F9" w:rsidP="004B46F9">
      <w:pPr>
        <w:spacing w:after="0" w:line="360" w:lineRule="auto"/>
        <w:rPr>
          <w:lang w:val="uk-UA"/>
        </w:rPr>
      </w:pPr>
    </w:p>
    <w:p w:rsidR="004B46F9" w:rsidRPr="00B36149" w:rsidRDefault="004B46F9" w:rsidP="004B46F9">
      <w:pPr>
        <w:spacing w:after="0" w:line="360" w:lineRule="auto"/>
        <w:rPr>
          <w:lang w:val="uk-UA"/>
        </w:rPr>
      </w:pPr>
    </w:p>
    <w:p w:rsidR="004B46F9" w:rsidRPr="00B36149" w:rsidRDefault="004B46F9" w:rsidP="004B46F9">
      <w:pPr>
        <w:pStyle w:val="afff6"/>
        <w:spacing w:line="360" w:lineRule="auto"/>
        <w:ind w:left="0"/>
        <w:rPr>
          <w:lang w:val="uk-UA"/>
        </w:rPr>
      </w:pPr>
    </w:p>
    <w:p w:rsidR="004B46F9" w:rsidRPr="00D43051" w:rsidRDefault="004B46F9" w:rsidP="004B46F9">
      <w:pPr>
        <w:spacing w:after="0" w:line="360" w:lineRule="auto"/>
        <w:rPr>
          <w:lang w:val="uk-UA"/>
        </w:rPr>
      </w:pPr>
    </w:p>
    <w:p w:rsidR="004B46F9" w:rsidRPr="00D43051" w:rsidRDefault="004B46F9" w:rsidP="004B46F9">
      <w:pPr>
        <w:spacing w:after="0" w:line="360" w:lineRule="auto"/>
        <w:rPr>
          <w:lang w:val="uk-UA"/>
        </w:rPr>
      </w:pPr>
    </w:p>
    <w:p w:rsidR="004B46F9" w:rsidRDefault="004B46F9" w:rsidP="004B46F9">
      <w:pPr>
        <w:spacing w:after="0" w:line="360" w:lineRule="auto"/>
        <w:jc w:val="center"/>
        <w:rPr>
          <w:b/>
          <w:lang w:val="uk-UA"/>
        </w:rPr>
      </w:pPr>
    </w:p>
    <w:p w:rsidR="004B46F9" w:rsidRDefault="004B46F9" w:rsidP="004B46F9">
      <w:pPr>
        <w:spacing w:after="0" w:line="360" w:lineRule="auto"/>
        <w:jc w:val="center"/>
        <w:rPr>
          <w:b/>
          <w:lang w:val="uk-UA"/>
        </w:rPr>
      </w:pPr>
    </w:p>
    <w:p w:rsidR="004B46F9" w:rsidRDefault="004B46F9" w:rsidP="004B46F9">
      <w:pPr>
        <w:spacing w:after="0" w:line="360" w:lineRule="auto"/>
        <w:jc w:val="center"/>
        <w:rPr>
          <w:b/>
          <w:lang w:val="uk-UA"/>
        </w:rPr>
      </w:pPr>
    </w:p>
    <w:p w:rsidR="004B46F9" w:rsidRDefault="004B46F9" w:rsidP="004B46F9">
      <w:pPr>
        <w:spacing w:after="0" w:line="360" w:lineRule="auto"/>
        <w:jc w:val="center"/>
        <w:rPr>
          <w:b/>
          <w:lang w:val="uk-UA"/>
        </w:rPr>
      </w:pPr>
    </w:p>
    <w:p w:rsidR="004B46F9" w:rsidRDefault="004B46F9" w:rsidP="004B46F9">
      <w:pPr>
        <w:spacing w:after="0" w:line="360" w:lineRule="auto"/>
        <w:jc w:val="center"/>
        <w:rPr>
          <w:b/>
          <w:lang w:val="uk-UA"/>
        </w:rPr>
      </w:pPr>
    </w:p>
    <w:p w:rsidR="004B46F9" w:rsidRDefault="004B46F9" w:rsidP="004B46F9">
      <w:pPr>
        <w:pStyle w:val="afff6"/>
        <w:autoSpaceDN w:val="0"/>
        <w:adjustRightInd w:val="0"/>
        <w:ind w:left="0" w:firstLine="708"/>
        <w:jc w:val="center"/>
        <w:rPr>
          <w:b/>
          <w:lang w:val="uk-UA"/>
        </w:rPr>
      </w:pPr>
      <w:r>
        <w:rPr>
          <w:b/>
          <w:lang w:val="uk-UA"/>
        </w:rPr>
        <w:t>ВСТУП</w:t>
      </w:r>
    </w:p>
    <w:p w:rsidR="004B46F9" w:rsidRDefault="004B46F9" w:rsidP="004B46F9">
      <w:pPr>
        <w:pStyle w:val="afff6"/>
        <w:autoSpaceDN w:val="0"/>
        <w:adjustRightInd w:val="0"/>
        <w:ind w:left="0" w:firstLine="708"/>
        <w:rPr>
          <w:b/>
          <w:lang w:val="uk-UA"/>
        </w:rPr>
      </w:pPr>
    </w:p>
    <w:p w:rsidR="004B46F9" w:rsidRDefault="004B46F9" w:rsidP="004B46F9">
      <w:pPr>
        <w:pStyle w:val="afff6"/>
        <w:autoSpaceDN w:val="0"/>
        <w:adjustRightInd w:val="0"/>
        <w:spacing w:line="360" w:lineRule="auto"/>
        <w:ind w:left="0" w:firstLine="708"/>
        <w:rPr>
          <w:lang w:val="uk-UA"/>
        </w:rPr>
      </w:pPr>
      <w:r>
        <w:rPr>
          <w:b/>
          <w:lang w:val="uk-UA"/>
        </w:rPr>
        <w:t xml:space="preserve">Актуальність теми. </w:t>
      </w:r>
      <w:r>
        <w:rPr>
          <w:lang w:val="uk-UA"/>
        </w:rPr>
        <w:t>Вважається, що поєднана патологія є наслідком впливу урбанізації, надмірної індустріалізації, забруднення довкілля ксенобіотиками, рукотворних змін клімату, поглиблення соціального розшарування суспільства, неправильного способу життя, бездуховності й легковажності поведінки людей, яка полегшила передачу статевим і парентеральним шляхами низки венеричних і соматичних хвороб, таких як вірусний гепатит, хламідіоз, СНІД, хелікобактерна, Т</w:t>
      </w:r>
      <w:r>
        <w:rPr>
          <w:lang w:val="en-US"/>
        </w:rPr>
        <w:t>orch</w:t>
      </w:r>
      <w:r>
        <w:rPr>
          <w:lang w:val="uk-UA"/>
        </w:rPr>
        <w:t>-інфекції [74].</w:t>
      </w:r>
    </w:p>
    <w:p w:rsidR="004B46F9" w:rsidRPr="00413EC8" w:rsidRDefault="004B46F9" w:rsidP="004B46F9">
      <w:pPr>
        <w:pStyle w:val="afff6"/>
        <w:autoSpaceDN w:val="0"/>
        <w:adjustRightInd w:val="0"/>
        <w:spacing w:line="360" w:lineRule="auto"/>
        <w:ind w:left="0" w:firstLine="708"/>
        <w:rPr>
          <w:lang w:val="uk-UA"/>
        </w:rPr>
      </w:pPr>
      <w:r>
        <w:rPr>
          <w:lang w:val="uk-UA"/>
        </w:rPr>
        <w:t>В Україні до цього долучалася екологічна катастрофа – радіонуклідне забруднення довкілля внаслідок аварії на ЧАЕС. Прооксидантна дія іонізуючого опромінення інкорпорованих радіонуклідів має ушкоджуючий характер і викликає мультиорганну хронічну патологію [11]. Мультиорганна патологія за сучасної класифікації хвороб (МКХ - 10) закономірно трансформується в поліморбідність. Це висуває нові вимоги до надання медичної допомоги, оскільки зусилля дослідників традиційно зосереджуються на окремих нозологічних одиницях.</w:t>
      </w:r>
    </w:p>
    <w:p w:rsidR="004B46F9" w:rsidRPr="005A183A" w:rsidRDefault="004B46F9" w:rsidP="004B46F9">
      <w:pPr>
        <w:pStyle w:val="afff6"/>
        <w:autoSpaceDN w:val="0"/>
        <w:adjustRightInd w:val="0"/>
        <w:spacing w:line="360" w:lineRule="auto"/>
        <w:ind w:left="0" w:firstLine="708"/>
        <w:rPr>
          <w:lang w:val="uk-UA"/>
        </w:rPr>
      </w:pPr>
      <w:r>
        <w:rPr>
          <w:lang w:val="uk-UA"/>
        </w:rPr>
        <w:t>П</w:t>
      </w:r>
      <w:r w:rsidRPr="005A183A">
        <w:rPr>
          <w:lang w:val="uk-UA"/>
        </w:rPr>
        <w:t xml:space="preserve">роблема захворювань </w:t>
      </w:r>
      <w:r>
        <w:rPr>
          <w:lang w:val="uk-UA"/>
        </w:rPr>
        <w:t>тканин пародонта</w:t>
      </w:r>
      <w:r w:rsidRPr="005A183A">
        <w:rPr>
          <w:lang w:val="uk-UA"/>
        </w:rPr>
        <w:t xml:space="preserve"> є однією з найважливіших у сучасній стоматології, оскільки спостерігається їх значне поширення у різних вікових групах, недостатня ефективність лікування</w:t>
      </w:r>
      <w:r>
        <w:rPr>
          <w:lang w:val="uk-UA"/>
        </w:rPr>
        <w:t xml:space="preserve"> [3, 12, 21, 23, 233]. По</w:t>
      </w:r>
      <w:r w:rsidRPr="005A183A">
        <w:rPr>
          <w:lang w:val="uk-UA"/>
        </w:rPr>
        <w:t xml:space="preserve">глиблення тяжкості перебігу генералізованого пародонтиту, посилення процесів резорбції альвеолярного відростка пов’язано з впливом мікроорганізмів </w:t>
      </w:r>
      <w:r>
        <w:rPr>
          <w:lang w:val="uk-UA"/>
        </w:rPr>
        <w:t>та запального процесу на тканини пародонта</w:t>
      </w:r>
      <w:r w:rsidRPr="005A183A">
        <w:rPr>
          <w:lang w:val="uk-UA"/>
        </w:rPr>
        <w:t xml:space="preserve">, внаслідок чого збільшується експресія інтерлейкінів -1, </w:t>
      </w:r>
      <w:r>
        <w:rPr>
          <w:lang w:val="uk-UA"/>
        </w:rPr>
        <w:t>-</w:t>
      </w:r>
      <w:r w:rsidRPr="005A183A">
        <w:rPr>
          <w:lang w:val="uk-UA"/>
        </w:rPr>
        <w:t>6, фактору некрозу пу</w:t>
      </w:r>
      <w:r>
        <w:rPr>
          <w:lang w:val="uk-UA"/>
        </w:rPr>
        <w:t>хлини – α, які стимулюють остеок</w:t>
      </w:r>
      <w:r w:rsidRPr="005A183A">
        <w:rPr>
          <w:lang w:val="uk-UA"/>
        </w:rPr>
        <w:t xml:space="preserve">ласти та процеси резорбції кісткової тканини </w:t>
      </w:r>
      <w:r>
        <w:rPr>
          <w:lang w:val="uk-UA"/>
        </w:rPr>
        <w:t>[81,</w:t>
      </w:r>
      <w:r w:rsidRPr="008112BC">
        <w:rPr>
          <w:lang w:val="uk-UA"/>
        </w:rPr>
        <w:t xml:space="preserve"> </w:t>
      </w:r>
      <w:r>
        <w:rPr>
          <w:lang w:val="uk-UA"/>
        </w:rPr>
        <w:t>84, 124, 173].</w:t>
      </w:r>
    </w:p>
    <w:p w:rsidR="004B46F9" w:rsidRPr="005A183A" w:rsidRDefault="004B46F9" w:rsidP="004B46F9">
      <w:pPr>
        <w:spacing w:after="0" w:line="360" w:lineRule="auto"/>
        <w:ind w:firstLine="709"/>
        <w:rPr>
          <w:lang w:val="uk-UA"/>
        </w:rPr>
      </w:pPr>
      <w:r w:rsidRPr="005A183A">
        <w:rPr>
          <w:lang w:val="uk-UA"/>
        </w:rPr>
        <w:t>Питома вага генералізованого пародонтиту за цукрового</w:t>
      </w:r>
      <w:r>
        <w:rPr>
          <w:lang w:val="uk-UA"/>
        </w:rPr>
        <w:t xml:space="preserve"> діабету складає більш ніж 80% [31]. </w:t>
      </w:r>
      <w:r w:rsidRPr="005A183A">
        <w:rPr>
          <w:lang w:val="uk-UA"/>
        </w:rPr>
        <w:t>Цукровий діабет – одна з основних медико – соціальних проблем сучасного суспільства, що зумовлена високою захворюваністю та поширеністю. За оцінками ВООЗ кількість осіб у світі, які хворіють цукровим діабетом у 2000 році становила 151 мл</w:t>
      </w:r>
      <w:r>
        <w:rPr>
          <w:lang w:val="uk-UA"/>
        </w:rPr>
        <w:t>н., до 2010 року кількість хворих</w:t>
      </w:r>
      <w:r w:rsidRPr="005A183A">
        <w:rPr>
          <w:lang w:val="uk-UA"/>
        </w:rPr>
        <w:t xml:space="preserve"> сягне 221 млн. В Україні налічується близько </w:t>
      </w:r>
      <w:r>
        <w:rPr>
          <w:lang w:val="uk-UA"/>
        </w:rPr>
        <w:t>5</w:t>
      </w:r>
      <w:r w:rsidRPr="005A183A">
        <w:rPr>
          <w:lang w:val="uk-UA"/>
        </w:rPr>
        <w:t xml:space="preserve"> млн. хворих на цукровий діабет</w:t>
      </w:r>
      <w:r>
        <w:rPr>
          <w:lang w:val="uk-UA"/>
        </w:rPr>
        <w:t xml:space="preserve"> [1]. Цукровий діабет призводить до зменшення тривалості життя, зниження його якості, високої інвалідізації.</w:t>
      </w:r>
    </w:p>
    <w:p w:rsidR="004B46F9" w:rsidRPr="005A183A" w:rsidRDefault="004B46F9" w:rsidP="004B46F9">
      <w:pPr>
        <w:spacing w:after="0" w:line="360" w:lineRule="auto"/>
        <w:ind w:firstLine="709"/>
        <w:rPr>
          <w:lang w:val="uk-UA"/>
        </w:rPr>
      </w:pPr>
      <w:r w:rsidRPr="005A183A">
        <w:rPr>
          <w:lang w:val="uk-UA"/>
        </w:rPr>
        <w:t>Загально відомо, що захворювання органів системи травлення сприяють розвитку патологічних змін в тканинах пародонта</w:t>
      </w:r>
      <w:r>
        <w:rPr>
          <w:lang w:val="uk-UA"/>
        </w:rPr>
        <w:t xml:space="preserve"> [8, 10, 12, 78]. </w:t>
      </w:r>
      <w:r w:rsidRPr="005A183A">
        <w:rPr>
          <w:lang w:val="uk-UA"/>
        </w:rPr>
        <w:t>За даними ВООЗ хвороби органів травлен</w:t>
      </w:r>
      <w:r>
        <w:rPr>
          <w:lang w:val="uk-UA"/>
        </w:rPr>
        <w:t>н</w:t>
      </w:r>
      <w:r w:rsidRPr="005A183A">
        <w:rPr>
          <w:lang w:val="uk-UA"/>
        </w:rPr>
        <w:t>я є одними з найбільш поширених у світі та займаю</w:t>
      </w:r>
      <w:r>
        <w:rPr>
          <w:lang w:val="uk-UA"/>
        </w:rPr>
        <w:t>т</w:t>
      </w:r>
      <w:r w:rsidRPr="005A183A">
        <w:rPr>
          <w:lang w:val="uk-UA"/>
        </w:rPr>
        <w:t xml:space="preserve">ь третє місце після захворювань серцево-судинної системи та онкологічних захворювань </w:t>
      </w:r>
      <w:r>
        <w:rPr>
          <w:lang w:val="uk-UA"/>
        </w:rPr>
        <w:t>[163]</w:t>
      </w:r>
      <w:r w:rsidRPr="005A183A">
        <w:rPr>
          <w:lang w:val="uk-UA"/>
        </w:rPr>
        <w:t>. Серед гастроентерологічних захворювань одне з провідних місць посідає пептична виразка шлунка.</w:t>
      </w:r>
    </w:p>
    <w:p w:rsidR="004B46F9" w:rsidRPr="005A183A" w:rsidRDefault="004B46F9" w:rsidP="004B46F9">
      <w:pPr>
        <w:spacing w:after="0" w:line="360" w:lineRule="auto"/>
        <w:ind w:firstLine="709"/>
        <w:rPr>
          <w:lang w:val="uk-UA"/>
        </w:rPr>
      </w:pPr>
      <w:r w:rsidRPr="005A183A">
        <w:rPr>
          <w:lang w:val="uk-UA"/>
        </w:rPr>
        <w:t>На сучасному етапі все більшої актуальності набуває проблема поєднаної патологі</w:t>
      </w:r>
      <w:r>
        <w:rPr>
          <w:lang w:val="uk-UA"/>
        </w:rPr>
        <w:t>ї. „Ми живемо в епоху поліморбід</w:t>
      </w:r>
      <w:r w:rsidRPr="005A183A">
        <w:rPr>
          <w:lang w:val="uk-UA"/>
        </w:rPr>
        <w:t>ності сучасного пацієнта, яка буде прогресув</w:t>
      </w:r>
      <w:r>
        <w:rPr>
          <w:lang w:val="uk-UA"/>
        </w:rPr>
        <w:t>ати”</w:t>
      </w:r>
      <w:r w:rsidRPr="00D1787B">
        <w:rPr>
          <w:lang w:val="uk-UA"/>
        </w:rPr>
        <w:t xml:space="preserve"> </w:t>
      </w:r>
      <w:r>
        <w:rPr>
          <w:lang w:val="uk-UA"/>
        </w:rPr>
        <w:t>[188]</w:t>
      </w:r>
      <w:r w:rsidRPr="005A183A">
        <w:rPr>
          <w:lang w:val="uk-UA"/>
        </w:rPr>
        <w:t>. Тому вивчення особливостей патогенезу генералізованого пародонтиту за умов поєднан</w:t>
      </w:r>
      <w:r>
        <w:rPr>
          <w:lang w:val="uk-UA"/>
        </w:rPr>
        <w:t>ого впливу</w:t>
      </w:r>
      <w:r w:rsidRPr="005A183A">
        <w:rPr>
          <w:lang w:val="uk-UA"/>
        </w:rPr>
        <w:t xml:space="preserve"> ульцерогенезу шлунка та </w:t>
      </w:r>
      <w:r>
        <w:rPr>
          <w:lang w:val="uk-UA"/>
        </w:rPr>
        <w:t>цукрового діабету</w:t>
      </w:r>
      <w:r w:rsidRPr="005A183A">
        <w:rPr>
          <w:lang w:val="uk-UA"/>
        </w:rPr>
        <w:t xml:space="preserve"> є актуальною проблемою. </w:t>
      </w:r>
    </w:p>
    <w:p w:rsidR="004B46F9" w:rsidRPr="005A183A" w:rsidRDefault="004B46F9" w:rsidP="004B46F9">
      <w:pPr>
        <w:spacing w:after="0" w:line="360" w:lineRule="auto"/>
        <w:ind w:firstLine="709"/>
        <w:rPr>
          <w:lang w:val="uk-UA"/>
        </w:rPr>
      </w:pPr>
      <w:r w:rsidRPr="005A183A">
        <w:rPr>
          <w:lang w:val="uk-UA"/>
        </w:rPr>
        <w:lastRenderedPageBreak/>
        <w:t xml:space="preserve">За останнє дисятеріччя дослідники значну увагу надають розкриттю ролі ендотеліальної дисфункції у розвитку патологічних процесів. Вивчення фундаментальних механізмів  </w:t>
      </w:r>
      <w:r w:rsidRPr="005A183A">
        <w:rPr>
          <w:lang w:val="en-US"/>
        </w:rPr>
        <w:t>NO</w:t>
      </w:r>
      <w:r w:rsidRPr="005A183A">
        <w:rPr>
          <w:lang w:val="uk-UA"/>
        </w:rPr>
        <w:t xml:space="preserve"> на ефекторні елементи різних систем, зокрема, травної системи є, безперечно, пріоритетним напрямком сучасної медицини, що буде сприяти розробці більш ефективних методів лікування захворювань людини та створенню принципово нових лікарських препаратів.</w:t>
      </w:r>
    </w:p>
    <w:p w:rsidR="004B46F9" w:rsidRDefault="004B46F9" w:rsidP="004B46F9">
      <w:pPr>
        <w:spacing w:after="0" w:line="360" w:lineRule="auto"/>
        <w:ind w:firstLine="709"/>
        <w:rPr>
          <w:lang w:val="uk-UA"/>
        </w:rPr>
      </w:pPr>
      <w:r w:rsidRPr="005A183A">
        <w:rPr>
          <w:lang w:val="uk-UA"/>
        </w:rPr>
        <w:t xml:space="preserve">Тому одним із можливих способів корекції генералізованого пародонтиту за поєднаного перебігу ульцерогенезу шлунка та цукрового діабету може бути використання донаторів  </w:t>
      </w:r>
      <w:r w:rsidRPr="005A183A">
        <w:rPr>
          <w:lang w:val="en-US"/>
        </w:rPr>
        <w:t>NO</w:t>
      </w:r>
      <w:r w:rsidRPr="005A183A">
        <w:rPr>
          <w:lang w:val="uk-UA"/>
        </w:rPr>
        <w:t xml:space="preserve"> та сучасних остеотропних препаратів – антирезорбентів.</w:t>
      </w:r>
    </w:p>
    <w:p w:rsidR="004B46F9" w:rsidRDefault="004B46F9" w:rsidP="004B46F9">
      <w:pPr>
        <w:spacing w:after="0" w:line="360" w:lineRule="auto"/>
        <w:ind w:firstLine="709"/>
        <w:rPr>
          <w:lang w:val="uk-UA"/>
        </w:rPr>
      </w:pPr>
    </w:p>
    <w:p w:rsidR="004B46F9" w:rsidRDefault="004B46F9" w:rsidP="004B46F9">
      <w:pPr>
        <w:spacing w:after="0" w:line="360" w:lineRule="auto"/>
        <w:ind w:firstLine="709"/>
        <w:rPr>
          <w:lang w:val="uk-UA"/>
        </w:rPr>
      </w:pPr>
    </w:p>
    <w:p w:rsidR="004B46F9" w:rsidRPr="005A183A" w:rsidRDefault="004B46F9" w:rsidP="004B46F9">
      <w:pPr>
        <w:spacing w:after="0" w:line="360" w:lineRule="auto"/>
        <w:ind w:firstLine="709"/>
        <w:rPr>
          <w:b/>
          <w:lang w:val="uk-UA"/>
        </w:rPr>
      </w:pPr>
      <w:r w:rsidRPr="005A183A">
        <w:rPr>
          <w:b/>
          <w:lang w:val="uk-UA"/>
        </w:rPr>
        <w:t>Зв’язок роботи з науковими програмами, темами.</w:t>
      </w:r>
    </w:p>
    <w:p w:rsidR="004B46F9" w:rsidRPr="005A183A" w:rsidRDefault="004B46F9" w:rsidP="004B46F9">
      <w:pPr>
        <w:spacing w:after="0" w:line="360" w:lineRule="auto"/>
        <w:ind w:right="-1208"/>
      </w:pPr>
      <w:r>
        <w:rPr>
          <w:lang w:val="uk-UA"/>
        </w:rPr>
        <w:t xml:space="preserve">Дисертаційна робота є </w:t>
      </w:r>
      <w:r w:rsidRPr="005A183A">
        <w:rPr>
          <w:lang w:val="uk-UA"/>
        </w:rPr>
        <w:t>фрагментом науково - дослідної роботи кафедри медичної,</w:t>
      </w:r>
    </w:p>
    <w:p w:rsidR="004B46F9" w:rsidRDefault="004B46F9" w:rsidP="004B46F9">
      <w:pPr>
        <w:spacing w:after="0" w:line="360" w:lineRule="auto"/>
        <w:ind w:right="-75"/>
        <w:rPr>
          <w:lang w:val="uk-UA"/>
        </w:rPr>
      </w:pPr>
      <w:r w:rsidRPr="005A183A">
        <w:rPr>
          <w:lang w:val="uk-UA"/>
        </w:rPr>
        <w:t xml:space="preserve">біологічної та біоорганічної хімії </w:t>
      </w:r>
      <w:r>
        <w:rPr>
          <w:lang w:val="uk-UA"/>
        </w:rPr>
        <w:t xml:space="preserve">ВДНЗ України «Українська медична стоматологічна академія» "Вивчення зв’язку ушкодження органів системи травлення і кровопостачання за умов емоційного стресу та його корекції" </w:t>
      </w:r>
      <w:r w:rsidRPr="005A183A">
        <w:rPr>
          <w:lang w:val="uk-UA"/>
        </w:rPr>
        <w:t>(державний реєстраційний номер 01007</w:t>
      </w:r>
      <w:r w:rsidRPr="005A183A">
        <w:rPr>
          <w:lang w:val="en-US"/>
        </w:rPr>
        <w:t>V</w:t>
      </w:r>
      <w:r w:rsidRPr="005A183A">
        <w:rPr>
          <w:lang w:val="uk-UA"/>
        </w:rPr>
        <w:t>001557)</w:t>
      </w:r>
      <w:r>
        <w:rPr>
          <w:lang w:val="uk-UA"/>
        </w:rPr>
        <w:t>. Автор є безпосереднім виконавцем фрагменту цієї теми.</w:t>
      </w:r>
    </w:p>
    <w:p w:rsidR="004B46F9" w:rsidRDefault="004B46F9" w:rsidP="004B46F9">
      <w:pPr>
        <w:spacing w:after="0" w:line="360" w:lineRule="auto"/>
        <w:ind w:right="-75"/>
        <w:rPr>
          <w:b/>
          <w:lang w:val="uk-UA"/>
        </w:rPr>
      </w:pPr>
      <w:r>
        <w:rPr>
          <w:lang w:val="uk-UA"/>
        </w:rPr>
        <w:tab/>
      </w:r>
      <w:r>
        <w:rPr>
          <w:b/>
          <w:lang w:val="uk-UA"/>
        </w:rPr>
        <w:t xml:space="preserve">Мета і задачі дослідження. </w:t>
      </w:r>
      <w:r w:rsidRPr="00AB6D92">
        <w:rPr>
          <w:lang w:val="uk-UA"/>
        </w:rPr>
        <w:t>Мета дослідження:</w:t>
      </w:r>
      <w:r>
        <w:rPr>
          <w:lang w:val="uk-UA"/>
        </w:rPr>
        <w:t xml:space="preserve"> на підставі вивчення механізмів розвитку патологічних змін в тканинах пародонта за поєднаного впливу виразки шлунка та цукрового діабету обгрунтувати експериментальну корекцію глутаргіном та фосамаксом. </w:t>
      </w:r>
      <w:r>
        <w:rPr>
          <w:b/>
          <w:lang w:val="uk-UA"/>
        </w:rPr>
        <w:t xml:space="preserve"> </w:t>
      </w:r>
    </w:p>
    <w:p w:rsidR="004B46F9" w:rsidRDefault="004B46F9" w:rsidP="004B46F9">
      <w:pPr>
        <w:spacing w:after="0" w:line="360" w:lineRule="auto"/>
        <w:ind w:right="-75"/>
        <w:rPr>
          <w:lang w:val="uk-UA"/>
        </w:rPr>
      </w:pPr>
      <w:r>
        <w:rPr>
          <w:lang w:val="uk-UA"/>
        </w:rPr>
        <w:tab/>
        <w:t xml:space="preserve">Для досягнення поставленої мети планується вирішити наступні </w:t>
      </w:r>
      <w:r w:rsidRPr="005A183A">
        <w:rPr>
          <w:b/>
          <w:lang w:val="uk-UA"/>
        </w:rPr>
        <w:t>задачі дослідження</w:t>
      </w:r>
      <w:r>
        <w:rPr>
          <w:b/>
          <w:lang w:val="uk-UA"/>
        </w:rPr>
        <w:t>:</w:t>
      </w:r>
    </w:p>
    <w:p w:rsidR="004B46F9" w:rsidRPr="008B39E0" w:rsidRDefault="004B46F9" w:rsidP="00EA5B22">
      <w:pPr>
        <w:pStyle w:val="afff6"/>
        <w:numPr>
          <w:ilvl w:val="0"/>
          <w:numId w:val="40"/>
        </w:numPr>
        <w:suppressAutoHyphens w:val="0"/>
        <w:overflowPunct/>
        <w:autoSpaceDE/>
        <w:spacing w:line="360" w:lineRule="auto"/>
        <w:jc w:val="both"/>
        <w:textAlignment w:val="auto"/>
        <w:rPr>
          <w:lang w:val="uk-UA"/>
        </w:rPr>
      </w:pPr>
      <w:r w:rsidRPr="008B39E0">
        <w:rPr>
          <w:lang w:val="uk-UA"/>
        </w:rPr>
        <w:t xml:space="preserve">Розробити та впровадити експериментальну модель поєднаного розвитку виразки шлунка та </w:t>
      </w:r>
      <w:r>
        <w:rPr>
          <w:lang w:val="uk-UA"/>
        </w:rPr>
        <w:t>цукрового діабету</w:t>
      </w:r>
      <w:r w:rsidRPr="008B39E0">
        <w:rPr>
          <w:lang w:val="uk-UA"/>
        </w:rPr>
        <w:t xml:space="preserve"> і на її основі обгрунтув</w:t>
      </w:r>
      <w:r>
        <w:rPr>
          <w:lang w:val="uk-UA"/>
        </w:rPr>
        <w:t>а</w:t>
      </w:r>
      <w:r w:rsidRPr="008B39E0">
        <w:rPr>
          <w:lang w:val="uk-UA"/>
        </w:rPr>
        <w:t>ти  патогенетичні механізми розвитку патологічних змін в тканинах пародонта щурів.</w:t>
      </w:r>
    </w:p>
    <w:p w:rsidR="004B46F9" w:rsidRDefault="004B46F9" w:rsidP="00EA5B22">
      <w:pPr>
        <w:pStyle w:val="afff6"/>
        <w:numPr>
          <w:ilvl w:val="0"/>
          <w:numId w:val="40"/>
        </w:numPr>
        <w:suppressAutoHyphens w:val="0"/>
        <w:overflowPunct/>
        <w:autoSpaceDE/>
        <w:spacing w:after="200" w:line="360" w:lineRule="auto"/>
        <w:jc w:val="both"/>
        <w:textAlignment w:val="auto"/>
        <w:rPr>
          <w:lang w:val="uk-UA"/>
        </w:rPr>
      </w:pPr>
      <w:r>
        <w:rPr>
          <w:lang w:val="uk-UA"/>
        </w:rPr>
        <w:t>Проаналізувати протеїназно - інгібіторний потенціал та вміст мономерів білково – вуглеводних комплексів в сполучній тканині пародонта щурів при експериментальному моделюванні виразки шлунка та цукрового діабету.</w:t>
      </w:r>
    </w:p>
    <w:p w:rsidR="004B46F9" w:rsidRDefault="004B46F9" w:rsidP="00EA5B22">
      <w:pPr>
        <w:pStyle w:val="afff6"/>
        <w:numPr>
          <w:ilvl w:val="0"/>
          <w:numId w:val="40"/>
        </w:numPr>
        <w:suppressAutoHyphens w:val="0"/>
        <w:overflowPunct/>
        <w:autoSpaceDE/>
        <w:spacing w:after="200" w:line="360" w:lineRule="auto"/>
        <w:jc w:val="both"/>
        <w:textAlignment w:val="auto"/>
        <w:rPr>
          <w:lang w:val="uk-UA"/>
        </w:rPr>
      </w:pPr>
      <w:r w:rsidRPr="005C1236">
        <w:rPr>
          <w:lang w:val="uk-UA"/>
        </w:rPr>
        <w:t xml:space="preserve">Дослідити зміни </w:t>
      </w:r>
      <w:r w:rsidRPr="005C1236">
        <w:rPr>
          <w:lang w:val="en-US"/>
        </w:rPr>
        <w:t>NO</w:t>
      </w:r>
      <w:r w:rsidRPr="005C1236">
        <w:rPr>
          <w:lang w:val="uk-UA"/>
        </w:rPr>
        <w:t xml:space="preserve">-ергічної </w:t>
      </w:r>
      <w:r>
        <w:rPr>
          <w:lang w:val="uk-UA"/>
        </w:rPr>
        <w:t>системи тканин пародонта</w:t>
      </w:r>
      <w:r w:rsidRPr="005C1236">
        <w:rPr>
          <w:lang w:val="uk-UA"/>
        </w:rPr>
        <w:t xml:space="preserve"> щурів при експериментальному моделюванні виразки шлунка та цукрового діабету</w:t>
      </w:r>
      <w:r>
        <w:rPr>
          <w:lang w:val="uk-UA"/>
        </w:rPr>
        <w:t>.</w:t>
      </w:r>
    </w:p>
    <w:p w:rsidR="004B46F9" w:rsidRDefault="004B46F9" w:rsidP="00EA5B22">
      <w:pPr>
        <w:pStyle w:val="afff6"/>
        <w:numPr>
          <w:ilvl w:val="0"/>
          <w:numId w:val="40"/>
        </w:numPr>
        <w:suppressAutoHyphens w:val="0"/>
        <w:overflowPunct/>
        <w:autoSpaceDE/>
        <w:spacing w:after="200" w:line="360" w:lineRule="auto"/>
        <w:jc w:val="both"/>
        <w:textAlignment w:val="auto"/>
        <w:rPr>
          <w:lang w:val="uk-UA"/>
        </w:rPr>
      </w:pPr>
      <w:r>
        <w:rPr>
          <w:lang w:val="uk-UA"/>
        </w:rPr>
        <w:t>Провести морфометричні та гістологічні дослідження тканини пародонта щурів при експериментальному моделюванні виразки шлунка та цукрового діабету.</w:t>
      </w:r>
      <w:r w:rsidRPr="005C1236">
        <w:rPr>
          <w:lang w:val="uk-UA"/>
        </w:rPr>
        <w:t xml:space="preserve"> </w:t>
      </w:r>
    </w:p>
    <w:p w:rsidR="004B46F9" w:rsidRDefault="004B46F9" w:rsidP="00EA5B22">
      <w:pPr>
        <w:pStyle w:val="afff6"/>
        <w:numPr>
          <w:ilvl w:val="0"/>
          <w:numId w:val="40"/>
        </w:numPr>
        <w:suppressAutoHyphens w:val="0"/>
        <w:overflowPunct/>
        <w:autoSpaceDE/>
        <w:spacing w:after="200" w:line="360" w:lineRule="auto"/>
        <w:jc w:val="both"/>
        <w:textAlignment w:val="auto"/>
        <w:rPr>
          <w:lang w:val="uk-UA"/>
        </w:rPr>
      </w:pPr>
      <w:r w:rsidRPr="00111E41">
        <w:rPr>
          <w:lang w:val="uk-UA"/>
        </w:rPr>
        <w:t>На підставі вивчення механізмів розвитку патоло</w:t>
      </w:r>
      <w:r>
        <w:rPr>
          <w:lang w:val="uk-UA"/>
        </w:rPr>
        <w:t>гічних змін в тканинах пародонта</w:t>
      </w:r>
      <w:r w:rsidRPr="00111E41">
        <w:rPr>
          <w:lang w:val="uk-UA"/>
        </w:rPr>
        <w:t xml:space="preserve"> при експериментальному моделюванні виразки шлунка та цукрового діабету</w:t>
      </w:r>
      <w:r>
        <w:rPr>
          <w:lang w:val="uk-UA"/>
        </w:rPr>
        <w:t xml:space="preserve"> обґрунтувати можливість їх корекції шляхом застосування попередників біосинтезу </w:t>
      </w:r>
      <w:r w:rsidRPr="005C1236">
        <w:rPr>
          <w:lang w:val="en-US"/>
        </w:rPr>
        <w:t>NO</w:t>
      </w:r>
      <w:r>
        <w:rPr>
          <w:lang w:val="uk-UA"/>
        </w:rPr>
        <w:t xml:space="preserve"> та  антирезорбентів.</w:t>
      </w:r>
    </w:p>
    <w:p w:rsidR="004B46F9" w:rsidRDefault="004B46F9" w:rsidP="004B46F9">
      <w:pPr>
        <w:spacing w:after="0" w:line="360" w:lineRule="auto"/>
        <w:ind w:firstLine="709"/>
        <w:rPr>
          <w:lang w:val="uk-UA"/>
        </w:rPr>
      </w:pPr>
      <w:r w:rsidRPr="005A183A">
        <w:rPr>
          <w:b/>
          <w:lang w:val="uk-UA"/>
        </w:rPr>
        <w:t>Об’єкт дослідження</w:t>
      </w:r>
      <w:r>
        <w:rPr>
          <w:lang w:val="uk-UA"/>
        </w:rPr>
        <w:t xml:space="preserve"> - </w:t>
      </w:r>
      <w:r w:rsidRPr="008B39E0">
        <w:rPr>
          <w:lang w:val="uk-UA"/>
        </w:rPr>
        <w:t>патолог</w:t>
      </w:r>
      <w:r>
        <w:rPr>
          <w:lang w:val="uk-UA"/>
        </w:rPr>
        <w:t>і</w:t>
      </w:r>
      <w:r w:rsidRPr="008B39E0">
        <w:rPr>
          <w:lang w:val="uk-UA"/>
        </w:rPr>
        <w:t>чні зміни в тканинах пародонта</w:t>
      </w:r>
      <w:r>
        <w:rPr>
          <w:lang w:val="uk-UA"/>
        </w:rPr>
        <w:t xml:space="preserve"> щурів</w:t>
      </w:r>
      <w:r w:rsidRPr="008B39E0">
        <w:rPr>
          <w:lang w:val="uk-UA"/>
        </w:rPr>
        <w:t xml:space="preserve"> за умов </w:t>
      </w:r>
      <w:r>
        <w:rPr>
          <w:lang w:val="uk-UA"/>
        </w:rPr>
        <w:t>моделювання експериментальної виразки шлунка та цукрового діабету.</w:t>
      </w:r>
      <w:r w:rsidRPr="008B39E0">
        <w:rPr>
          <w:lang w:val="uk-UA"/>
        </w:rPr>
        <w:t xml:space="preserve"> </w:t>
      </w:r>
    </w:p>
    <w:p w:rsidR="004B46F9" w:rsidRDefault="004B46F9" w:rsidP="004B46F9">
      <w:pPr>
        <w:spacing w:after="0" w:line="360" w:lineRule="auto"/>
        <w:ind w:firstLine="709"/>
        <w:rPr>
          <w:lang w:val="uk-UA"/>
        </w:rPr>
      </w:pPr>
      <w:r w:rsidRPr="008B39E0">
        <w:rPr>
          <w:b/>
          <w:lang w:val="uk-UA"/>
        </w:rPr>
        <w:t>Предмет дослідження</w:t>
      </w:r>
      <w:r w:rsidRPr="008B39E0">
        <w:rPr>
          <w:lang w:val="uk-UA"/>
        </w:rPr>
        <w:t xml:space="preserve"> – </w:t>
      </w:r>
      <w:r>
        <w:rPr>
          <w:lang w:val="uk-UA"/>
        </w:rPr>
        <w:t xml:space="preserve"> вплив поєднаної дії виразки шлунка та цукрового діабету на тканини пародонта та можливість корекції цих змін за допомогою глутаргіну та фосамаксу.</w:t>
      </w:r>
    </w:p>
    <w:p w:rsidR="004B46F9" w:rsidRDefault="004B46F9" w:rsidP="004B46F9">
      <w:pPr>
        <w:spacing w:after="0" w:line="360" w:lineRule="auto"/>
        <w:ind w:firstLine="709"/>
        <w:rPr>
          <w:lang w:val="uk-UA"/>
        </w:rPr>
      </w:pPr>
      <w:r w:rsidRPr="002E090B">
        <w:rPr>
          <w:b/>
          <w:lang w:val="uk-UA"/>
        </w:rPr>
        <w:lastRenderedPageBreak/>
        <w:t>Методи дослідження:</w:t>
      </w:r>
      <w:r w:rsidRPr="002E090B">
        <w:rPr>
          <w:lang w:val="uk-UA"/>
        </w:rPr>
        <w:t xml:space="preserve"> біохімічні методи дослідження сироватки крові, гомогенату м’яких </w:t>
      </w:r>
      <w:r>
        <w:rPr>
          <w:lang w:val="uk-UA"/>
        </w:rPr>
        <w:t xml:space="preserve">та кісткової </w:t>
      </w:r>
      <w:r w:rsidRPr="002E090B">
        <w:rPr>
          <w:lang w:val="uk-UA"/>
        </w:rPr>
        <w:t>тканин пародонт</w:t>
      </w:r>
      <w:r>
        <w:rPr>
          <w:lang w:val="uk-UA"/>
        </w:rPr>
        <w:t>а</w:t>
      </w:r>
      <w:r w:rsidRPr="002E090B">
        <w:rPr>
          <w:lang w:val="uk-UA"/>
        </w:rPr>
        <w:t>, слизової об</w:t>
      </w:r>
      <w:r w:rsidRPr="00A84CBF">
        <w:rPr>
          <w:lang w:val="uk-UA"/>
        </w:rPr>
        <w:t>о</w:t>
      </w:r>
      <w:r w:rsidRPr="008B39E0">
        <w:rPr>
          <w:lang w:val="uk-UA"/>
        </w:rPr>
        <w:t xml:space="preserve">лонки шлунка; морфометричні дослідження нижньої щелепи щурів, слизової оболонки шлунка; гістоморфологічні дослідження (гістохімічне визначення </w:t>
      </w:r>
      <w:r>
        <w:rPr>
          <w:lang w:val="uk-UA"/>
        </w:rPr>
        <w:t>е</w:t>
      </w:r>
      <w:r w:rsidRPr="008B39E0">
        <w:rPr>
          <w:lang w:val="en-US"/>
        </w:rPr>
        <w:t>NOS</w:t>
      </w:r>
      <w:r w:rsidRPr="008B39E0">
        <w:rPr>
          <w:lang w:val="uk-UA"/>
        </w:rPr>
        <w:t>)</w:t>
      </w:r>
      <w:r>
        <w:rPr>
          <w:lang w:val="uk-UA"/>
        </w:rPr>
        <w:t>;</w:t>
      </w:r>
      <w:r w:rsidRPr="008B39E0">
        <w:rPr>
          <w:lang w:val="uk-UA"/>
        </w:rPr>
        <w:t xml:space="preserve"> математико-статистичний аналіз.</w:t>
      </w:r>
    </w:p>
    <w:p w:rsidR="004B46F9" w:rsidRDefault="004B46F9" w:rsidP="004B46F9">
      <w:pPr>
        <w:spacing w:after="0" w:line="360" w:lineRule="auto"/>
        <w:rPr>
          <w:lang w:val="uk-UA"/>
        </w:rPr>
      </w:pPr>
      <w:r>
        <w:rPr>
          <w:lang w:val="uk-UA"/>
        </w:rPr>
        <w:tab/>
      </w:r>
      <w:r>
        <w:rPr>
          <w:b/>
          <w:lang w:val="uk-UA"/>
        </w:rPr>
        <w:t>Наукова новизна одержаних результатів.</w:t>
      </w:r>
      <w:r>
        <w:rPr>
          <w:lang w:val="uk-UA"/>
        </w:rPr>
        <w:t xml:space="preserve"> Вперше з’ясовані механізми розвитку патологічних змін в тканинах пародонта за поєднаної дії виразки шлунка та абсолютної інсулінової недостатності. Вперше доведено, що в механізмі розвитку змін в тканинах пародонта за умов поєднаного впливу експериментальної виразки шлунка та цукрового діабету відіграють роль провідні механізми, а саме: дисбаланс протеїназно-інгібіторного потенціалу, активація окисної модифікації білків, підсилення деполімеризації колагенових та неколагенових білків сполучної тканини та розвиток ендотеліальної дисфункції.</w:t>
      </w:r>
    </w:p>
    <w:p w:rsidR="004B46F9" w:rsidRDefault="004B46F9" w:rsidP="004B46F9">
      <w:pPr>
        <w:spacing w:after="0" w:line="360" w:lineRule="auto"/>
        <w:ind w:firstLine="708"/>
        <w:rPr>
          <w:lang w:val="uk-UA"/>
        </w:rPr>
      </w:pPr>
      <w:r>
        <w:rPr>
          <w:lang w:val="uk-UA"/>
        </w:rPr>
        <w:t>Вперше обгрунтована можливість експериментальної корекції патологічних змін в тканинах пародонта за поєднаної дії виразки шлунка і цукрового діабету за допомогою глутаргіну та антирезорбента – фосамаксу. Доведено, що комбінація попередника біосинтезу</w:t>
      </w:r>
      <w:r w:rsidRPr="00D643F8">
        <w:rPr>
          <w:lang w:val="uk-UA"/>
        </w:rPr>
        <w:t xml:space="preserve"> </w:t>
      </w:r>
      <w:r w:rsidRPr="00D643F8">
        <w:rPr>
          <w:lang w:val="en-US"/>
        </w:rPr>
        <w:t>NO</w:t>
      </w:r>
      <w:r>
        <w:rPr>
          <w:lang w:val="uk-UA"/>
        </w:rPr>
        <w:t xml:space="preserve">  - глутаргіну та антирезорбента – фосамаксу є найбільш ефективною експериментальною корекцією генералізованого пародонтиту, про що свідчить нормалізація протеїназно-інгібіторного балансу, гальмування окисної модифікації протеїнів, запобігання катаболізму протеогліканів та глікопротеїнів сполучної тканини та гальмування резорбції альвеолярного відростка.</w:t>
      </w:r>
    </w:p>
    <w:p w:rsidR="004B46F9" w:rsidRDefault="004B46F9" w:rsidP="004B46F9">
      <w:pPr>
        <w:spacing w:after="0" w:line="360" w:lineRule="auto"/>
        <w:ind w:firstLine="708"/>
        <w:rPr>
          <w:b/>
          <w:lang w:val="uk-UA"/>
        </w:rPr>
      </w:pPr>
      <w:r>
        <w:rPr>
          <w:b/>
          <w:lang w:val="uk-UA"/>
        </w:rPr>
        <w:t>Практичне значення одержаних результатів.</w:t>
      </w:r>
    </w:p>
    <w:p w:rsidR="004B46F9" w:rsidRDefault="004B46F9" w:rsidP="004B46F9">
      <w:pPr>
        <w:spacing w:after="0" w:line="360" w:lineRule="auto"/>
        <w:ind w:firstLine="708"/>
        <w:rPr>
          <w:lang w:val="uk-UA"/>
        </w:rPr>
      </w:pPr>
      <w:r w:rsidRPr="00CE6639">
        <w:rPr>
          <w:lang w:val="uk-UA"/>
        </w:rPr>
        <w:t>Проведені експериментал</w:t>
      </w:r>
      <w:r>
        <w:rPr>
          <w:lang w:val="uk-UA"/>
        </w:rPr>
        <w:t>ьні дослідження мають теоретичне</w:t>
      </w:r>
      <w:r w:rsidRPr="00CE6639">
        <w:rPr>
          <w:lang w:val="uk-UA"/>
        </w:rPr>
        <w:t xml:space="preserve"> </w:t>
      </w:r>
      <w:r>
        <w:rPr>
          <w:lang w:val="uk-UA"/>
        </w:rPr>
        <w:t>і практичне значення в галузях медицини: патологічній фізіології, клінічній біохімії, гастроентерології, стоматології, фармакології.</w:t>
      </w:r>
    </w:p>
    <w:p w:rsidR="004B46F9" w:rsidRDefault="004B46F9" w:rsidP="004B46F9">
      <w:pPr>
        <w:spacing w:after="0" w:line="360" w:lineRule="auto"/>
        <w:ind w:firstLine="708"/>
        <w:rPr>
          <w:lang w:val="uk-UA"/>
        </w:rPr>
      </w:pPr>
      <w:r>
        <w:rPr>
          <w:lang w:val="uk-UA"/>
        </w:rPr>
        <w:t>Результати дослідждень доповнюють та розширюють уявлення про механізми розвитку патологічних змін в тканинах пародонта за експериментальної виразки шлунка, цукрового діабету та їх поєднаної дії. Розроблена модель поєднаної дії виразки шлунка та цукрового діабету (патент на корисну модель № 37739, А61 В10/100, 10.12.2008), яка може бути використана для вивчення патогенетичних механізмів розвитку генералізованого пародонтиту, механізмів дії фармакологічних препаратів.</w:t>
      </w:r>
    </w:p>
    <w:p w:rsidR="004B46F9" w:rsidRDefault="004B46F9" w:rsidP="004B46F9">
      <w:pPr>
        <w:spacing w:after="0" w:line="360" w:lineRule="auto"/>
        <w:ind w:firstLine="708"/>
        <w:rPr>
          <w:lang w:val="uk-UA"/>
        </w:rPr>
      </w:pPr>
      <w:r>
        <w:rPr>
          <w:lang w:val="uk-UA"/>
        </w:rPr>
        <w:t>Результати роботи розширюють можливості терапії генералізованого пародонтиту шляхом застосування глутаргіну та фосамаксу.</w:t>
      </w:r>
    </w:p>
    <w:p w:rsidR="004B46F9" w:rsidRDefault="004B46F9" w:rsidP="004B46F9">
      <w:pPr>
        <w:spacing w:after="0" w:line="360" w:lineRule="auto"/>
        <w:ind w:firstLine="708"/>
        <w:rPr>
          <w:b/>
          <w:lang w:val="uk-UA"/>
        </w:rPr>
      </w:pPr>
      <w:r>
        <w:rPr>
          <w:b/>
          <w:lang w:val="uk-UA"/>
        </w:rPr>
        <w:t>Особистий внесок здобувача в розробку нових наукових результатів.</w:t>
      </w:r>
    </w:p>
    <w:p w:rsidR="004B46F9" w:rsidRDefault="004B46F9" w:rsidP="004B46F9">
      <w:pPr>
        <w:spacing w:after="0" w:line="360" w:lineRule="auto"/>
        <w:ind w:firstLine="708"/>
        <w:rPr>
          <w:lang w:val="uk-UA"/>
        </w:rPr>
      </w:pPr>
      <w:r>
        <w:rPr>
          <w:lang w:val="uk-UA"/>
        </w:rPr>
        <w:t xml:space="preserve">Дисертація є самостійною науковою роботою. Автор особисто здійснив інформаційний і патентний пошук, реферування та аналіз літературних джерел з обраної теми, виконання експериментальних досліджень, збір матеріалу, проведення біохімічних методів дослідження, морфометричне дослідження щелеп та СОШ, математико – статистичний аналіз одержаних даних, оформлення наукових статей до друку, що відображють основні наукові положення дослідження, </w:t>
      </w:r>
      <w:r>
        <w:rPr>
          <w:lang w:val="uk-UA"/>
        </w:rPr>
        <w:lastRenderedPageBreak/>
        <w:t>написання всіх розділів дисертаційної роботи, представлення результатів дослідженя на наукових з’їздах конференціях.</w:t>
      </w:r>
    </w:p>
    <w:p w:rsidR="004B46F9" w:rsidRDefault="004B46F9" w:rsidP="004B46F9">
      <w:pPr>
        <w:spacing w:after="0" w:line="360" w:lineRule="auto"/>
        <w:ind w:firstLine="708"/>
        <w:rPr>
          <w:lang w:val="uk-UA"/>
        </w:rPr>
      </w:pPr>
      <w:r>
        <w:rPr>
          <w:lang w:val="uk-UA"/>
        </w:rPr>
        <w:t>Сумісно із науковим керівником здійснено вибір теми дисертаційної роботи, постановка мети і завдань дослідження, планування експерименту, інтерпритація одержаних результатів і формулювання висновків.</w:t>
      </w:r>
    </w:p>
    <w:p w:rsidR="004B46F9" w:rsidRDefault="004B46F9" w:rsidP="004B46F9">
      <w:pPr>
        <w:spacing w:after="0" w:line="360" w:lineRule="auto"/>
        <w:ind w:firstLine="708"/>
        <w:rPr>
          <w:lang w:val="uk-UA"/>
        </w:rPr>
      </w:pPr>
      <w:r>
        <w:rPr>
          <w:lang w:val="uk-UA"/>
        </w:rPr>
        <w:t xml:space="preserve">Серія експериментів з моделювання експериментальної виразки шлунка та цукрового діабету виконана сумісно з пошукувачем кафедри післядипломної освіти лікарів – інтернів Вахненко А.В. </w:t>
      </w:r>
    </w:p>
    <w:p w:rsidR="004B46F9" w:rsidRDefault="004B46F9" w:rsidP="004B46F9">
      <w:pPr>
        <w:spacing w:after="0" w:line="360" w:lineRule="auto"/>
        <w:ind w:firstLine="708"/>
        <w:rPr>
          <w:lang w:val="uk-UA"/>
        </w:rPr>
      </w:pPr>
      <w:r>
        <w:rPr>
          <w:lang w:val="uk-UA"/>
        </w:rPr>
        <w:t>Імуногістохімічне дослідження виконано на базі відділу імуноморфології пухлини людини діагностичного центру Дніпропетровської державної медичної академії в співпраці з професором І.С. Шпонька.</w:t>
      </w:r>
    </w:p>
    <w:p w:rsidR="004B46F9" w:rsidRDefault="004B46F9" w:rsidP="004B46F9">
      <w:pPr>
        <w:spacing w:after="0" w:line="360" w:lineRule="auto"/>
        <w:ind w:firstLine="708"/>
        <w:rPr>
          <w:lang w:val="uk-UA"/>
        </w:rPr>
      </w:pPr>
      <w:r>
        <w:rPr>
          <w:b/>
          <w:lang w:val="uk-UA"/>
        </w:rPr>
        <w:t xml:space="preserve">Апробація результатів дисертації. </w:t>
      </w:r>
      <w:r>
        <w:rPr>
          <w:lang w:val="uk-UA"/>
        </w:rPr>
        <w:t xml:space="preserve">Основні положення дисертації доповідались та брали участь в обговорені на науково-практичних конференціях лікарів-інтернів, магістрів та клінічних ординаторів «Актуальні питання клінічної медицини» (Полтава, 2007, 2008), ХІІ Конгресі світової федерації українських лікарських товариств (Івано - Франківськ, 2008), V національном Конгресі патофізіологів України «Сучасні проблеми патофізіології: від молекулярно-генетичних до інегративних аспектів» (Запоріжжя, 2008), засіданнях Полтавського відділення біохімічного товариства (Полтава 2008, 2009). </w:t>
      </w:r>
    </w:p>
    <w:p w:rsidR="004B46F9" w:rsidRPr="00BB439D" w:rsidRDefault="004B46F9" w:rsidP="004B46F9">
      <w:pPr>
        <w:spacing w:after="0" w:line="360" w:lineRule="auto"/>
        <w:ind w:firstLine="708"/>
        <w:rPr>
          <w:lang w:val="uk-UA"/>
        </w:rPr>
      </w:pPr>
      <w:r w:rsidRPr="00BB439D">
        <w:rPr>
          <w:b/>
          <w:lang w:val="uk-UA"/>
        </w:rPr>
        <w:t>Публікації</w:t>
      </w:r>
      <w:r>
        <w:rPr>
          <w:b/>
          <w:lang w:val="uk-UA"/>
        </w:rPr>
        <w:t xml:space="preserve">. </w:t>
      </w:r>
      <w:r w:rsidRPr="00BB439D">
        <w:rPr>
          <w:lang w:val="uk-UA"/>
        </w:rPr>
        <w:t>З</w:t>
      </w:r>
      <w:r>
        <w:rPr>
          <w:lang w:val="uk-UA"/>
        </w:rPr>
        <w:t>а</w:t>
      </w:r>
      <w:r w:rsidRPr="00BB439D">
        <w:rPr>
          <w:lang w:val="uk-UA"/>
        </w:rPr>
        <w:t xml:space="preserve"> матеріалами дис</w:t>
      </w:r>
      <w:r>
        <w:rPr>
          <w:lang w:val="uk-UA"/>
        </w:rPr>
        <w:t>е</w:t>
      </w:r>
      <w:r w:rsidRPr="00BB439D">
        <w:rPr>
          <w:lang w:val="uk-UA"/>
        </w:rPr>
        <w:t>ртації</w:t>
      </w:r>
      <w:r>
        <w:rPr>
          <w:lang w:val="uk-UA"/>
        </w:rPr>
        <w:t xml:space="preserve"> опубліковано 10 праць, з них 6 – статтей у журналах, які ліцензовані ВАК України, 4 – тезах доповідей у збірниках матеріалів з’їздів, конференцій, конгресів. Отриманий 1 патент на корисну модель № 37739, А61 В10/100, 10.12.2008.</w:t>
      </w:r>
    </w:p>
    <w:p w:rsidR="004B46F9" w:rsidRDefault="004B46F9" w:rsidP="004B46F9">
      <w:pPr>
        <w:spacing w:after="0" w:line="360" w:lineRule="auto"/>
        <w:ind w:firstLine="708"/>
        <w:rPr>
          <w:lang w:val="uk-UA"/>
        </w:rPr>
      </w:pPr>
      <w:r w:rsidRPr="006320C1">
        <w:rPr>
          <w:b/>
          <w:lang w:val="uk-UA"/>
        </w:rPr>
        <w:t>Обсяг і струтура дисертації</w:t>
      </w:r>
      <w:r>
        <w:rPr>
          <w:b/>
          <w:lang w:val="uk-UA"/>
        </w:rPr>
        <w:t xml:space="preserve">.  </w:t>
      </w:r>
      <w:r w:rsidRPr="006320C1">
        <w:rPr>
          <w:lang w:val="uk-UA"/>
        </w:rPr>
        <w:t xml:space="preserve">Робота написана на </w:t>
      </w:r>
      <w:r>
        <w:rPr>
          <w:lang w:val="uk-UA"/>
        </w:rPr>
        <w:t>121 сторінках та складається з вступу, огляду літератури, 3 розділів власних досліджень, аналізу та обговорення одержаних результатів, висновків, списку використаних джерел. Робота ілюстрована 13 таблицями, 11 рисунками, 1 діаграмою. Список використаних джерел включає 258 найменувань, з них вітчизняних – 189, іноземних – 69.</w:t>
      </w:r>
    </w:p>
    <w:p w:rsidR="004B46F9" w:rsidRDefault="004B46F9" w:rsidP="004B46F9">
      <w:pPr>
        <w:spacing w:after="0" w:line="360" w:lineRule="auto"/>
        <w:jc w:val="center"/>
        <w:rPr>
          <w:b/>
          <w:lang w:val="uk-UA"/>
        </w:rPr>
      </w:pPr>
      <w:r w:rsidRPr="003B76FD">
        <w:rPr>
          <w:b/>
          <w:lang w:val="uk-UA"/>
        </w:rPr>
        <w:t>ВИСНОВКИ</w:t>
      </w:r>
    </w:p>
    <w:p w:rsidR="004B46F9" w:rsidRPr="003B76FD" w:rsidRDefault="004B46F9" w:rsidP="004B46F9">
      <w:pPr>
        <w:spacing w:after="0" w:line="360" w:lineRule="auto"/>
        <w:jc w:val="center"/>
        <w:rPr>
          <w:lang w:val="uk-UA"/>
        </w:rPr>
      </w:pPr>
    </w:p>
    <w:p w:rsidR="004B46F9" w:rsidRPr="003B76FD" w:rsidRDefault="004B46F9" w:rsidP="004B46F9">
      <w:pPr>
        <w:spacing w:after="0" w:line="360" w:lineRule="auto"/>
        <w:ind w:firstLine="708"/>
        <w:rPr>
          <w:lang w:val="uk-UA"/>
        </w:rPr>
      </w:pPr>
      <w:r w:rsidRPr="003B76FD">
        <w:rPr>
          <w:lang w:val="uk-UA"/>
        </w:rPr>
        <w:t xml:space="preserve">У дисертації наведене теоретичне узагальнення і нове </w:t>
      </w:r>
      <w:r>
        <w:rPr>
          <w:lang w:val="uk-UA"/>
        </w:rPr>
        <w:t>ви</w:t>
      </w:r>
      <w:r w:rsidRPr="003B76FD">
        <w:rPr>
          <w:lang w:val="uk-UA"/>
        </w:rPr>
        <w:t>рішення наукової задачі, що виявляється в розкритті механізмів розвитку патологічних змін в тканинах пародонта щурів за умов моделювання експериментальної виразки шлунка та цукрового діабету  і на їх підставі обґрунтуван</w:t>
      </w:r>
      <w:r>
        <w:rPr>
          <w:lang w:val="uk-UA"/>
        </w:rPr>
        <w:t>а</w:t>
      </w:r>
      <w:r w:rsidRPr="003B76FD">
        <w:rPr>
          <w:lang w:val="uk-UA"/>
        </w:rPr>
        <w:t xml:space="preserve"> експериментальн</w:t>
      </w:r>
      <w:r>
        <w:rPr>
          <w:lang w:val="uk-UA"/>
        </w:rPr>
        <w:t>а корекція</w:t>
      </w:r>
      <w:r w:rsidRPr="003B76FD">
        <w:rPr>
          <w:lang w:val="uk-UA"/>
        </w:rPr>
        <w:t xml:space="preserve"> цих змін за допомогою  глутаргіну та фосамаксу</w:t>
      </w:r>
      <w:r>
        <w:rPr>
          <w:lang w:val="uk-UA"/>
        </w:rPr>
        <w:t xml:space="preserve">. </w:t>
      </w:r>
    </w:p>
    <w:p w:rsidR="004B46F9" w:rsidRDefault="004B46F9" w:rsidP="004B46F9">
      <w:pPr>
        <w:spacing w:after="0" w:line="360" w:lineRule="auto"/>
        <w:ind w:left="360" w:hanging="360"/>
        <w:rPr>
          <w:lang w:val="uk-UA"/>
        </w:rPr>
      </w:pPr>
      <w:r w:rsidRPr="003B76FD">
        <w:rPr>
          <w:lang w:val="uk-UA"/>
        </w:rPr>
        <w:t>1. Розроблена та впроваджена експериментальна модель поєднаного розвитку виразки шлунка та цукрового діабету</w:t>
      </w:r>
      <w:r>
        <w:rPr>
          <w:lang w:val="uk-UA"/>
        </w:rPr>
        <w:t xml:space="preserve"> (</w:t>
      </w:r>
      <w:r w:rsidRPr="00C6269F">
        <w:rPr>
          <w:lang w:val="uk-UA"/>
        </w:rPr>
        <w:t>патент на корисну модель № 3739</w:t>
      </w:r>
      <w:r>
        <w:rPr>
          <w:lang w:val="uk-UA"/>
        </w:rPr>
        <w:t>)</w:t>
      </w:r>
      <w:r w:rsidRPr="003B76FD">
        <w:rPr>
          <w:lang w:val="uk-UA"/>
        </w:rPr>
        <w:t>.</w:t>
      </w:r>
    </w:p>
    <w:p w:rsidR="004B46F9" w:rsidRPr="003B76FD" w:rsidRDefault="004B46F9" w:rsidP="004B46F9">
      <w:pPr>
        <w:spacing w:after="0" w:line="360" w:lineRule="auto"/>
        <w:ind w:left="360" w:hanging="360"/>
        <w:rPr>
          <w:lang w:val="uk-UA"/>
        </w:rPr>
      </w:pPr>
      <w:r>
        <w:rPr>
          <w:lang w:val="uk-UA"/>
        </w:rPr>
        <w:t xml:space="preserve">2. </w:t>
      </w:r>
      <w:r w:rsidRPr="003B76FD">
        <w:rPr>
          <w:lang w:val="uk-UA"/>
        </w:rPr>
        <w:t xml:space="preserve">Розвиток патологічних змін </w:t>
      </w:r>
      <w:r>
        <w:rPr>
          <w:lang w:val="uk-UA"/>
        </w:rPr>
        <w:t>у</w:t>
      </w:r>
      <w:r w:rsidRPr="003B76FD">
        <w:rPr>
          <w:lang w:val="uk-UA"/>
        </w:rPr>
        <w:t xml:space="preserve"> тканинах пародонта за умов моделювання експериментальної виразки шлунка та цукрового діабету характеризується </w:t>
      </w:r>
      <w:r>
        <w:rPr>
          <w:lang w:val="uk-UA"/>
        </w:rPr>
        <w:t xml:space="preserve">вірогідним зростанням у 4,6 рази </w:t>
      </w:r>
      <w:r>
        <w:rPr>
          <w:lang w:val="uk-UA"/>
        </w:rPr>
        <w:lastRenderedPageBreak/>
        <w:t xml:space="preserve">загальної протеолітичної активності порівняно з контрольними тваринами на тлі зниження у 1,8 рази активності </w:t>
      </w:r>
      <w:r w:rsidRPr="00C6269F">
        <w:rPr>
          <w:lang w:val="uk-UA"/>
        </w:rPr>
        <w:t>α</w:t>
      </w:r>
      <w:r w:rsidRPr="00C6269F">
        <w:rPr>
          <w:vertAlign w:val="subscript"/>
          <w:lang w:val="uk-UA"/>
        </w:rPr>
        <w:t>1</w:t>
      </w:r>
      <w:r>
        <w:rPr>
          <w:lang w:val="uk-UA"/>
        </w:rPr>
        <w:t>- антитрипсину;</w:t>
      </w:r>
      <w:r w:rsidRPr="003B76FD">
        <w:rPr>
          <w:lang w:val="uk-UA"/>
        </w:rPr>
        <w:t xml:space="preserve"> активацією вільнорадикальних процесів</w:t>
      </w:r>
      <w:r>
        <w:rPr>
          <w:lang w:val="uk-UA"/>
        </w:rPr>
        <w:t xml:space="preserve"> – вірогідним підвищенням у 2,3 рази та 1,6 рази вмісту окисномодифікованих білків порівняно з парціальними впливами виразки шлунка та цукрового діабету відповідно; збільшеним у 9,4</w:t>
      </w:r>
      <w:r w:rsidRPr="008657D8">
        <w:rPr>
          <w:lang w:val="uk-UA"/>
        </w:rPr>
        <w:t xml:space="preserve"> </w:t>
      </w:r>
      <w:r>
        <w:rPr>
          <w:lang w:val="uk-UA"/>
        </w:rPr>
        <w:t>рази (</w:t>
      </w:r>
      <w:r w:rsidRPr="00C6269F">
        <w:rPr>
          <w:lang w:val="uk-UA"/>
        </w:rPr>
        <w:t>Р&lt;0,05</w:t>
      </w:r>
      <w:r>
        <w:rPr>
          <w:lang w:val="uk-UA"/>
        </w:rPr>
        <w:t>) вмістом вільного оксипроліну порівняно з контролем та гексуронових кислот – у 2,3  рази (</w:t>
      </w:r>
      <w:r w:rsidRPr="00C6269F">
        <w:rPr>
          <w:lang w:val="uk-UA"/>
        </w:rPr>
        <w:t>Р&lt;0,05</w:t>
      </w:r>
      <w:r>
        <w:rPr>
          <w:lang w:val="uk-UA"/>
        </w:rPr>
        <w:t>) відповідно.</w:t>
      </w:r>
    </w:p>
    <w:p w:rsidR="004B46F9" w:rsidRPr="003B76FD" w:rsidRDefault="004B46F9" w:rsidP="004B46F9">
      <w:pPr>
        <w:spacing w:after="0" w:line="360" w:lineRule="auto"/>
        <w:ind w:left="360" w:hanging="360"/>
        <w:rPr>
          <w:lang w:val="uk-UA"/>
        </w:rPr>
      </w:pPr>
      <w:r w:rsidRPr="003B76FD">
        <w:rPr>
          <w:lang w:val="uk-UA"/>
        </w:rPr>
        <w:t>3. За умов моделювання експериментальної виразки шлунка т</w:t>
      </w:r>
      <w:r>
        <w:rPr>
          <w:lang w:val="uk-UA"/>
        </w:rPr>
        <w:t>а цукрового діабету</w:t>
      </w:r>
      <w:r w:rsidRPr="003B76FD">
        <w:rPr>
          <w:lang w:val="uk-UA"/>
        </w:rPr>
        <w:t xml:space="preserve"> в тканинах пародонта </w:t>
      </w:r>
      <w:r>
        <w:rPr>
          <w:lang w:val="uk-UA"/>
        </w:rPr>
        <w:t>встановлено зниження активності</w:t>
      </w:r>
      <w:r w:rsidRPr="003B76FD">
        <w:rPr>
          <w:lang w:val="uk-UA"/>
        </w:rPr>
        <w:t xml:space="preserve"> е</w:t>
      </w:r>
      <w:r w:rsidRPr="003B76FD">
        <w:rPr>
          <w:lang w:val="en-US"/>
        </w:rPr>
        <w:t>NOS</w:t>
      </w:r>
      <w:r w:rsidRPr="003B76FD">
        <w:rPr>
          <w:lang w:val="uk-UA"/>
        </w:rPr>
        <w:t xml:space="preserve"> та </w:t>
      </w:r>
      <w:r>
        <w:rPr>
          <w:lang w:val="uk-UA"/>
        </w:rPr>
        <w:t xml:space="preserve">вірогідне зменшення у 2,4 рази </w:t>
      </w:r>
      <w:r w:rsidRPr="003B76FD">
        <w:rPr>
          <w:lang w:val="uk-UA"/>
        </w:rPr>
        <w:t>вміст</w:t>
      </w:r>
      <w:r>
        <w:rPr>
          <w:lang w:val="uk-UA"/>
        </w:rPr>
        <w:t>у</w:t>
      </w:r>
      <w:r w:rsidRPr="003B76FD">
        <w:rPr>
          <w:lang w:val="uk-UA"/>
        </w:rPr>
        <w:t xml:space="preserve"> </w:t>
      </w:r>
      <w:r w:rsidRPr="003B76FD">
        <w:rPr>
          <w:lang w:val="en-US"/>
        </w:rPr>
        <w:t>NO</w:t>
      </w:r>
      <w:r>
        <w:rPr>
          <w:vertAlign w:val="subscript"/>
          <w:lang w:val="uk-UA"/>
        </w:rPr>
        <w:t>2</w:t>
      </w:r>
      <w:r>
        <w:rPr>
          <w:vertAlign w:val="superscript"/>
          <w:lang w:val="uk-UA"/>
        </w:rPr>
        <w:t>-</w:t>
      </w:r>
      <w:r>
        <w:rPr>
          <w:lang w:val="uk-UA"/>
        </w:rPr>
        <w:t xml:space="preserve"> порівняно з контролем</w:t>
      </w:r>
      <w:r w:rsidRPr="003B76FD">
        <w:rPr>
          <w:lang w:val="uk-UA"/>
        </w:rPr>
        <w:t>,  що свідчить про розвиток ендотеліальної дисфункції.</w:t>
      </w:r>
    </w:p>
    <w:p w:rsidR="004B46F9" w:rsidRPr="003B76FD" w:rsidRDefault="004B46F9" w:rsidP="004B46F9">
      <w:pPr>
        <w:spacing w:after="0" w:line="360" w:lineRule="auto"/>
        <w:ind w:left="360" w:hanging="360"/>
        <w:rPr>
          <w:lang w:val="uk-UA"/>
        </w:rPr>
      </w:pPr>
      <w:r w:rsidRPr="003B76FD">
        <w:rPr>
          <w:lang w:val="uk-UA"/>
        </w:rPr>
        <w:t>4. Поєднана дія експериментальної виразки шлунка та цукрового діабету супроводжується активацією резорбції кісткової тканини пародонта</w:t>
      </w:r>
      <w:r>
        <w:rPr>
          <w:lang w:val="uk-UA"/>
        </w:rPr>
        <w:t xml:space="preserve"> і складає 55,03 %</w:t>
      </w:r>
      <w:r w:rsidRPr="003B76FD">
        <w:rPr>
          <w:lang w:val="uk-UA"/>
        </w:rPr>
        <w:t xml:space="preserve"> та </w:t>
      </w:r>
      <w:r>
        <w:rPr>
          <w:lang w:val="uk-UA"/>
        </w:rPr>
        <w:t>збільшенням у 5,0 разів (</w:t>
      </w:r>
      <w:r w:rsidRPr="00C6269F">
        <w:rPr>
          <w:lang w:val="uk-UA"/>
        </w:rPr>
        <w:t>Р&lt;0,05</w:t>
      </w:r>
      <w:r>
        <w:rPr>
          <w:lang w:val="uk-UA"/>
        </w:rPr>
        <w:t>) вмісту вільного оксипроліну, гексуронових кислот – у 1,5 рази (</w:t>
      </w:r>
      <w:r w:rsidRPr="00C6269F">
        <w:rPr>
          <w:lang w:val="uk-UA"/>
        </w:rPr>
        <w:t>Р&lt;0,05</w:t>
      </w:r>
      <w:r>
        <w:rPr>
          <w:lang w:val="uk-UA"/>
        </w:rPr>
        <w:t>), фукози – у 1,3 рази (</w:t>
      </w:r>
      <w:r w:rsidRPr="00C6269F">
        <w:rPr>
          <w:lang w:val="uk-UA"/>
        </w:rPr>
        <w:t>Р&lt;0,05</w:t>
      </w:r>
      <w:r>
        <w:rPr>
          <w:lang w:val="uk-UA"/>
        </w:rPr>
        <w:t>) порівняно з контролем, що свідчить про деполімеризацію колагенових і неколагенових білків органічної речовини альвеолярного відростка.</w:t>
      </w:r>
    </w:p>
    <w:p w:rsidR="004B46F9" w:rsidRPr="003B76FD" w:rsidRDefault="004B46F9" w:rsidP="004B46F9">
      <w:pPr>
        <w:spacing w:after="0" w:line="360" w:lineRule="auto"/>
        <w:ind w:left="360" w:hanging="360"/>
        <w:rPr>
          <w:lang w:val="uk-UA"/>
        </w:rPr>
      </w:pPr>
      <w:r w:rsidRPr="003B76FD">
        <w:rPr>
          <w:lang w:val="uk-UA"/>
        </w:rPr>
        <w:t xml:space="preserve">5. </w:t>
      </w:r>
      <w:r>
        <w:rPr>
          <w:lang w:val="uk-UA"/>
        </w:rPr>
        <w:t>Г</w:t>
      </w:r>
      <w:r w:rsidRPr="003B76FD">
        <w:rPr>
          <w:lang w:val="uk-UA"/>
        </w:rPr>
        <w:t xml:space="preserve">лутаргін володіє </w:t>
      </w:r>
      <w:r>
        <w:rPr>
          <w:lang w:val="uk-UA"/>
        </w:rPr>
        <w:t>пародонто</w:t>
      </w:r>
      <w:r w:rsidRPr="003B76FD">
        <w:rPr>
          <w:lang w:val="uk-UA"/>
        </w:rPr>
        <w:t xml:space="preserve">протекторною дією за умов експериментальної </w:t>
      </w:r>
      <w:r>
        <w:rPr>
          <w:lang w:val="uk-UA"/>
        </w:rPr>
        <w:t>виразки</w:t>
      </w:r>
      <w:r w:rsidRPr="003B76FD">
        <w:rPr>
          <w:lang w:val="uk-UA"/>
        </w:rPr>
        <w:t xml:space="preserve"> шлун</w:t>
      </w:r>
      <w:r>
        <w:rPr>
          <w:lang w:val="uk-UA"/>
        </w:rPr>
        <w:t>ка та цукрового діабету</w:t>
      </w:r>
      <w:r w:rsidRPr="003B76FD">
        <w:rPr>
          <w:lang w:val="uk-UA"/>
        </w:rPr>
        <w:t xml:space="preserve">, про що свідчить </w:t>
      </w:r>
      <w:r>
        <w:rPr>
          <w:lang w:val="uk-UA"/>
        </w:rPr>
        <w:t xml:space="preserve">збільшення активності </w:t>
      </w:r>
      <w:r w:rsidRPr="003B76FD">
        <w:rPr>
          <w:lang w:val="uk-UA"/>
        </w:rPr>
        <w:t>е</w:t>
      </w:r>
      <w:r w:rsidRPr="003B76FD">
        <w:rPr>
          <w:lang w:val="en-US"/>
        </w:rPr>
        <w:t>NOS</w:t>
      </w:r>
      <w:r w:rsidRPr="003B76FD">
        <w:rPr>
          <w:lang w:val="uk-UA"/>
        </w:rPr>
        <w:t xml:space="preserve"> </w:t>
      </w:r>
      <w:r>
        <w:rPr>
          <w:lang w:val="uk-UA"/>
        </w:rPr>
        <w:t xml:space="preserve">та </w:t>
      </w:r>
      <w:r w:rsidRPr="003B76FD">
        <w:rPr>
          <w:lang w:val="uk-UA"/>
        </w:rPr>
        <w:t xml:space="preserve">вірогідне підвищення </w:t>
      </w:r>
      <w:r>
        <w:rPr>
          <w:lang w:val="uk-UA"/>
        </w:rPr>
        <w:t>у 3,1 рази</w:t>
      </w:r>
      <w:r w:rsidRPr="003B76FD">
        <w:rPr>
          <w:lang w:val="uk-UA"/>
        </w:rPr>
        <w:t xml:space="preserve"> вмісту </w:t>
      </w:r>
      <w:r w:rsidRPr="003B76FD">
        <w:rPr>
          <w:lang w:val="en-US"/>
        </w:rPr>
        <w:t>NO</w:t>
      </w:r>
      <w:r>
        <w:rPr>
          <w:vertAlign w:val="subscript"/>
          <w:lang w:val="uk-UA"/>
        </w:rPr>
        <w:t>2</w:t>
      </w:r>
      <w:r>
        <w:rPr>
          <w:vertAlign w:val="superscript"/>
          <w:lang w:val="uk-UA"/>
        </w:rPr>
        <w:t>-</w:t>
      </w:r>
      <w:r w:rsidRPr="003B76FD">
        <w:rPr>
          <w:lang w:val="uk-UA"/>
        </w:rPr>
        <w:t xml:space="preserve"> </w:t>
      </w:r>
      <w:r>
        <w:rPr>
          <w:lang w:val="uk-UA"/>
        </w:rPr>
        <w:t>в м’яких тканинах пародонта порівняно з моделлю без корекції; нормалізація протеїназно-інгібіторного потенціалу в м’яких тканинах пародонта (зменшення у 3,2 рази (</w:t>
      </w:r>
      <w:r w:rsidRPr="00C6269F">
        <w:rPr>
          <w:lang w:val="uk-UA"/>
        </w:rPr>
        <w:t>Р&lt;0,05</w:t>
      </w:r>
      <w:r>
        <w:rPr>
          <w:lang w:val="uk-UA"/>
        </w:rPr>
        <w:t>) загальної активності протеїназ та збільшення у 2,9 рази (</w:t>
      </w:r>
      <w:r w:rsidRPr="00C6269F">
        <w:rPr>
          <w:lang w:val="uk-UA"/>
        </w:rPr>
        <w:t>Р&lt;0,05</w:t>
      </w:r>
      <w:r>
        <w:rPr>
          <w:lang w:val="uk-UA"/>
        </w:rPr>
        <w:t xml:space="preserve">) активності </w:t>
      </w:r>
      <w:r w:rsidRPr="00C6269F">
        <w:rPr>
          <w:lang w:val="uk-UA"/>
        </w:rPr>
        <w:t>α</w:t>
      </w:r>
      <w:r w:rsidRPr="00C6269F">
        <w:rPr>
          <w:vertAlign w:val="subscript"/>
          <w:lang w:val="uk-UA"/>
        </w:rPr>
        <w:t>1</w:t>
      </w:r>
      <w:r>
        <w:rPr>
          <w:lang w:val="uk-UA"/>
        </w:rPr>
        <w:t>- антитрипсину в порівнянні з тваринами без корекції), зниження активності вільно-радикальних процесів (вміст окисномодифікованих білків знизився у 3,3 рази за умов корекції (</w:t>
      </w:r>
      <w:r w:rsidRPr="00C6269F">
        <w:rPr>
          <w:lang w:val="uk-UA"/>
        </w:rPr>
        <w:t>Р&lt;0,05</w:t>
      </w:r>
      <w:r>
        <w:rPr>
          <w:lang w:val="uk-UA"/>
        </w:rPr>
        <w:t>)).</w:t>
      </w:r>
      <w:r w:rsidRPr="003B76FD">
        <w:rPr>
          <w:lang w:val="uk-UA"/>
        </w:rPr>
        <w:t xml:space="preserve"> </w:t>
      </w:r>
    </w:p>
    <w:p w:rsidR="004B46F9" w:rsidRPr="003B76FD" w:rsidRDefault="004B46F9" w:rsidP="004B46F9">
      <w:pPr>
        <w:spacing w:after="0" w:line="360" w:lineRule="auto"/>
        <w:ind w:left="360" w:hanging="360"/>
        <w:rPr>
          <w:lang w:val="uk-UA"/>
        </w:rPr>
      </w:pPr>
      <w:r>
        <w:rPr>
          <w:lang w:val="uk-UA"/>
        </w:rPr>
        <w:t>6.</w:t>
      </w:r>
      <w:r>
        <w:rPr>
          <w:lang w:val="uk-UA"/>
        </w:rPr>
        <w:tab/>
        <w:t xml:space="preserve">Корекція глутаргіном та </w:t>
      </w:r>
      <w:r w:rsidRPr="003B76FD">
        <w:rPr>
          <w:lang w:val="uk-UA"/>
        </w:rPr>
        <w:t>фосамакс</w:t>
      </w:r>
      <w:r>
        <w:rPr>
          <w:lang w:val="uk-UA"/>
        </w:rPr>
        <w:t>ом</w:t>
      </w:r>
      <w:r w:rsidRPr="003B76FD">
        <w:rPr>
          <w:lang w:val="uk-UA"/>
        </w:rPr>
        <w:t xml:space="preserve"> сприяє </w:t>
      </w:r>
      <w:r>
        <w:rPr>
          <w:lang w:val="uk-UA"/>
        </w:rPr>
        <w:t xml:space="preserve">вірогідному </w:t>
      </w:r>
      <w:r w:rsidRPr="003B76FD">
        <w:rPr>
          <w:lang w:val="uk-UA"/>
        </w:rPr>
        <w:t>зниженню резорбції кісткової тканини пародонта, про що свідчить зменшення коефіцієнту оголення коренів молярів</w:t>
      </w:r>
      <w:r>
        <w:rPr>
          <w:lang w:val="uk-UA"/>
        </w:rPr>
        <w:t xml:space="preserve"> на 16,2% (</w:t>
      </w:r>
      <w:r w:rsidRPr="00C6269F">
        <w:rPr>
          <w:lang w:val="uk-UA"/>
        </w:rPr>
        <w:t>Р&lt;0,05</w:t>
      </w:r>
      <w:r>
        <w:rPr>
          <w:lang w:val="uk-UA"/>
        </w:rPr>
        <w:t xml:space="preserve">) </w:t>
      </w:r>
      <w:r w:rsidRPr="003B76FD">
        <w:rPr>
          <w:lang w:val="uk-UA"/>
        </w:rPr>
        <w:t xml:space="preserve">та </w:t>
      </w:r>
      <w:r>
        <w:rPr>
          <w:lang w:val="uk-UA"/>
        </w:rPr>
        <w:t>зниження деструкції</w:t>
      </w:r>
      <w:r w:rsidRPr="003B76FD">
        <w:rPr>
          <w:lang w:val="uk-UA"/>
        </w:rPr>
        <w:t xml:space="preserve"> органічної фази альвеолярного відростка за умов експериментальної вира</w:t>
      </w:r>
      <w:r>
        <w:rPr>
          <w:lang w:val="uk-UA"/>
        </w:rPr>
        <w:t>зки шлунка та цукрового діабету.</w:t>
      </w:r>
    </w:p>
    <w:p w:rsidR="004B46F9" w:rsidRPr="003B76FD" w:rsidRDefault="004B46F9" w:rsidP="004B46F9">
      <w:pPr>
        <w:spacing w:after="0" w:line="360" w:lineRule="auto"/>
        <w:ind w:left="360" w:hanging="360"/>
        <w:rPr>
          <w:lang w:val="uk-UA"/>
        </w:rPr>
      </w:pPr>
    </w:p>
    <w:p w:rsidR="004B46F9" w:rsidRPr="003B76FD" w:rsidRDefault="004B46F9" w:rsidP="004B46F9">
      <w:pPr>
        <w:spacing w:line="360" w:lineRule="auto"/>
        <w:rPr>
          <w:lang w:val="uk-UA"/>
        </w:rPr>
      </w:pPr>
    </w:p>
    <w:p w:rsidR="004B46F9" w:rsidRPr="003B76FD" w:rsidRDefault="004B46F9" w:rsidP="004B46F9">
      <w:pPr>
        <w:spacing w:line="360" w:lineRule="auto"/>
        <w:rPr>
          <w:lang w:val="uk-UA"/>
        </w:rPr>
      </w:pPr>
    </w:p>
    <w:p w:rsidR="004B46F9" w:rsidRPr="003B76FD" w:rsidRDefault="004B46F9" w:rsidP="004B46F9">
      <w:pPr>
        <w:spacing w:line="360" w:lineRule="auto"/>
        <w:rPr>
          <w:lang w:val="uk-UA"/>
        </w:rPr>
      </w:pPr>
    </w:p>
    <w:p w:rsidR="004B46F9" w:rsidRDefault="004B46F9" w:rsidP="004B46F9">
      <w:pPr>
        <w:spacing w:line="360" w:lineRule="auto"/>
        <w:rPr>
          <w:lang w:val="uk-UA"/>
        </w:rPr>
      </w:pPr>
    </w:p>
    <w:p w:rsidR="004B46F9" w:rsidRPr="003B76FD" w:rsidRDefault="004B46F9" w:rsidP="004B46F9">
      <w:pPr>
        <w:spacing w:line="360" w:lineRule="auto"/>
        <w:rPr>
          <w:lang w:val="uk-UA"/>
        </w:rPr>
      </w:pPr>
    </w:p>
    <w:p w:rsidR="004B46F9" w:rsidRPr="003B76FD" w:rsidRDefault="004B46F9" w:rsidP="004B46F9">
      <w:pPr>
        <w:spacing w:line="360" w:lineRule="auto"/>
        <w:rPr>
          <w:lang w:val="uk-UA"/>
        </w:rPr>
      </w:pPr>
    </w:p>
    <w:p w:rsidR="004B46F9" w:rsidRPr="003B76FD" w:rsidRDefault="004B46F9" w:rsidP="004B46F9">
      <w:pPr>
        <w:spacing w:line="360" w:lineRule="auto"/>
        <w:rPr>
          <w:lang w:val="uk-UA"/>
        </w:rPr>
      </w:pPr>
    </w:p>
    <w:p w:rsidR="004B46F9" w:rsidRPr="003B76FD" w:rsidRDefault="004B46F9" w:rsidP="004B46F9">
      <w:pPr>
        <w:spacing w:line="360" w:lineRule="auto"/>
        <w:jc w:val="center"/>
        <w:rPr>
          <w:lang w:val="uk-UA"/>
        </w:rPr>
      </w:pPr>
      <w:r>
        <w:rPr>
          <w:b/>
          <w:lang w:val="uk-UA"/>
        </w:rPr>
        <w:lastRenderedPageBreak/>
        <w:t>ПРАКТИЧНІ РЕКОМЕНДАЦІЇ</w:t>
      </w:r>
    </w:p>
    <w:p w:rsidR="004B46F9" w:rsidRPr="003B76FD" w:rsidRDefault="004B46F9" w:rsidP="004B46F9">
      <w:pPr>
        <w:spacing w:after="0" w:line="360" w:lineRule="auto"/>
        <w:rPr>
          <w:lang w:val="uk-UA"/>
        </w:rPr>
      </w:pPr>
      <w:r w:rsidRPr="003B76FD">
        <w:rPr>
          <w:lang w:val="uk-UA"/>
        </w:rPr>
        <w:t>1.Розроблена та впроваджена експериментальна модель поєднаної дії виразки шлунка та цукрового діабету І типу, яка пропонується для подальшого вивчення патогенезу цих захворювань та ефективності фармакологічних препаратів</w:t>
      </w:r>
      <w:r>
        <w:rPr>
          <w:lang w:val="uk-UA"/>
        </w:rPr>
        <w:t xml:space="preserve"> (</w:t>
      </w:r>
      <w:r w:rsidRPr="00C6269F">
        <w:rPr>
          <w:lang w:val="uk-UA"/>
        </w:rPr>
        <w:t>патент на корисну модель № 3739</w:t>
      </w:r>
      <w:r>
        <w:rPr>
          <w:lang w:val="uk-UA"/>
        </w:rPr>
        <w:t>)</w:t>
      </w:r>
      <w:r w:rsidRPr="003B76FD">
        <w:rPr>
          <w:lang w:val="uk-UA"/>
        </w:rPr>
        <w:t>.</w:t>
      </w:r>
    </w:p>
    <w:p w:rsidR="004B46F9" w:rsidRPr="003B76FD" w:rsidRDefault="004B46F9" w:rsidP="004B46F9">
      <w:pPr>
        <w:tabs>
          <w:tab w:val="left" w:pos="270"/>
        </w:tabs>
        <w:spacing w:after="0" w:line="360" w:lineRule="auto"/>
        <w:rPr>
          <w:lang w:val="uk-UA"/>
        </w:rPr>
      </w:pPr>
      <w:r>
        <w:rPr>
          <w:lang w:val="uk-UA"/>
        </w:rPr>
        <w:t>2.</w:t>
      </w:r>
      <w:r w:rsidRPr="003B76FD">
        <w:rPr>
          <w:lang w:val="uk-UA"/>
        </w:rPr>
        <w:t>Рекомендується подальше вивчення пародонтопротекторних властивостей глутаргіну та фосамаксу для впровадження в клінічну практику.</w:t>
      </w:r>
    </w:p>
    <w:p w:rsidR="004B46F9" w:rsidRPr="003B76FD"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rPr>
          <w:lang w:val="uk-UA"/>
        </w:rPr>
      </w:pPr>
    </w:p>
    <w:p w:rsidR="004B46F9" w:rsidRDefault="004B46F9" w:rsidP="004B46F9">
      <w:pPr>
        <w:spacing w:line="360" w:lineRule="auto"/>
        <w:jc w:val="center"/>
        <w:rPr>
          <w:lang w:val="uk-UA"/>
        </w:rPr>
      </w:pPr>
      <w:r>
        <w:rPr>
          <w:b/>
          <w:lang w:val="uk-UA"/>
        </w:rPr>
        <w:t>СПИСОК ВИКОРИСТАНИХ ДЖЕРЕЛ</w:t>
      </w:r>
    </w:p>
    <w:p w:rsidR="004B46F9" w:rsidRDefault="004B46F9" w:rsidP="00EA5B22">
      <w:pPr>
        <w:pStyle w:val="afff6"/>
        <w:numPr>
          <w:ilvl w:val="0"/>
          <w:numId w:val="41"/>
        </w:numPr>
        <w:suppressAutoHyphens w:val="0"/>
        <w:overflowPunct/>
        <w:autoSpaceDE/>
        <w:spacing w:line="360" w:lineRule="auto"/>
        <w:jc w:val="both"/>
        <w:textAlignment w:val="auto"/>
        <w:rPr>
          <w:lang w:val="uk-UA"/>
        </w:rPr>
      </w:pPr>
      <w:r>
        <w:rPr>
          <w:lang w:val="uk-UA"/>
        </w:rPr>
        <w:t>Агапова Н.Г. Сахарный диабет и пептическая язва – случайная связь или закономерность? / Н.Г. Агапова // Мистецтво лікування. – 2007. - № 3(39). – С.35-38.</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01646A">
        <w:rPr>
          <w:lang w:val="uk-UA"/>
        </w:rPr>
        <w:t>Антонішин Б.В. Мінеральний склад альвеолярної кістки в процесі її формування / Б.В.</w:t>
      </w:r>
      <w:r w:rsidRPr="004E6DD7">
        <w:rPr>
          <w:lang w:val="uk-UA"/>
        </w:rPr>
        <w:t xml:space="preserve"> </w:t>
      </w:r>
      <w:r w:rsidRPr="0001646A">
        <w:rPr>
          <w:lang w:val="uk-UA"/>
        </w:rPr>
        <w:t>Антонішин // Матер. І з’їзду Асоціації стоматологів України.- К.,1999.- С. 58 -59.</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4E6DD7">
        <w:rPr>
          <w:lang w:val="uk-UA"/>
        </w:rPr>
        <w:t xml:space="preserve">Арутюнов С.Д. Заболевания пародонта и «системные болезни»: известное прошлое , многообещающее будущее / С.Д. Арутюнов, Н.В. Плескановская, А.В. Наумов </w:t>
      </w:r>
      <w:r>
        <w:rPr>
          <w:lang w:val="uk-UA"/>
        </w:rPr>
        <w:t>[</w:t>
      </w:r>
      <w:r w:rsidRPr="004E6DD7">
        <w:rPr>
          <w:lang w:val="uk-UA"/>
        </w:rPr>
        <w:t>и др.</w:t>
      </w:r>
      <w:r>
        <w:rPr>
          <w:lang w:val="uk-UA"/>
        </w:rPr>
        <w:t>]</w:t>
      </w:r>
      <w:r w:rsidRPr="004E6DD7">
        <w:rPr>
          <w:lang w:val="uk-UA"/>
        </w:rPr>
        <w:t>// Пародонтология. – 2009. - № 1(50). – С.3-6.</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4E6DD7">
        <w:rPr>
          <w:lang w:val="uk-UA"/>
        </w:rPr>
        <w:lastRenderedPageBreak/>
        <w:t>Асмолова А.О. Обгрунтування методів хірургічного лікування генералізованого пародонтиту у хворих на туберкульоз легенів : Автореф. дис... канд. мед. наук : 14.01.22</w:t>
      </w:r>
      <w:r>
        <w:rPr>
          <w:lang w:val="uk-UA"/>
        </w:rPr>
        <w:t xml:space="preserve"> </w:t>
      </w:r>
      <w:r w:rsidRPr="004E6DD7">
        <w:rPr>
          <w:lang w:val="uk-UA"/>
        </w:rPr>
        <w:t xml:space="preserve">/ А.О. Асмолова; Ін-т стоматології АМН України. -О., 2007.-20 </w:t>
      </w:r>
      <w:r w:rsidRPr="004E6DD7">
        <w:t>c</w:t>
      </w:r>
      <w:r w:rsidRPr="004E6DD7">
        <w:rPr>
          <w:lang w:val="uk-UA"/>
        </w:rPr>
        <w:t>.</w:t>
      </w:r>
    </w:p>
    <w:p w:rsidR="004B46F9" w:rsidRPr="00987EAC" w:rsidRDefault="004B46F9" w:rsidP="00EA5B22">
      <w:pPr>
        <w:numPr>
          <w:ilvl w:val="0"/>
          <w:numId w:val="41"/>
        </w:numPr>
        <w:spacing w:after="0" w:line="360" w:lineRule="auto"/>
        <w:jc w:val="both"/>
      </w:pPr>
      <w:r w:rsidRPr="004E6DD7">
        <w:t>Бабак О.Я. Применение нового отечественного препарата глутаргин в гастроэнтерологии / О.Я. Бабак // Сучасна гастроентерологія. – 2003. – № 2. – С. 85-88.</w:t>
      </w:r>
    </w:p>
    <w:p w:rsidR="004B46F9" w:rsidRPr="004858FA" w:rsidRDefault="004B46F9" w:rsidP="00EA5B22">
      <w:pPr>
        <w:numPr>
          <w:ilvl w:val="0"/>
          <w:numId w:val="41"/>
        </w:numPr>
        <w:spacing w:after="0" w:line="360" w:lineRule="auto"/>
        <w:jc w:val="both"/>
      </w:pPr>
      <w:r>
        <w:rPr>
          <w:lang w:val="uk-UA"/>
        </w:rPr>
        <w:t>Балаболкин М.И. Диабетология / М.И. Балаболкин – М.: Медицина, 2000. – 283с.</w:t>
      </w:r>
    </w:p>
    <w:p w:rsidR="004B46F9" w:rsidRPr="004E6DD7" w:rsidRDefault="004B46F9" w:rsidP="00EA5B22">
      <w:pPr>
        <w:pStyle w:val="afff6"/>
        <w:numPr>
          <w:ilvl w:val="0"/>
          <w:numId w:val="41"/>
        </w:numPr>
        <w:tabs>
          <w:tab w:val="left" w:pos="720"/>
        </w:tabs>
        <w:suppressAutoHyphens w:val="0"/>
        <w:overflowPunct/>
        <w:autoSpaceDE/>
        <w:spacing w:line="360" w:lineRule="auto"/>
        <w:ind w:left="810" w:hanging="450"/>
        <w:jc w:val="both"/>
        <w:textAlignment w:val="auto"/>
        <w:rPr>
          <w:lang w:val="uk-UA"/>
        </w:rPr>
      </w:pPr>
      <w:r>
        <w:rPr>
          <w:lang w:val="uk-UA"/>
        </w:rPr>
        <w:t>Бандрівський Ю.Л. Взаємозв’язок захворювань пародонта із соматичною патологією / Ю.Л. Бандрівський, Н.Н. Бандрівська, О.В. Авдєєв // Галицький лікар. вісник. – 2008. – Т. 15, № 4. – С.95 – 96.</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Баринов Э.Ф. Патогенетические механизмы развития хронического пародонтита / Э.Ф. Баринов, О.Н. Сулаева // Архив клинической и экспериментальной медицины . -Донецьк, 2006. –Т. 15,  № 1. - C. 84-92.</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Баринов Э.Ф. Факторы защиты слизистой оболочки ротовой полости в патогенезе хронического пародонтита ( Ч.2) / Э.Ф. Баринов, О.Н. Сулаева, Б.П. Терещук // Український медичний альманах. -2006. -№ 4. - C. 152-155.</w:t>
      </w:r>
    </w:p>
    <w:p w:rsidR="004B46F9" w:rsidRDefault="004B46F9" w:rsidP="00EA5B22">
      <w:pPr>
        <w:pStyle w:val="afff6"/>
        <w:numPr>
          <w:ilvl w:val="0"/>
          <w:numId w:val="41"/>
        </w:numPr>
        <w:tabs>
          <w:tab w:val="left" w:pos="720"/>
        </w:tabs>
        <w:suppressAutoHyphens w:val="0"/>
        <w:overflowPunct/>
        <w:autoSpaceDE/>
        <w:spacing w:line="360" w:lineRule="auto"/>
        <w:ind w:left="810" w:hanging="450"/>
        <w:jc w:val="both"/>
        <w:textAlignment w:val="auto"/>
        <w:rPr>
          <w:lang w:val="uk-UA"/>
        </w:rPr>
      </w:pPr>
      <w:r w:rsidRPr="004E6DD7">
        <w:rPr>
          <w:lang w:val="uk-UA"/>
        </w:rPr>
        <w:t>Барчук М.А. Динаміка показників перекисного окислення ліпідів та ферментної ланки антирадикальног</w:t>
      </w:r>
      <w:r>
        <w:rPr>
          <w:lang w:val="uk-UA"/>
        </w:rPr>
        <w:t>о</w:t>
      </w:r>
      <w:r w:rsidRPr="004E6DD7">
        <w:rPr>
          <w:lang w:val="uk-UA"/>
        </w:rPr>
        <w:t xml:space="preserve"> захисту під впливом лікування пацієнтів з виразковою хворобою /  М.А.Барчук, І.А.Прилепова // Сучасна гастроентерологія. – 2002. - № (8). – С. 59-61.</w:t>
      </w:r>
    </w:p>
    <w:p w:rsidR="004B46F9" w:rsidRPr="004E6DD7" w:rsidRDefault="004B46F9" w:rsidP="00EA5B22">
      <w:pPr>
        <w:pStyle w:val="afff6"/>
        <w:numPr>
          <w:ilvl w:val="0"/>
          <w:numId w:val="41"/>
        </w:numPr>
        <w:tabs>
          <w:tab w:val="left" w:pos="720"/>
        </w:tabs>
        <w:suppressAutoHyphens w:val="0"/>
        <w:overflowPunct/>
        <w:autoSpaceDE/>
        <w:spacing w:line="360" w:lineRule="auto"/>
        <w:ind w:left="810" w:hanging="450"/>
        <w:jc w:val="both"/>
        <w:textAlignment w:val="auto"/>
        <w:rPr>
          <w:lang w:val="uk-UA"/>
        </w:rPr>
      </w:pPr>
      <w:r>
        <w:rPr>
          <w:lang w:val="uk-UA"/>
        </w:rPr>
        <w:t>Бебешко В.Г. Состояние здоровья  населения Украины через 20 лет после аварии на Чернобыльской АЭС / В.Г. Бебешко, А.Н. Коваленко, Д.А. Белый [и др.] // Мат-лы Межд. конф. "Двадцать лет Чернобыльской катастрофы. Взгляд в будущее". – К.,2006.</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4E6DD7">
        <w:rPr>
          <w:lang w:val="uk-UA"/>
        </w:rPr>
        <w:t>Безрукова И.В. Агрессивные формы пародонтита / И.В. Безрукова,  А.И.  Грудянов– М. Мед.инф. агенство., 2002. – 127с.</w:t>
      </w:r>
    </w:p>
    <w:p w:rsidR="004B46F9" w:rsidRDefault="004B46F9" w:rsidP="00EA5B22">
      <w:pPr>
        <w:pStyle w:val="afff6"/>
        <w:numPr>
          <w:ilvl w:val="0"/>
          <w:numId w:val="41"/>
        </w:numPr>
        <w:tabs>
          <w:tab w:val="left" w:pos="720"/>
        </w:tabs>
        <w:suppressAutoHyphens w:val="0"/>
        <w:overflowPunct/>
        <w:autoSpaceDE/>
        <w:spacing w:line="360" w:lineRule="auto"/>
        <w:ind w:left="810" w:hanging="450"/>
        <w:jc w:val="both"/>
        <w:textAlignment w:val="auto"/>
        <w:rPr>
          <w:lang w:val="uk-UA"/>
        </w:rPr>
      </w:pPr>
      <w:r w:rsidRPr="004E6DD7">
        <w:t>Беляков Ю.А. Зубочелюстная система при эндокринных заболеваниях / Ю.А Беляков. - М.: Медицина. -  1983.- 208 с.</w:t>
      </w:r>
    </w:p>
    <w:p w:rsidR="004B46F9" w:rsidRPr="004E6DD7" w:rsidRDefault="004B46F9" w:rsidP="00EA5B22">
      <w:pPr>
        <w:pStyle w:val="afff6"/>
        <w:numPr>
          <w:ilvl w:val="0"/>
          <w:numId w:val="41"/>
        </w:numPr>
        <w:tabs>
          <w:tab w:val="clear" w:pos="720"/>
          <w:tab w:val="num" w:pos="810"/>
        </w:tabs>
        <w:suppressAutoHyphens w:val="0"/>
        <w:overflowPunct/>
        <w:autoSpaceDE/>
        <w:spacing w:line="360" w:lineRule="auto"/>
        <w:ind w:left="810" w:hanging="450"/>
        <w:jc w:val="both"/>
        <w:textAlignment w:val="auto"/>
      </w:pPr>
      <w:r w:rsidRPr="004E6DD7">
        <w:t>Борисенко А.В.</w:t>
      </w:r>
      <w:r w:rsidRPr="004E6DD7">
        <w:rPr>
          <w:lang w:val="uk-UA"/>
        </w:rPr>
        <w:t xml:space="preserve"> </w:t>
      </w:r>
      <w:r w:rsidRPr="004E6DD7">
        <w:t>Лечение генерализованного пародонтита у лиц с сердечно-сосудистыми заболеваниями</w:t>
      </w:r>
      <w:r>
        <w:rPr>
          <w:lang w:val="uk-UA"/>
        </w:rPr>
        <w:t xml:space="preserve"> </w:t>
      </w:r>
      <w:r w:rsidRPr="004E6DD7">
        <w:t>/ А.В. Борисенко, М.Ю. Антоненко, Т.И. Путин // Современная стоматология. -</w:t>
      </w:r>
      <w:r w:rsidRPr="004E6DD7">
        <w:rPr>
          <w:lang w:val="uk-UA"/>
        </w:rPr>
        <w:t xml:space="preserve"> </w:t>
      </w:r>
      <w:r w:rsidRPr="004E6DD7">
        <w:t>Киев, 2007. -</w:t>
      </w:r>
      <w:r w:rsidRPr="004E6DD7">
        <w:rPr>
          <w:lang w:val="uk-UA"/>
        </w:rPr>
        <w:t xml:space="preserve">№ </w:t>
      </w:r>
      <w:r w:rsidRPr="004E6DD7">
        <w:t>2. - C. 45-47</w:t>
      </w:r>
      <w:r w:rsidRPr="004E6DD7">
        <w:rPr>
          <w:lang w:val="uk-UA"/>
        </w:rPr>
        <w:t>.</w:t>
      </w:r>
    </w:p>
    <w:p w:rsidR="004B46F9" w:rsidRPr="004E6DD7" w:rsidRDefault="004B46F9" w:rsidP="00EA5B22">
      <w:pPr>
        <w:numPr>
          <w:ilvl w:val="0"/>
          <w:numId w:val="41"/>
        </w:numPr>
        <w:spacing w:after="0" w:line="360" w:lineRule="auto"/>
        <w:jc w:val="both"/>
        <w:rPr>
          <w:rFonts w:eastAsia="TimesNewRoman"/>
        </w:rPr>
      </w:pPr>
      <w:r w:rsidRPr="004E6DD7">
        <w:t xml:space="preserve">Бумбар О.І. Особливості клінічного перебігу та комплексне лікування захворювань пародонту в осіб з порушеною толерантністю до глюкози: Автореф. </w:t>
      </w:r>
      <w:r>
        <w:rPr>
          <w:lang w:val="uk-UA"/>
        </w:rPr>
        <w:t>д</w:t>
      </w:r>
      <w:r w:rsidRPr="004E6DD7">
        <w:t>ис… к.м</w:t>
      </w:r>
      <w:r>
        <w:rPr>
          <w:lang w:val="uk-UA"/>
        </w:rPr>
        <w:t>ед</w:t>
      </w:r>
      <w:r w:rsidRPr="004E6DD7">
        <w:t>.н., - Львів, 1999. – 19 с.</w:t>
      </w:r>
    </w:p>
    <w:p w:rsidR="004B46F9" w:rsidRPr="004E6DD7" w:rsidRDefault="004B46F9" w:rsidP="00EA5B22">
      <w:pPr>
        <w:numPr>
          <w:ilvl w:val="0"/>
          <w:numId w:val="41"/>
        </w:numPr>
        <w:spacing w:after="0" w:line="360" w:lineRule="auto"/>
        <w:jc w:val="both"/>
        <w:rPr>
          <w:rFonts w:eastAsia="TimesNewRoman"/>
        </w:rPr>
      </w:pPr>
      <w:r w:rsidRPr="004E6DD7">
        <w:t>Бусло А.М. Оптимізація комплексного лікування хворих на хронічний генералізований пародонтит з використанням гінгівостеопластики та поліпептидних препаратів : Автореф. дис. ... канд. мед. наук: 14.01.22/ А.М. Бусло; Укр. мед. стоматол. акад.. -Полтава, 2007.-17 c.</w:t>
      </w:r>
    </w:p>
    <w:p w:rsidR="004B46F9" w:rsidRPr="003266C2" w:rsidRDefault="004B46F9" w:rsidP="00EA5B22">
      <w:pPr>
        <w:pStyle w:val="afff6"/>
        <w:numPr>
          <w:ilvl w:val="0"/>
          <w:numId w:val="41"/>
        </w:numPr>
        <w:suppressAutoHyphens w:val="0"/>
        <w:overflowPunct/>
        <w:autoSpaceDE/>
        <w:spacing w:line="360" w:lineRule="auto"/>
        <w:jc w:val="both"/>
        <w:textAlignment w:val="auto"/>
        <w:rPr>
          <w:rFonts w:eastAsia="TimesNewRomanPSMT"/>
        </w:rPr>
      </w:pPr>
      <w:r w:rsidRPr="004E6DD7">
        <w:t>Быков В.А. Функциональная морфология эпителиального барьера слизистой оболочки полости рта /  В.А. Быков // Стоматология.- 2003.- № 3.- С. 12-17.</w:t>
      </w:r>
    </w:p>
    <w:p w:rsidR="004B46F9" w:rsidRPr="004E6DD7" w:rsidRDefault="004B46F9" w:rsidP="00EA5B22">
      <w:pPr>
        <w:pStyle w:val="afff6"/>
        <w:numPr>
          <w:ilvl w:val="0"/>
          <w:numId w:val="41"/>
        </w:numPr>
        <w:suppressAutoHyphens w:val="0"/>
        <w:overflowPunct/>
        <w:autoSpaceDE/>
        <w:spacing w:line="360" w:lineRule="auto"/>
        <w:jc w:val="both"/>
        <w:textAlignment w:val="auto"/>
        <w:rPr>
          <w:rFonts w:eastAsia="TimesNewRomanPSMT"/>
        </w:rPr>
      </w:pPr>
      <w:r w:rsidRPr="00C6269F">
        <w:lastRenderedPageBreak/>
        <w:t>Вакуленко С.В., Тарасенко Л.М. Роль поджелудочной железы в механизме развития гиперферментемии пр</w:t>
      </w:r>
      <w:r>
        <w:rPr>
          <w:lang w:val="uk-UA"/>
        </w:rPr>
        <w:t>и</w:t>
      </w:r>
      <w:r w:rsidRPr="00C6269F">
        <w:t xml:space="preserve"> остром стрессе и ее корекция</w:t>
      </w:r>
      <w:r>
        <w:rPr>
          <w:lang w:val="uk-UA"/>
        </w:rPr>
        <w:t xml:space="preserve"> / </w:t>
      </w:r>
      <w:r w:rsidRPr="00C6269F">
        <w:t>С.В.</w:t>
      </w:r>
      <w:r>
        <w:rPr>
          <w:lang w:val="uk-UA"/>
        </w:rPr>
        <w:t xml:space="preserve"> </w:t>
      </w:r>
      <w:r w:rsidRPr="00C6269F">
        <w:t>Вакуленко, Л.М.</w:t>
      </w:r>
      <w:r>
        <w:rPr>
          <w:lang w:val="uk-UA"/>
        </w:rPr>
        <w:t xml:space="preserve"> </w:t>
      </w:r>
      <w:r w:rsidRPr="00C6269F">
        <w:t>Тарасенко  // Вестник проблем биологии и медицины. – 1998. - № 9. – С. 32-38</w:t>
      </w:r>
    </w:p>
    <w:p w:rsidR="004B46F9" w:rsidRDefault="004B46F9" w:rsidP="00EA5B22">
      <w:pPr>
        <w:pStyle w:val="afff6"/>
        <w:numPr>
          <w:ilvl w:val="0"/>
          <w:numId w:val="41"/>
        </w:numPr>
        <w:suppressAutoHyphens w:val="0"/>
        <w:overflowPunct/>
        <w:autoSpaceDE/>
        <w:spacing w:line="360" w:lineRule="auto"/>
        <w:jc w:val="both"/>
        <w:textAlignment w:val="auto"/>
        <w:rPr>
          <w:lang w:val="uk-UA"/>
        </w:rPr>
      </w:pPr>
      <w:r w:rsidRPr="004E6DD7">
        <w:t>Веремеенко К.Н. Пр</w:t>
      </w:r>
      <w:r>
        <w:t>отеолиз в норме и при патологии</w:t>
      </w:r>
      <w:r>
        <w:rPr>
          <w:lang w:val="uk-UA"/>
        </w:rPr>
        <w:t xml:space="preserve"> </w:t>
      </w:r>
      <w:r w:rsidRPr="004E6DD7">
        <w:rPr>
          <w:lang w:val="uk-UA"/>
        </w:rPr>
        <w:t>/</w:t>
      </w:r>
      <w:r w:rsidRPr="004E6DD7">
        <w:t xml:space="preserve"> Веремеенко К.Н., Голобородько О.П., Кизим А.Н.</w:t>
      </w:r>
      <w:r w:rsidRPr="004E6DD7">
        <w:rPr>
          <w:lang w:val="uk-UA"/>
        </w:rPr>
        <w:t xml:space="preserve"> </w:t>
      </w:r>
      <w:r w:rsidRPr="004E6DD7">
        <w:t>- К.: Здоров'я,1988.- 200с.</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Pr>
          <w:lang w:val="uk-UA"/>
        </w:rPr>
        <w:t>Виноградов В.А. Влияние нейропептидов на экспериментальную дуоденальную язву крыс / В.А. Виноградов, В.М. Полонский // Патол. физиол. и эксперим. тер. – 1983. - № 1. – С. 3 – 6.</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4E6DD7">
        <w:t>Вишняк Г.Н. Генерализованные заболевания пародонта (пародонтоз, пародонтит)</w:t>
      </w:r>
      <w:r w:rsidRPr="004E6DD7">
        <w:rPr>
          <w:lang w:val="uk-UA"/>
        </w:rPr>
        <w:t xml:space="preserve"> / </w:t>
      </w:r>
      <w:r w:rsidRPr="004E6DD7">
        <w:t>Вишняк Г.Н. – К., 1999. – 216 с.</w:t>
      </w:r>
      <w:r w:rsidRPr="004E6DD7">
        <w:rPr>
          <w:lang w:val="uk-UA"/>
        </w:rPr>
        <w:t xml:space="preserve"> </w:t>
      </w:r>
    </w:p>
    <w:p w:rsidR="004B46F9"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sidRPr="004E6DD7">
        <w:rPr>
          <w:lang w:val="uk-UA"/>
        </w:rPr>
        <w:t xml:space="preserve">Волин М.С. Механизмы передачи сигнала оксидант-оксид азота в сосудистой ткани / М.С. Волин, К.А. Дэвидсон, П.М. Камински </w:t>
      </w:r>
      <w:r>
        <w:rPr>
          <w:lang w:val="uk-UA"/>
        </w:rPr>
        <w:t>[и др.]</w:t>
      </w:r>
      <w:r w:rsidRPr="004E6DD7">
        <w:rPr>
          <w:lang w:val="uk-UA"/>
        </w:rPr>
        <w:t xml:space="preserve"> // Биохимия.- 1998.- Т. 63,  №.7. - С. 958-965.</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Pr>
          <w:lang w:val="uk-UA"/>
        </w:rPr>
        <w:t>Воложин А.И. Патогенетические механизмы поражения пародонта при сахарном диабете / А.И. Воложин // Сб. "Стоматология нового тысячелетия". – М.: Авиаиздат, 2002. – С.130 -131.</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rPr>
          <w:lang w:val="uk-UA"/>
        </w:rPr>
        <w:t xml:space="preserve">Вороніна І.Є. Порушення мінерального обміну в альвеолярній кістці при генералізованому пародонтиті та їх корекція у хворих на цукровий діабет: Автореф. дис... канд. мед. наук: 14.01.22 / Національний медичний ун-т ім. </w:t>
      </w:r>
      <w:r w:rsidRPr="004E6DD7">
        <w:t>О.О.Богомольця. — К., 2003. — 18 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Галкина О.П. Генерализованный пародонтит как проявление системного остеопороза</w:t>
      </w:r>
      <w:r>
        <w:rPr>
          <w:lang w:val="uk-UA"/>
        </w:rPr>
        <w:t xml:space="preserve"> </w:t>
      </w:r>
      <w:r w:rsidRPr="004E6DD7">
        <w:t>/ О.П. Галкина // Вестник физиотерапии и курортологии: Науч.-мед. журн. - Євпаторія, 2006. –Т 12, № 4. - C. 58-62.</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Pr>
          <w:lang w:val="uk-UA"/>
        </w:rPr>
        <w:t>Григор</w:t>
      </w:r>
      <w:r w:rsidRPr="004E6DD7">
        <w:rPr>
          <w:lang w:val="uk-UA"/>
        </w:rPr>
        <w:t>ян А.С. Болезни пародонта / А.С. Григорьян, А.И. Грудянов, Н.А. Рабухина, О.А.  Фролова– М.: Мед.инф. агенство., 2004. – 320с.</w:t>
      </w:r>
    </w:p>
    <w:p w:rsidR="004B46F9" w:rsidRPr="004E6DD7" w:rsidRDefault="004B46F9" w:rsidP="00EA5B22">
      <w:pPr>
        <w:pStyle w:val="afff6"/>
        <w:numPr>
          <w:ilvl w:val="0"/>
          <w:numId w:val="41"/>
        </w:numPr>
        <w:tabs>
          <w:tab w:val="left" w:pos="810"/>
          <w:tab w:val="left" w:pos="900"/>
        </w:tabs>
        <w:suppressAutoHyphens w:val="0"/>
        <w:overflowPunct/>
        <w:autoSpaceDE/>
        <w:spacing w:line="360" w:lineRule="auto"/>
        <w:jc w:val="both"/>
        <w:textAlignment w:val="auto"/>
      </w:pPr>
      <w:r w:rsidRPr="004E6DD7">
        <w:t>Григорян А.С. Общая патология и проблемы теории и практики стоматологии / Григорян А.С. // Стоматология. – 2002. – № 5. – С. 7-10.</w:t>
      </w:r>
    </w:p>
    <w:p w:rsidR="004B46F9" w:rsidRPr="004E6DD7" w:rsidRDefault="004B46F9" w:rsidP="00EA5B22">
      <w:pPr>
        <w:pStyle w:val="afff6"/>
        <w:numPr>
          <w:ilvl w:val="0"/>
          <w:numId w:val="41"/>
        </w:numPr>
        <w:suppressAutoHyphens w:val="0"/>
        <w:overflowPunct/>
        <w:autoSpaceDE/>
        <w:spacing w:line="360" w:lineRule="auto"/>
        <w:jc w:val="both"/>
        <w:textAlignment w:val="auto"/>
      </w:pPr>
      <w:r w:rsidRPr="004E6DD7">
        <w:t>Григорян А.С. Роль и место феномена повреждения в патогенезе заболеваний пародонта //</w:t>
      </w:r>
      <w:r>
        <w:rPr>
          <w:lang w:val="uk-UA"/>
        </w:rPr>
        <w:t xml:space="preserve"> </w:t>
      </w:r>
      <w:r w:rsidRPr="004E6DD7">
        <w:t>Стоматология. - 1999. - № 1. - С. 16-20.</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sidRPr="004E6DD7">
        <w:rPr>
          <w:lang w:val="uk-UA"/>
        </w:rPr>
        <w:t xml:space="preserve">Грохольський А.П. Сучасні підходи до лікування генералізованного пародонтиту: обгрунтування необхідності призначення активних метаболітів  вітаміну </w:t>
      </w:r>
      <w:r w:rsidRPr="004E6DD7">
        <w:rPr>
          <w:lang w:val="en-US"/>
        </w:rPr>
        <w:t>D</w:t>
      </w:r>
      <w:r w:rsidRPr="004E6DD7">
        <w:rPr>
          <w:lang w:val="uk-UA"/>
        </w:rPr>
        <w:t xml:space="preserve"> / А.П. Грохольський, В.В.Поворознюк, О.В. Фліс // Наукова, практична і педагогічна стоматологія: Новиківські читання. – К.: Рута, 2002,  -  №1. – С.19-29.</w:t>
      </w:r>
    </w:p>
    <w:p w:rsidR="004B46F9" w:rsidRPr="004E6DD7" w:rsidRDefault="004B46F9" w:rsidP="00EA5B22">
      <w:pPr>
        <w:pStyle w:val="afff6"/>
        <w:numPr>
          <w:ilvl w:val="0"/>
          <w:numId w:val="41"/>
        </w:numPr>
        <w:tabs>
          <w:tab w:val="left" w:pos="720"/>
          <w:tab w:val="left" w:pos="810"/>
          <w:tab w:val="left" w:pos="990"/>
        </w:tabs>
        <w:suppressAutoHyphens w:val="0"/>
        <w:overflowPunct/>
        <w:autoSpaceDE/>
        <w:spacing w:line="360" w:lineRule="auto"/>
        <w:jc w:val="both"/>
        <w:textAlignment w:val="auto"/>
      </w:pPr>
      <w:r w:rsidRPr="004E6DD7">
        <w:t>Грудянов А.И. Биохимические исследования различных физиологических сред и тканей при воспалительных заболеваниях пародонта (литературный обзор) / Грудянов А.И., Москалев К.Е. /</w:t>
      </w:r>
      <w:r>
        <w:t>/ Пародонтология. – 1997. – № 4</w:t>
      </w:r>
      <w:r>
        <w:rPr>
          <w:lang w:val="uk-UA"/>
        </w:rPr>
        <w:t>(</w:t>
      </w:r>
      <w:r>
        <w:t>6</w:t>
      </w:r>
      <w:r>
        <w:rPr>
          <w:lang w:val="uk-UA"/>
        </w:rPr>
        <w:t>)</w:t>
      </w:r>
      <w:r w:rsidRPr="004E6DD7">
        <w:t>. – С. 3- 13.</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rPr>
          <w:lang w:val="uk-UA"/>
        </w:rPr>
      </w:pPr>
      <w:r w:rsidRPr="004E6DD7">
        <w:rPr>
          <w:lang w:val="uk-UA"/>
        </w:rPr>
        <w:t xml:space="preserve">Гудар’ян О.О. Оцінка імунобіохімічних взаємозв’язків із клінічним проявом генералізованого пародонтиту у хворих із різною тяжкістю цукрового діабету 2 типу/ О.О. Гудар’ян // Медичні перспективи. -Дніпропетровськ, 2007. –Т. 12, № 1. - </w:t>
      </w:r>
      <w:r w:rsidRPr="004E6DD7">
        <w:t>C</w:t>
      </w:r>
      <w:r w:rsidRPr="004E6DD7">
        <w:rPr>
          <w:lang w:val="uk-UA"/>
        </w:rPr>
        <w:t>. 64-67.</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rPr>
          <w:lang w:val="uk-UA"/>
        </w:rPr>
        <w:t xml:space="preserve">Гудар'ян О.О. Обгрунтування диференційованих методів лікування генералізованого пародонтиту при цукровому діабеті 2 типу : Автореф. дис. ... д-ра мед. наук: 14.01.22/ О.О. Гудар'ян; Дніпропетр. держ. мед. акад. </w:t>
      </w:r>
      <w:r w:rsidRPr="004E6DD7">
        <w:t xml:space="preserve">МОЗ України, Укр. мед. стоматол. акад. -Полтава, </w:t>
      </w:r>
      <w:r w:rsidRPr="004E6DD7">
        <w:lastRenderedPageBreak/>
        <w:t>2008. - 35 c.</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Гударьян А.А. Диагностика и коррекция нарушений микробиоценоза пародонтальных тканей у больных генерализованным пародонтитом / А.А. Гударьян, К.В. Скидан // Вісник стоматології: Наук.-практ. журн./ Глав. ред. К.М.Косенко. - Одесса, 2005. -N3. - C. 19-23.</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t>Гударьян А.А.</w:t>
      </w:r>
      <w:r w:rsidRPr="004E6DD7">
        <w:rPr>
          <w:lang w:val="uk-UA"/>
        </w:rPr>
        <w:t xml:space="preserve"> </w:t>
      </w:r>
      <w:r w:rsidRPr="004E6DD7">
        <w:t>Этиотропная и патогенетическая терапия прогрессирующего генерализованного пародонтита при сахарном диабете 2 типа</w:t>
      </w:r>
      <w:r w:rsidRPr="004E6DD7">
        <w:rPr>
          <w:lang w:val="uk-UA"/>
        </w:rPr>
        <w:t xml:space="preserve"> </w:t>
      </w:r>
      <w:r w:rsidRPr="004E6DD7">
        <w:t>/ А.А. Гударьян // Вісник стоматології: Наук.-практ. журн.</w:t>
      </w:r>
      <w:r w:rsidRPr="004E6DD7">
        <w:rPr>
          <w:lang w:val="uk-UA"/>
        </w:rPr>
        <w:t xml:space="preserve"> - </w:t>
      </w:r>
      <w:r w:rsidRPr="004E6DD7">
        <w:t xml:space="preserve"> 2007. -</w:t>
      </w:r>
      <w:r w:rsidRPr="004E6DD7">
        <w:rPr>
          <w:lang w:val="uk-UA"/>
        </w:rPr>
        <w:t xml:space="preserve">№ </w:t>
      </w:r>
      <w:r w:rsidRPr="004E6DD7">
        <w:t>1. - C. 30-37</w:t>
      </w:r>
      <w:r w:rsidRPr="004E6DD7">
        <w:rPr>
          <w:lang w:val="uk-UA"/>
        </w:rPr>
        <w:t>.</w:t>
      </w:r>
    </w:p>
    <w:p w:rsidR="004B46F9" w:rsidRPr="004E6DD7" w:rsidRDefault="004B46F9" w:rsidP="00EA5B22">
      <w:pPr>
        <w:pStyle w:val="afff6"/>
        <w:numPr>
          <w:ilvl w:val="0"/>
          <w:numId w:val="41"/>
        </w:numPr>
        <w:tabs>
          <w:tab w:val="clear" w:pos="720"/>
          <w:tab w:val="num" w:pos="810"/>
        </w:tabs>
        <w:suppressAutoHyphens w:val="0"/>
        <w:overflowPunct/>
        <w:autoSpaceDE/>
        <w:spacing w:line="360" w:lineRule="auto"/>
        <w:ind w:left="810" w:hanging="450"/>
        <w:jc w:val="both"/>
        <w:textAlignment w:val="auto"/>
      </w:pPr>
      <w:r w:rsidRPr="004E6DD7">
        <w:t>Гударьян</w:t>
      </w:r>
      <w:r w:rsidRPr="004E6DD7">
        <w:rPr>
          <w:lang w:val="uk-UA"/>
        </w:rPr>
        <w:t xml:space="preserve"> </w:t>
      </w:r>
      <w:r w:rsidRPr="004E6DD7">
        <w:t>А.А.</w:t>
      </w:r>
      <w:r w:rsidRPr="004E6DD7">
        <w:rPr>
          <w:lang w:val="uk-UA"/>
        </w:rPr>
        <w:t xml:space="preserve"> </w:t>
      </w:r>
      <w:r w:rsidRPr="004E6DD7">
        <w:t xml:space="preserve">Эффективность дифферецированной </w:t>
      </w:r>
      <w:r w:rsidRPr="004E6DD7">
        <w:rPr>
          <w:lang w:val="uk-UA"/>
        </w:rPr>
        <w:t>и</w:t>
      </w:r>
      <w:r w:rsidRPr="004E6DD7">
        <w:t>ммунокоррегирующей</w:t>
      </w:r>
      <w:r w:rsidRPr="004E6DD7">
        <w:rPr>
          <w:lang w:val="uk-UA"/>
        </w:rPr>
        <w:t xml:space="preserve"> </w:t>
      </w:r>
      <w:r w:rsidRPr="004E6DD7">
        <w:t xml:space="preserve"> терапии в лечении генерализованного пародонтита</w:t>
      </w:r>
      <w:r w:rsidRPr="004E6DD7">
        <w:rPr>
          <w:lang w:val="uk-UA"/>
        </w:rPr>
        <w:t xml:space="preserve"> / </w:t>
      </w:r>
      <w:r w:rsidRPr="004E6DD7">
        <w:t>А.А</w:t>
      </w:r>
      <w:r w:rsidRPr="004E6DD7">
        <w:rPr>
          <w:lang w:val="uk-UA"/>
        </w:rPr>
        <w:t>.</w:t>
      </w:r>
      <w:r w:rsidRPr="004E6DD7">
        <w:t xml:space="preserve"> Гударьян,</w:t>
      </w:r>
      <w:r w:rsidRPr="004E6DD7">
        <w:rPr>
          <w:lang w:val="uk-UA"/>
        </w:rPr>
        <w:t xml:space="preserve"> </w:t>
      </w:r>
      <w:r w:rsidRPr="004E6DD7">
        <w:t>В.А.</w:t>
      </w:r>
      <w:r w:rsidRPr="004E6DD7">
        <w:rPr>
          <w:lang w:val="uk-UA"/>
        </w:rPr>
        <w:t xml:space="preserve"> </w:t>
      </w:r>
      <w:r w:rsidRPr="004E6DD7">
        <w:t xml:space="preserve">Лозовикова </w:t>
      </w:r>
      <w:r w:rsidRPr="004E6DD7">
        <w:rPr>
          <w:lang w:val="uk-UA"/>
        </w:rPr>
        <w:t>//</w:t>
      </w:r>
      <w:r w:rsidRPr="004E6DD7">
        <w:t xml:space="preserve"> Медичні перспективи</w:t>
      </w:r>
      <w:r w:rsidRPr="004E6DD7">
        <w:rPr>
          <w:lang w:val="uk-UA"/>
        </w:rPr>
        <w:t>. – 2007. – Т. 12, № 4. – С. 78 -83.</w:t>
      </w:r>
    </w:p>
    <w:p w:rsidR="004B46F9" w:rsidRPr="004E6DD7" w:rsidRDefault="004B46F9" w:rsidP="00EA5B22">
      <w:pPr>
        <w:numPr>
          <w:ilvl w:val="0"/>
          <w:numId w:val="41"/>
        </w:numPr>
        <w:spacing w:after="0" w:line="360" w:lineRule="auto"/>
        <w:jc w:val="both"/>
        <w:rPr>
          <w:rFonts w:eastAsia="TimesNewRoman"/>
          <w:smallCaps/>
        </w:rPr>
      </w:pPr>
      <w:r w:rsidRPr="004E6DD7">
        <w:rPr>
          <w:rFonts w:eastAsia="TimesNewRoman"/>
        </w:rPr>
        <w:t>Данилевский Н.Ф. Особенности развития заболеваний пародонта у больных инсулинзависимым сахарным диабетом (ИЗСД) / Н.Ф. Данилевский, А.В.Борисенко, А.В. Городенко, С.М. Захарова // Вісник стоматології.- 1996.-№2.- С. 115-120.</w:t>
      </w:r>
    </w:p>
    <w:p w:rsidR="004B46F9" w:rsidRPr="004E6DD7" w:rsidRDefault="004B46F9" w:rsidP="00EA5B22">
      <w:pPr>
        <w:pStyle w:val="afff6"/>
        <w:numPr>
          <w:ilvl w:val="0"/>
          <w:numId w:val="41"/>
        </w:numPr>
        <w:tabs>
          <w:tab w:val="left" w:pos="900"/>
        </w:tabs>
        <w:suppressAutoHyphens w:val="0"/>
        <w:overflowPunct/>
        <w:autoSpaceDE/>
        <w:spacing w:line="360" w:lineRule="auto"/>
        <w:jc w:val="both"/>
        <w:textAlignment w:val="auto"/>
        <w:rPr>
          <w:rFonts w:eastAsia="TimesNewRomanPSMT"/>
        </w:rPr>
      </w:pPr>
      <w:r w:rsidRPr="004E6DD7">
        <w:t>Дегтярев В.П. Физиология челюстно-лицевой области / В.П. Дегтярев</w:t>
      </w:r>
      <w:r w:rsidRPr="004E6DD7">
        <w:rPr>
          <w:lang w:val="uk-UA"/>
        </w:rPr>
        <w:t>,</w:t>
      </w:r>
      <w:r w:rsidRPr="004E6DD7">
        <w:t xml:space="preserve"> С.М. Бутылина // Терапевт. стоматол. Учебное пособие.- М.: МЕДпресс-информ, 2003.- С.9 -144.</w:t>
      </w:r>
    </w:p>
    <w:p w:rsidR="004B46F9" w:rsidRPr="004E6DD7" w:rsidRDefault="004B46F9" w:rsidP="00EA5B22">
      <w:pPr>
        <w:numPr>
          <w:ilvl w:val="0"/>
          <w:numId w:val="41"/>
        </w:numPr>
        <w:spacing w:after="0" w:line="360" w:lineRule="auto"/>
        <w:jc w:val="both"/>
      </w:pPr>
      <w:r w:rsidRPr="004E6DD7">
        <w:t>Дегтярева И.И. Гепатопротекторы-антиоксиданты в терапии больных с хроническими диффузными заболеваниями печени / И.И. Дегтярева, И.Н. Скрыпник, А.В. Невойт, С.В. Скопиченко, Е.В. Гуцало, Н.Н., Козачок, Г.В. Оседло, Н.П. Козел // Новые медицинские технологии. – 2002. – № 6. – С. 18-24.</w:t>
      </w:r>
    </w:p>
    <w:p w:rsidR="004B46F9" w:rsidRPr="004E6DD7" w:rsidRDefault="004B46F9" w:rsidP="00EA5B22">
      <w:pPr>
        <w:pStyle w:val="afff6"/>
        <w:numPr>
          <w:ilvl w:val="0"/>
          <w:numId w:val="41"/>
        </w:numPr>
        <w:suppressAutoHyphens w:val="0"/>
        <w:overflowPunct/>
        <w:autoSpaceDE/>
        <w:spacing w:line="360" w:lineRule="auto"/>
        <w:jc w:val="both"/>
        <w:textAlignment w:val="auto"/>
      </w:pPr>
      <w:r w:rsidRPr="004E6DD7">
        <w:t>Деньга О.В. Антигенный ряд HLA-системы при заболеваниях пародонта / О.В. Деньга</w:t>
      </w:r>
      <w:r w:rsidRPr="004E6DD7">
        <w:rPr>
          <w:lang w:val="uk-UA"/>
        </w:rPr>
        <w:t>,</w:t>
      </w:r>
      <w:r w:rsidRPr="004E6DD7">
        <w:t xml:space="preserve"> О.В.</w:t>
      </w:r>
      <w:r w:rsidRPr="004E6DD7">
        <w:rPr>
          <w:lang w:val="uk-UA"/>
        </w:rPr>
        <w:t xml:space="preserve"> </w:t>
      </w:r>
      <w:r w:rsidRPr="004E6DD7">
        <w:t>Мороз</w:t>
      </w:r>
      <w:r w:rsidRPr="004E6DD7">
        <w:rPr>
          <w:lang w:val="uk-UA"/>
        </w:rPr>
        <w:t>,</w:t>
      </w:r>
      <w:r w:rsidRPr="004E6DD7">
        <w:t xml:space="preserve"> Т.В</w:t>
      </w:r>
      <w:r w:rsidRPr="004E6DD7">
        <w:rPr>
          <w:lang w:val="uk-UA"/>
        </w:rPr>
        <w:t>.</w:t>
      </w:r>
      <w:r w:rsidRPr="004E6DD7">
        <w:t xml:space="preserve"> Бирюлина </w:t>
      </w:r>
      <w:r>
        <w:t>[</w:t>
      </w:r>
      <w:r w:rsidRPr="004E6DD7">
        <w:t>и др.</w:t>
      </w:r>
      <w:r>
        <w:t>]</w:t>
      </w:r>
      <w:r w:rsidRPr="004E6DD7">
        <w:t xml:space="preserve"> // Вісн. стоматол. – 1997.– №3. – С. 293-295.</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pPr>
      <w:r w:rsidRPr="004E6DD7">
        <w:t>Деньга О.В.</w:t>
      </w:r>
      <w:r w:rsidRPr="004E6DD7">
        <w:rPr>
          <w:lang w:val="uk-UA"/>
        </w:rPr>
        <w:t xml:space="preserve"> </w:t>
      </w:r>
      <w:r w:rsidRPr="004E6DD7">
        <w:t>Экспериментальное обоснование коррекции прооксидантно-антиоксидантного статуса у крыс при пародонтите</w:t>
      </w:r>
      <w:r w:rsidRPr="004E6DD7">
        <w:rPr>
          <w:lang w:val="uk-UA"/>
        </w:rPr>
        <w:t xml:space="preserve"> / </w:t>
      </w:r>
      <w:r w:rsidRPr="004E6DD7">
        <w:t>О.В.</w:t>
      </w:r>
      <w:r w:rsidRPr="004E6DD7">
        <w:rPr>
          <w:lang w:val="uk-UA"/>
        </w:rPr>
        <w:t xml:space="preserve"> </w:t>
      </w:r>
      <w:r w:rsidRPr="004E6DD7">
        <w:t>Деньга</w:t>
      </w:r>
      <w:r w:rsidRPr="004E6DD7">
        <w:rPr>
          <w:lang w:val="uk-UA"/>
        </w:rPr>
        <w:t>,</w:t>
      </w:r>
      <w:r w:rsidRPr="004E6DD7">
        <w:t xml:space="preserve"> С.В</w:t>
      </w:r>
      <w:r w:rsidRPr="004E6DD7">
        <w:rPr>
          <w:lang w:val="uk-UA"/>
        </w:rPr>
        <w:t>.</w:t>
      </w:r>
      <w:r w:rsidRPr="004E6DD7">
        <w:t>Степанова,</w:t>
      </w:r>
      <w:r w:rsidRPr="004E6DD7">
        <w:rPr>
          <w:lang w:val="uk-UA"/>
        </w:rPr>
        <w:t xml:space="preserve"> </w:t>
      </w:r>
      <w:r w:rsidRPr="004E6DD7">
        <w:t>А.П.</w:t>
      </w:r>
      <w:r w:rsidRPr="004E6DD7">
        <w:rPr>
          <w:lang w:val="uk-UA"/>
        </w:rPr>
        <w:t xml:space="preserve"> </w:t>
      </w:r>
      <w:r w:rsidRPr="004E6DD7">
        <w:t xml:space="preserve">Левицкий </w:t>
      </w:r>
      <w:r w:rsidRPr="004E6DD7">
        <w:rPr>
          <w:lang w:val="uk-UA"/>
        </w:rPr>
        <w:t xml:space="preserve">// </w:t>
      </w:r>
      <w:r w:rsidRPr="004E6DD7">
        <w:t>Вісник стоматології: Наук.-практ. журн.</w:t>
      </w:r>
      <w:r w:rsidRPr="004E6DD7">
        <w:rPr>
          <w:lang w:val="uk-UA"/>
        </w:rPr>
        <w:t xml:space="preserve"> - </w:t>
      </w:r>
      <w:r w:rsidRPr="004E6DD7">
        <w:t xml:space="preserve"> 2007. -</w:t>
      </w:r>
      <w:r w:rsidRPr="004E6DD7">
        <w:rPr>
          <w:lang w:val="uk-UA"/>
        </w:rPr>
        <w:t>№ 2</w:t>
      </w:r>
      <w:r w:rsidRPr="004E6DD7">
        <w:t xml:space="preserve">. - C. </w:t>
      </w:r>
      <w:r w:rsidRPr="004E6DD7">
        <w:rPr>
          <w:lang w:val="uk-UA"/>
        </w:rPr>
        <w:t>1</w:t>
      </w:r>
      <w:r w:rsidRPr="004E6DD7">
        <w:t>0-</w:t>
      </w:r>
      <w:r w:rsidRPr="004E6DD7">
        <w:rPr>
          <w:lang w:val="uk-UA"/>
        </w:rPr>
        <w:t>15.</w:t>
      </w:r>
    </w:p>
    <w:p w:rsidR="004B46F9" w:rsidRPr="004E6DD7" w:rsidRDefault="004B46F9" w:rsidP="00EA5B22">
      <w:pPr>
        <w:numPr>
          <w:ilvl w:val="0"/>
          <w:numId w:val="41"/>
        </w:numPr>
        <w:spacing w:after="0" w:line="360" w:lineRule="auto"/>
        <w:jc w:val="both"/>
      </w:pPr>
      <w:r w:rsidRPr="004E6DD7">
        <w:rPr>
          <w:bCs/>
        </w:rPr>
        <w:t>Дзіх О.І. Клініко-патогенетичне обґрунтування застосування препарату куріозин при комплексному лікуванні хворих на артрози скронево-нижньощелепних суглобі</w:t>
      </w:r>
      <w:r w:rsidRPr="004E6DD7">
        <w:t>в: Авторферат дис. … к. мед. наук./</w:t>
      </w:r>
      <w:r w:rsidRPr="004E6DD7">
        <w:rPr>
          <w:bCs/>
        </w:rPr>
        <w:t xml:space="preserve"> О.І. </w:t>
      </w:r>
      <w:r w:rsidRPr="004E6DD7">
        <w:t xml:space="preserve"> </w:t>
      </w:r>
      <w:r w:rsidRPr="004E6DD7">
        <w:rPr>
          <w:bCs/>
        </w:rPr>
        <w:t xml:space="preserve">Дзіх </w:t>
      </w:r>
      <w:r w:rsidRPr="004E6DD7">
        <w:t>– Івано-Франківськ, 2006 – 18 с.</w:t>
      </w:r>
    </w:p>
    <w:p w:rsidR="004B46F9" w:rsidRPr="004E6DD7" w:rsidRDefault="004B46F9" w:rsidP="00EA5B22">
      <w:pPr>
        <w:pStyle w:val="afff6"/>
        <w:numPr>
          <w:ilvl w:val="0"/>
          <w:numId w:val="41"/>
        </w:numPr>
        <w:suppressAutoHyphens w:val="0"/>
        <w:overflowPunct/>
        <w:autoSpaceDE/>
        <w:spacing w:line="360" w:lineRule="auto"/>
        <w:jc w:val="both"/>
        <w:textAlignment w:val="auto"/>
        <w:rPr>
          <w:lang w:val="uk-UA"/>
        </w:rPr>
      </w:pPr>
      <w:r w:rsidRPr="004E6DD7">
        <w:rPr>
          <w:lang w:val="uk-UA"/>
        </w:rPr>
        <w:t>Дзіх О.І. Структурно-функціональний стан скронево-нижньощелепних суглобів при артрозах на фоні загальних змін мінеральної щільності кісткової тканини / О.І. Дзіх // Галицький лікарський вісник. – 2004. – Т.2, № 1. – С. 48-51.</w:t>
      </w:r>
    </w:p>
    <w:p w:rsidR="004B46F9"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sidRPr="004E6DD7">
        <w:rPr>
          <w:lang w:val="uk-UA"/>
        </w:rPr>
        <w:t>Дмитриева Л.А. Современные аспекты клинической пародонтологии / Л.А.  Дмитриева – М., 2001. – 125 с.</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Pr>
          <w:lang w:val="uk-UA"/>
        </w:rPr>
        <w:t xml:space="preserve">Дроздова Г. Характеристика параметров воспалительных цитокинов в процессе развития пародонтита и сахарного диабета / </w:t>
      </w:r>
      <w:r>
        <w:rPr>
          <w:lang w:val="en-US"/>
        </w:rPr>
        <w:t>Cathedra</w:t>
      </w:r>
      <w:r>
        <w:t>. – 2008. – Т.7, № 4. – С. 28-29.</w:t>
      </w:r>
    </w:p>
    <w:p w:rsidR="004B46F9" w:rsidRPr="004E6DD7" w:rsidRDefault="004B46F9" w:rsidP="00EA5B22">
      <w:pPr>
        <w:numPr>
          <w:ilvl w:val="0"/>
          <w:numId w:val="41"/>
        </w:numPr>
        <w:spacing w:after="0" w:line="360" w:lineRule="auto"/>
        <w:jc w:val="both"/>
      </w:pPr>
      <w:r w:rsidRPr="004E6DD7">
        <w:t>Дубинина Е.Е. Окислительная модификация белков сыворотки крови человека, метод ее определения /Е.Е. Дубинина, С.О. Бурмистров, Д.А. Ходов, И. Г. Поротов // Лечебное дело. – 1995. - №2. – С.24 – 26.</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sidRPr="004E6DD7">
        <w:rPr>
          <w:lang w:val="uk-UA"/>
        </w:rPr>
        <w:lastRenderedPageBreak/>
        <w:t>Заверна А.М. Медична реабілітація осіб із захворюваннями пародонта, які зазнали радіаційного впл</w:t>
      </w:r>
      <w:r>
        <w:rPr>
          <w:lang w:val="uk-UA"/>
        </w:rPr>
        <w:t>ив</w:t>
      </w:r>
      <w:r w:rsidRPr="004E6DD7">
        <w:rPr>
          <w:lang w:val="uk-UA"/>
        </w:rPr>
        <w:t>у з аварією на ЧАЕС / А.М. Заверна, І.О. Головня К.Є. Харламова, Г.М.  Поперека // Матеріали Ι (</w:t>
      </w:r>
      <w:r w:rsidRPr="004E6DD7">
        <w:rPr>
          <w:lang w:val="en-US"/>
        </w:rPr>
        <w:t>V</w:t>
      </w:r>
      <w:r w:rsidRPr="004E6DD7">
        <w:rPr>
          <w:lang w:val="uk-UA"/>
        </w:rPr>
        <w:t>ІІІ) з’їзду  Ассоціації стоматологів України. – К. 1999. – 203 с.</w:t>
      </w:r>
    </w:p>
    <w:p w:rsidR="004B46F9" w:rsidRPr="004E6DD7" w:rsidRDefault="004B46F9" w:rsidP="00EA5B22">
      <w:pPr>
        <w:numPr>
          <w:ilvl w:val="0"/>
          <w:numId w:val="41"/>
        </w:numPr>
        <w:spacing w:after="0" w:line="360" w:lineRule="auto"/>
        <w:jc w:val="both"/>
      </w:pPr>
      <w:r w:rsidRPr="004E6DD7">
        <w:t>Зайчик А.Ш., Чурилов Л.П. Основы общей патологии</w:t>
      </w:r>
      <w:r>
        <w:rPr>
          <w:lang w:val="uk-UA"/>
        </w:rPr>
        <w:t>и.</w:t>
      </w:r>
      <w:r w:rsidRPr="004E6DD7">
        <w:t>Часть 2. Основы патохимии. (Учебник пособие для студентов медицинских ВУЗов) – СПб., ЭЛБИ, 2000. – 688с.</w:t>
      </w:r>
    </w:p>
    <w:p w:rsidR="004B46F9" w:rsidRPr="00DB3D02" w:rsidRDefault="004B46F9" w:rsidP="00EA5B22">
      <w:pPr>
        <w:widowControl w:val="0"/>
        <w:numPr>
          <w:ilvl w:val="0"/>
          <w:numId w:val="41"/>
        </w:numPr>
        <w:tabs>
          <w:tab w:val="left" w:pos="810"/>
          <w:tab w:val="left" w:pos="900"/>
        </w:tabs>
        <w:suppressAutoHyphens/>
        <w:spacing w:after="0" w:line="360" w:lineRule="auto"/>
        <w:jc w:val="both"/>
      </w:pPr>
      <w:r w:rsidRPr="004E6DD7">
        <w:t>Захарова С. М. Особливості перебігу та лікування генералізованного пародонтиту у хворих на цукровий діабет: Автореф.дис... канд. мед. наук: 14.00.21 / Український держ. медичний ун-т ім. О.О.Богомольця. — К., 1995. — 22с.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Pr>
          <w:lang w:val="uk-UA"/>
        </w:rPr>
        <w:t>Звягинцев М.А. Стоматологическая реабилитация больных сахарным диабетом:</w:t>
      </w:r>
      <w:r w:rsidRPr="00DB3D02">
        <w:t xml:space="preserve"> </w:t>
      </w:r>
      <w:r w:rsidRPr="004E6DD7">
        <w:t xml:space="preserve">.дис... </w:t>
      </w:r>
      <w:r>
        <w:rPr>
          <w:lang w:val="uk-UA"/>
        </w:rPr>
        <w:t>докт</w:t>
      </w:r>
      <w:r w:rsidRPr="004E6DD7">
        <w:t>. мед. наук</w:t>
      </w:r>
      <w:r>
        <w:rPr>
          <w:lang w:val="uk-UA"/>
        </w:rPr>
        <w:t>. – Омск, ОГМА. – 1998. – 43 с.</w:t>
      </w:r>
    </w:p>
    <w:p w:rsidR="004B46F9" w:rsidRDefault="004B46F9" w:rsidP="00EA5B22">
      <w:pPr>
        <w:pStyle w:val="afff6"/>
        <w:numPr>
          <w:ilvl w:val="0"/>
          <w:numId w:val="41"/>
        </w:numPr>
        <w:suppressAutoHyphens w:val="0"/>
        <w:overflowPunct/>
        <w:autoSpaceDE/>
        <w:spacing w:line="360" w:lineRule="auto"/>
        <w:jc w:val="both"/>
        <w:textAlignment w:val="auto"/>
      </w:pPr>
      <w:r w:rsidRPr="004E6DD7">
        <w:t>Земсков А.М. Ассоциативное участие различных систем организма в развитии патологии / А.М. Земсков, В.М. Земсков, В.И. Золоедов, Е. Бжозовский // Успехи соврем. биол. – 2003.– Т. 123,  № 2. – С. 138-146.</w:t>
      </w:r>
    </w:p>
    <w:p w:rsidR="004B46F9" w:rsidRPr="004E6DD7" w:rsidRDefault="004B46F9" w:rsidP="00EA5B22">
      <w:pPr>
        <w:pStyle w:val="afff6"/>
        <w:numPr>
          <w:ilvl w:val="0"/>
          <w:numId w:val="41"/>
        </w:numPr>
        <w:suppressAutoHyphens w:val="0"/>
        <w:overflowPunct/>
        <w:autoSpaceDE/>
        <w:spacing w:line="360" w:lineRule="auto"/>
        <w:jc w:val="both"/>
        <w:textAlignment w:val="auto"/>
      </w:pPr>
      <w:r>
        <w:t>Зоров Д.Б. Друзья или враги. Активные формы кислорода и азота / Д.Б. Зоров, С.Ю. Банникова, В.В. Белоусов [и др.] //</w:t>
      </w:r>
      <w:r>
        <w:rPr>
          <w:lang w:val="uk-UA"/>
        </w:rPr>
        <w:t xml:space="preserve"> </w:t>
      </w:r>
      <w:r>
        <w:t>Биохимия. – 2005. - № 70 (вып.2). – С. 265-272.</w:t>
      </w:r>
    </w:p>
    <w:p w:rsidR="004B46F9" w:rsidRPr="004E6DD7" w:rsidRDefault="004B46F9" w:rsidP="00EA5B22">
      <w:pPr>
        <w:numPr>
          <w:ilvl w:val="0"/>
          <w:numId w:val="41"/>
        </w:numPr>
        <w:spacing w:after="0" w:line="360" w:lineRule="auto"/>
        <w:jc w:val="both"/>
      </w:pPr>
      <w:r w:rsidRPr="004E6DD7">
        <w:t>Європейська конвенція про захист хребетних тварин, що використовуються для дослідних та інших цілей / Страсбург,18 березня 1986 року: Збірка договорів Ради Європи: Українська версія // Є.М. Вишневський (пер. та ред.). – К.: Парламентське видавництво, 2000. – 654 с.</w:t>
      </w:r>
    </w:p>
    <w:p w:rsidR="004B46F9" w:rsidRPr="004E6DD7" w:rsidRDefault="004B46F9" w:rsidP="00EA5B22">
      <w:pPr>
        <w:numPr>
          <w:ilvl w:val="0"/>
          <w:numId w:val="41"/>
        </w:numPr>
        <w:spacing w:after="0" w:line="360" w:lineRule="auto"/>
        <w:jc w:val="both"/>
      </w:pPr>
      <w:r w:rsidRPr="004E6DD7">
        <w:t>Иванов В.С. Заболевания пародонта./ В.С. Иванов– М.: Медицинское информационное агенство, 2001. – 300 с.</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rPr>
          <w:lang w:val="uk-UA"/>
        </w:rPr>
      </w:pPr>
      <w:r w:rsidRPr="004E6DD7">
        <w:rPr>
          <w:lang w:val="uk-UA"/>
        </w:rPr>
        <w:t xml:space="preserve">Иванюшко Т.П. Комплексное изучение механизмов развития хронического воспаления при пародонтите / Т.П. Иванюшко, Л.В. Ганковская, Л.В. Ковальчук </w:t>
      </w:r>
      <w:r>
        <w:rPr>
          <w:lang w:val="uk-UA"/>
        </w:rPr>
        <w:t>[</w:t>
      </w:r>
      <w:r w:rsidRPr="004E6DD7">
        <w:rPr>
          <w:lang w:val="uk-UA"/>
        </w:rPr>
        <w:t>и др.</w:t>
      </w:r>
      <w:r>
        <w:rPr>
          <w:lang w:val="uk-UA"/>
        </w:rPr>
        <w:t>]</w:t>
      </w:r>
      <w:r w:rsidRPr="004E6DD7">
        <w:rPr>
          <w:lang w:val="uk-UA"/>
        </w:rPr>
        <w:t xml:space="preserve"> // Стоматология. – 2000. - № 4. – С.13-16.</w:t>
      </w:r>
    </w:p>
    <w:p w:rsidR="004B46F9" w:rsidRPr="004E6DD7" w:rsidRDefault="004B46F9" w:rsidP="00EA5B22">
      <w:pPr>
        <w:numPr>
          <w:ilvl w:val="0"/>
          <w:numId w:val="41"/>
        </w:numPr>
        <w:spacing w:after="0" w:line="360" w:lineRule="auto"/>
        <w:jc w:val="both"/>
      </w:pPr>
      <w:r w:rsidRPr="004E6DD7">
        <w:t xml:space="preserve">Ивашкин В.Т. Биогенный </w:t>
      </w:r>
      <w:r w:rsidRPr="004E6DD7">
        <w:rPr>
          <w:lang w:val="en-US"/>
        </w:rPr>
        <w:t>NO</w:t>
      </w:r>
      <w:r w:rsidRPr="004E6DD7">
        <w:t xml:space="preserve"> в конкурентных отношениях/ В.Т. Ивашкин // Биохимия. – 1998. – Т.63. – Вып. 7. – С. 881 – 904..</w:t>
      </w:r>
    </w:p>
    <w:p w:rsidR="004B46F9" w:rsidRPr="004E6DD7" w:rsidRDefault="004B46F9" w:rsidP="00EA5B22">
      <w:pPr>
        <w:numPr>
          <w:ilvl w:val="0"/>
          <w:numId w:val="41"/>
        </w:numPr>
        <w:spacing w:after="0" w:line="360" w:lineRule="auto"/>
        <w:jc w:val="both"/>
      </w:pPr>
      <w:r w:rsidRPr="004E6DD7">
        <w:t>Ивашкин В.Т. Оксид азота в регуяции функциональной активности физиологических систем</w:t>
      </w:r>
      <w:r>
        <w:rPr>
          <w:lang w:val="uk-UA"/>
        </w:rPr>
        <w:t xml:space="preserve"> </w:t>
      </w:r>
      <w:r w:rsidRPr="004E6DD7">
        <w:t>/ В.Т. Ивашкин, О.М. Драпкина</w:t>
      </w:r>
      <w:r>
        <w:rPr>
          <w:lang w:val="uk-UA"/>
        </w:rPr>
        <w:t xml:space="preserve"> </w:t>
      </w:r>
      <w:r w:rsidRPr="004E6DD7">
        <w:t>// Российский журнал гастроэнтерологии, гепатологии, колопроктологии. – 2000. - №4. – С. 16-21.</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Инкелевич М.Ю. Особенности метаболизма у больных хроническим пародонтитом с инсулинзависимым сахарным диабетом в зависимости от степени тяжести инсулиновой недостаточности / М.Ю. Инкелевич // Український медичний альманах. -Луганськ, 2005. – № 4. - C. 69-70.</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Инкелевич М.Ю. Особенности метаболизма у беременных женщин с хроническим пародонтитом и инсулинзависимым сахарным диабетом в зависимости от степени тяжести инсулиновой недостаточности / М.Ю. Инкелевич // Український медичний альманах. -2007. –Т.10, № 4. - C. 62-64.</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lastRenderedPageBreak/>
        <w:t>Інкелевич М. Ю. Етіопатогенетичне обгрунтування способу імуномодулюючої терапії хронічного пародонтиту в осіб, хворих на цукровий діабет першого типу: Автореф. дис... канд. біол. наук: 14.03.04 / Луганський держ. медичний ун-т. — Луганськ, 2006. — 16 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Камилов Х.П. Функционирование системы глутатиона у больных с генерализованным пародонтитом / Х.П. Камилов, Л.Э. Хасанова, С.С. Алимова // Здобутки клінічної і експериментальної медицини. - Тернопіль, 2006. - № 1. - C. 58-62.</w:t>
      </w:r>
    </w:p>
    <w:p w:rsidR="004B46F9" w:rsidRPr="004E6DD7" w:rsidRDefault="004B46F9" w:rsidP="00EA5B22">
      <w:pPr>
        <w:pStyle w:val="afff6"/>
        <w:numPr>
          <w:ilvl w:val="0"/>
          <w:numId w:val="41"/>
        </w:numPr>
        <w:tabs>
          <w:tab w:val="clear" w:pos="720"/>
          <w:tab w:val="num" w:pos="810"/>
        </w:tabs>
        <w:suppressAutoHyphens w:val="0"/>
        <w:overflowPunct/>
        <w:autoSpaceDE/>
        <w:spacing w:line="360" w:lineRule="auto"/>
        <w:ind w:left="810" w:hanging="450"/>
        <w:jc w:val="both"/>
        <w:textAlignment w:val="auto"/>
        <w:rPr>
          <w:lang w:val="uk-UA"/>
        </w:rPr>
      </w:pPr>
      <w:r w:rsidRPr="004E6DD7">
        <w:rPr>
          <w:lang w:val="uk-UA"/>
        </w:rPr>
        <w:t>Канканян А.П. Инактивация оксида азота полиморфноядерными</w:t>
      </w:r>
      <w:r>
        <w:rPr>
          <w:lang w:val="uk-UA"/>
        </w:rPr>
        <w:t xml:space="preserve"> </w:t>
      </w:r>
      <w:r w:rsidRPr="004E6DD7">
        <w:rPr>
          <w:lang w:val="uk-UA"/>
        </w:rPr>
        <w:t>лейкоцитами как механизм развития поражений пародонта / А.П. Канканян, С.Э. Акопов // Стоматология. – 1996. – Т.75, № 1. – С. 12 -14.</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 xml:space="preserve">Ковальов Є.В. Віддалені результати комплексного лікування хворих на хронічний генералізований пародонтит на тлі цукрового діабету з використанням композиції "Діоцинкохім"/ Є.В. Ковальов, З.Ю. Назаренко // Актуальні проблеми сучасної медицини: Вісник Української медичної стоматологічної академії. -2007. –Т.7. - Вып.4. - </w:t>
      </w:r>
      <w:r w:rsidRPr="004E6DD7">
        <w:t>C</w:t>
      </w:r>
      <w:r w:rsidRPr="004E6DD7">
        <w:rPr>
          <w:lang w:val="uk-UA"/>
        </w:rPr>
        <w:t>. 32-34.</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Ковальов Є.В. Ультраструктурні зміни судин мікроциркуляторного русла тканин пародонта у хворих на хронічний генералізований пародонтит на тлі цукрового діабету/ Є.В. Ковальов, З.Ю. Назаренко // Український стоматологічний альманах. -Полтава, 2006. -N6. - C. 11-14.</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Колесова Н.А. Сравнительный клинико-рентгенологический и морфологический анализ механизмов повреждения костной ткани альвеолярного отростка челюстей при различных вариантах развития генерализованного пародонтита (сообщение 2) / Н.А. Колесова, А.М. Политун, Н.В. Колесова // Современная стоматология: Научно-практический стоматологический журнал. -Киев: Издательство Эксперт ЛТД. -2008. -№ 2. - C. 67-72.</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Коломиец В.В. Коррекция нарушений обмена кальция и синтеза оксида азота у больных остеоартрозом с артериальной гипертензией / В.В. Коломиец, К.Ю. Симбирцева // Кровообіг та гемостаз. - Киiв, 2007. - № 3. - C. 63-67.</w:t>
      </w:r>
    </w:p>
    <w:p w:rsidR="004B46F9" w:rsidRPr="004E6DD7" w:rsidRDefault="004B46F9" w:rsidP="00EA5B22">
      <w:pPr>
        <w:numPr>
          <w:ilvl w:val="0"/>
          <w:numId w:val="41"/>
        </w:numPr>
        <w:spacing w:after="0" w:line="360" w:lineRule="auto"/>
        <w:jc w:val="both"/>
      </w:pPr>
      <w:r w:rsidRPr="004E6DD7">
        <w:rPr>
          <w:rFonts w:eastAsia="TimesNewRoman"/>
        </w:rPr>
        <w:t>Комаревская Е</w:t>
      </w:r>
      <w:r w:rsidRPr="004E6DD7">
        <w:t>.</w:t>
      </w:r>
      <w:r w:rsidRPr="004E6DD7">
        <w:rPr>
          <w:rFonts w:eastAsia="TimesNewRoman"/>
        </w:rPr>
        <w:t>В</w:t>
      </w:r>
      <w:r w:rsidRPr="004E6DD7">
        <w:t xml:space="preserve">. Медикаментозное лечение больных с генерализованным пародонтитом на фоне сахарного диабета. / </w:t>
      </w:r>
      <w:r w:rsidRPr="004E6DD7">
        <w:rPr>
          <w:rFonts w:eastAsia="TimesNewRoman"/>
        </w:rPr>
        <w:t>Е</w:t>
      </w:r>
      <w:r w:rsidRPr="004E6DD7">
        <w:t>.</w:t>
      </w:r>
      <w:r w:rsidRPr="004E6DD7">
        <w:rPr>
          <w:rFonts w:eastAsia="TimesNewRoman"/>
        </w:rPr>
        <w:t>В</w:t>
      </w:r>
      <w:r w:rsidRPr="004E6DD7">
        <w:t xml:space="preserve">. </w:t>
      </w:r>
      <w:r w:rsidRPr="004E6DD7">
        <w:rPr>
          <w:rFonts w:eastAsia="TimesNewRoman"/>
        </w:rPr>
        <w:t>Комаревская, Н</w:t>
      </w:r>
      <w:r w:rsidRPr="004E6DD7">
        <w:t>.</w:t>
      </w:r>
      <w:r w:rsidRPr="004E6DD7">
        <w:rPr>
          <w:rFonts w:eastAsia="TimesNewRoman"/>
        </w:rPr>
        <w:t>В</w:t>
      </w:r>
      <w:r w:rsidRPr="004E6DD7">
        <w:t xml:space="preserve">. </w:t>
      </w:r>
      <w:r w:rsidRPr="004E6DD7">
        <w:rPr>
          <w:rFonts w:eastAsia="TimesNewRoman"/>
        </w:rPr>
        <w:t>Мозговая Т</w:t>
      </w:r>
      <w:r w:rsidRPr="004E6DD7">
        <w:t>.</w:t>
      </w:r>
      <w:r w:rsidRPr="004E6DD7">
        <w:rPr>
          <w:rFonts w:eastAsia="TimesNewRoman"/>
        </w:rPr>
        <w:t xml:space="preserve">И. Осокина </w:t>
      </w:r>
      <w:r w:rsidRPr="004E6DD7">
        <w:t>// Питання експериментальної та клінічної медицини: збірник статей. – 2008. –Т. 2, № 12. – С. 283-289.</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Коновалова Д.О. Обгрунтування лікування глюкокортикоїдного остеопорозу в альвеолярній кістці у хворих на генералізований пародонтит : Автореф. дис... канд. мед. наук : 14.01.22./ Д.О. Коновалова; Ін-т стоматолог. АМН України. -О., 2006.-19 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Коновалова Д.А. Биохимические маркеры интенсивности остепороза у больных генерализованным пародонтитом, ассоциированным бронхиальной астмой, на фоне глюкокортикоидной терапии / Д.А. Коновалова // Вісник стоматології: Наук.-практ. журн. -Одесса, 2005. - № 3. - C. 23-26.</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 xml:space="preserve">Копельян Н.Н. Психосоматические нарушения как один из этиологических факторов </w:t>
      </w:r>
      <w:r w:rsidRPr="004E6DD7">
        <w:lastRenderedPageBreak/>
        <w:t>развития хронического генерализованного пародонтита / Н.Н. Копельян, Р.Ю. Кулешов // Український медичний альманах. -Луганськ, 2005. - № 4. - C. 106-107.</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rPr>
          <w:rFonts w:eastAsia="TimesNewRomanPSMT"/>
        </w:rPr>
      </w:pPr>
      <w:r w:rsidRPr="004E6DD7">
        <w:rPr>
          <w:rFonts w:eastAsia="TimesNewRomanPSMT"/>
        </w:rPr>
        <w:t>Кузнецов Е.В. Микробная флора полости рта и ее роль в развитии патологических процессов / Е.В</w:t>
      </w:r>
      <w:r w:rsidRPr="004E6DD7">
        <w:rPr>
          <w:rFonts w:eastAsia="TimesNewRomanPSMT"/>
          <w:lang w:val="uk-UA"/>
        </w:rPr>
        <w:t>.</w:t>
      </w:r>
      <w:r w:rsidRPr="004E6DD7">
        <w:rPr>
          <w:rFonts w:eastAsia="TimesNewRomanPSMT"/>
        </w:rPr>
        <w:t xml:space="preserve"> Кузнецов, В.Н. Царев // Терапевт. стоматол. Учебное пособие.- М.: МЕДпресс-информ, 2003.- С. 178-212.</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pPr>
      <w:r w:rsidRPr="004E6DD7">
        <w:t>Курбатова С.С.</w:t>
      </w:r>
      <w:r w:rsidRPr="004E6DD7">
        <w:rPr>
          <w:lang w:val="uk-UA"/>
        </w:rPr>
        <w:t xml:space="preserve"> </w:t>
      </w:r>
      <w:r w:rsidRPr="004E6DD7">
        <w:t>Патогенетичне лікування хворих на генералізований пародонтит: обгрунтування, ефективність, прогноз : Автореф. дис.... канд.мед. наук: 14.01.22/ С.С. Курбатова; Івано-Франків. держ. мед. ун-т. -Івано-Франківськ, 2007.-20 c</w:t>
      </w:r>
      <w:r w:rsidRPr="004E6DD7">
        <w:rPr>
          <w:lang w:val="uk-UA"/>
        </w:rPr>
        <w:t>.</w:t>
      </w:r>
    </w:p>
    <w:p w:rsidR="004B46F9" w:rsidRPr="004E6DD7" w:rsidRDefault="004B46F9" w:rsidP="00EA5B22">
      <w:pPr>
        <w:numPr>
          <w:ilvl w:val="0"/>
          <w:numId w:val="41"/>
        </w:numPr>
        <w:spacing w:after="0" w:line="360" w:lineRule="auto"/>
        <w:jc w:val="both"/>
      </w:pPr>
      <w:r w:rsidRPr="004E6DD7">
        <w:t>Курякина Н.В. Заболевания пародонта./ Н.В. Курякина, Г.Ф.  Кутепова – М.: Медицинская книга, Н. Новгород: Изд-во НГМА, 2003. – 250с.</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pPr>
      <w:r w:rsidRPr="004E6DD7">
        <w:t>Кухарская О.Г.</w:t>
      </w:r>
      <w:r w:rsidRPr="004E6DD7">
        <w:rPr>
          <w:lang w:val="uk-UA"/>
        </w:rPr>
        <w:t xml:space="preserve"> </w:t>
      </w:r>
      <w:r w:rsidRPr="004E6DD7">
        <w:t>Микробиологический баланс полости рта у больных пародонтитом</w:t>
      </w:r>
      <w:r w:rsidRPr="004E6DD7">
        <w:rPr>
          <w:lang w:val="uk-UA"/>
        </w:rPr>
        <w:t xml:space="preserve"> /  </w:t>
      </w:r>
      <w:r w:rsidRPr="004E6DD7">
        <w:t>О.Г.</w:t>
      </w:r>
      <w:r w:rsidRPr="004E6DD7">
        <w:rPr>
          <w:lang w:val="uk-UA"/>
        </w:rPr>
        <w:t xml:space="preserve"> </w:t>
      </w:r>
      <w:r w:rsidRPr="004E6DD7">
        <w:t>Кухарская</w:t>
      </w:r>
      <w:r w:rsidRPr="004E6DD7">
        <w:rPr>
          <w:lang w:val="uk-UA"/>
        </w:rPr>
        <w:t xml:space="preserve">, </w:t>
      </w:r>
      <w:r w:rsidRPr="004E6DD7">
        <w:t xml:space="preserve"> М.Д.</w:t>
      </w:r>
      <w:r w:rsidRPr="004E6DD7">
        <w:rPr>
          <w:lang w:val="uk-UA"/>
        </w:rPr>
        <w:t xml:space="preserve"> </w:t>
      </w:r>
      <w:r w:rsidRPr="004E6DD7">
        <w:t xml:space="preserve">Король </w:t>
      </w:r>
      <w:r w:rsidRPr="004E6DD7">
        <w:rPr>
          <w:lang w:val="uk-UA"/>
        </w:rPr>
        <w:t>//</w:t>
      </w:r>
      <w:r w:rsidRPr="004E6DD7">
        <w:t xml:space="preserve"> Український стоматологічний альманах</w:t>
      </w:r>
      <w:r w:rsidRPr="004E6DD7">
        <w:rPr>
          <w:lang w:val="uk-UA"/>
        </w:rPr>
        <w:t>. – 2007. - № 1. – С. 58-61.</w:t>
      </w:r>
    </w:p>
    <w:p w:rsidR="004B46F9" w:rsidRDefault="004B46F9" w:rsidP="00EA5B22">
      <w:pPr>
        <w:pStyle w:val="afff6"/>
        <w:numPr>
          <w:ilvl w:val="0"/>
          <w:numId w:val="41"/>
        </w:numPr>
        <w:suppressAutoHyphens w:val="0"/>
        <w:overflowPunct/>
        <w:autoSpaceDE/>
        <w:spacing w:line="360" w:lineRule="auto"/>
        <w:ind w:left="810" w:hanging="450"/>
        <w:jc w:val="both"/>
        <w:textAlignment w:val="auto"/>
        <w:rPr>
          <w:lang w:val="uk-UA"/>
        </w:rPr>
      </w:pPr>
      <w:r>
        <w:rPr>
          <w:lang w:val="uk-UA"/>
        </w:rPr>
        <w:t>Лазебник Л.Б. Проблемы и перспективы инфекции Helicobacter pilory / Л.Б. Лазебник, И.А. Морозов, А.А. Илбченко [и др.] // Экспер. и клин. гастроэнтерол. – 2006. - № 1. – С.4-14.</w:t>
      </w:r>
    </w:p>
    <w:p w:rsidR="004B46F9" w:rsidRDefault="004B46F9" w:rsidP="00EA5B22">
      <w:pPr>
        <w:pStyle w:val="afff6"/>
        <w:numPr>
          <w:ilvl w:val="0"/>
          <w:numId w:val="41"/>
        </w:numPr>
        <w:suppressAutoHyphens w:val="0"/>
        <w:overflowPunct/>
        <w:autoSpaceDE/>
        <w:spacing w:line="360" w:lineRule="auto"/>
        <w:ind w:left="810" w:hanging="450"/>
        <w:jc w:val="both"/>
        <w:textAlignment w:val="auto"/>
        <w:rPr>
          <w:lang w:val="uk-UA"/>
        </w:rPr>
      </w:pPr>
      <w:r w:rsidRPr="004E6DD7">
        <w:rPr>
          <w:lang w:val="uk-UA"/>
        </w:rPr>
        <w:t xml:space="preserve">Левицький А.П. Антиоксидантна і протизапальна дія інгібітора еластази при експериментальному пародонтиті / А.П Левицький, О.А. Макаренко, Ю.В. Зеленіна // Одеський медичний журнал. -Одеса, 2007. - № 4. - </w:t>
      </w:r>
      <w:r w:rsidRPr="004E6DD7">
        <w:t>C</w:t>
      </w:r>
      <w:r w:rsidRPr="004E6DD7">
        <w:rPr>
          <w:lang w:val="uk-UA"/>
        </w:rPr>
        <w:t>. 26-29.</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rPr>
          <w:lang w:val="uk-UA"/>
        </w:rPr>
      </w:pPr>
      <w:r>
        <w:rPr>
          <w:lang w:val="uk-UA"/>
        </w:rPr>
        <w:t>Лепилин А.В. Показатели цитокинового профиля в оценке течения и эффективности лечения хронического генерализованного пародонтита у пациентов с язвенной болезнью двенадцатиперстной кишки / А.В. Лепилин, И.В. Козлова, Л.Ю. Островская, Д.В. Каргин // Рос. стом. журн. – 2008. - № 6. – С. 36-38.</w:t>
      </w:r>
    </w:p>
    <w:p w:rsidR="004B46F9" w:rsidRPr="004E6DD7" w:rsidRDefault="004B46F9" w:rsidP="00EA5B22">
      <w:pPr>
        <w:numPr>
          <w:ilvl w:val="0"/>
          <w:numId w:val="41"/>
        </w:numPr>
        <w:spacing w:after="0" w:line="360" w:lineRule="auto"/>
        <w:jc w:val="both"/>
      </w:pPr>
      <w:r w:rsidRPr="004E6DD7">
        <w:t>Литовченко І.Ю. Патогенез повреждения пародонта при стрессе./ І.Ю.Литовченко, А.К. Ніколішин, Л.М. Тарасенко, К.С. Непорада // Новини стоматології.- 1999. - №3.- С.48-49.</w:t>
      </w:r>
    </w:p>
    <w:p w:rsidR="004B46F9" w:rsidRPr="004E6DD7" w:rsidRDefault="004B46F9" w:rsidP="00EA5B22">
      <w:pPr>
        <w:pStyle w:val="26"/>
        <w:numPr>
          <w:ilvl w:val="0"/>
          <w:numId w:val="41"/>
        </w:numPr>
        <w:autoSpaceDE w:val="0"/>
        <w:autoSpaceDN w:val="0"/>
        <w:spacing w:after="0" w:line="360" w:lineRule="auto"/>
        <w:jc w:val="both"/>
      </w:pPr>
      <w:r w:rsidRPr="004E6DD7">
        <w:t xml:space="preserve">Лихацька Г.В. Структурно-функціональний стан кісткової тканини в хворих на виразкову хворобу з реактивним гепатитом та його корекція / Г.В. Лихацька // Матеріали </w:t>
      </w:r>
      <w:r w:rsidRPr="004E6DD7">
        <w:rPr>
          <w:lang w:val="en-US"/>
        </w:rPr>
        <w:t>VII</w:t>
      </w:r>
      <w:r w:rsidRPr="004E6DD7">
        <w:t xml:space="preserve"> Української наукової конференції молодих учених з міжнародною участю “Актуальні проблеми геронтології та геріатрії”. – Київ, 2006. – С. 28. </w:t>
      </w:r>
    </w:p>
    <w:p w:rsidR="004B46F9" w:rsidRPr="004E6DD7" w:rsidRDefault="004B46F9" w:rsidP="00EA5B22">
      <w:pPr>
        <w:pStyle w:val="26"/>
        <w:numPr>
          <w:ilvl w:val="0"/>
          <w:numId w:val="41"/>
        </w:numPr>
        <w:autoSpaceDE w:val="0"/>
        <w:autoSpaceDN w:val="0"/>
        <w:spacing w:after="0" w:line="360" w:lineRule="auto"/>
        <w:jc w:val="both"/>
      </w:pPr>
      <w:r w:rsidRPr="004E6DD7">
        <w:t xml:space="preserve">Лихацька Г.В. Зміни імунної реактивності організму у хворих на виразкову хворобу з морфо-функціональними порушеннями печінки та їх    корекція / Г.В Лихацька. // Вісник наукових досліджень. – 2006. – № 1. – С. 56–59. </w:t>
      </w:r>
    </w:p>
    <w:p w:rsidR="004B46F9" w:rsidRPr="000118B0" w:rsidRDefault="004B46F9" w:rsidP="00EA5B22">
      <w:pPr>
        <w:numPr>
          <w:ilvl w:val="0"/>
          <w:numId w:val="41"/>
        </w:numPr>
        <w:spacing w:after="0" w:line="360" w:lineRule="auto"/>
        <w:jc w:val="both"/>
      </w:pPr>
      <w:r w:rsidRPr="004E6DD7">
        <w:t>Лихацька Г.В. Зміни клініко-лабораторних показників у хворих на  виразкову хворобу з супутнім ураженням гепатобіліарної системи та їх корекція / Г.В. Лихацька // Медична хімія. – 2003. – Т. 5, № 3. – С. 52–56.</w:t>
      </w:r>
    </w:p>
    <w:p w:rsidR="004B46F9" w:rsidRPr="000118B0" w:rsidRDefault="004B46F9" w:rsidP="00EA5B22">
      <w:pPr>
        <w:numPr>
          <w:ilvl w:val="0"/>
          <w:numId w:val="41"/>
        </w:numPr>
        <w:spacing w:after="0" w:line="360" w:lineRule="auto"/>
        <w:jc w:val="both"/>
      </w:pPr>
      <w:r>
        <w:rPr>
          <w:lang w:val="uk-UA"/>
        </w:rPr>
        <w:t>Лоренс Риггз Б. Остеопороз. Этиология, диагногстика, лечение / Лоренс Риггз Б., Джозеф Мелтон ІІІ Л. – М. – СПб.: ВАО "Изд-во Бином"; "Невский диалект", 2000. – 560 с.</w:t>
      </w:r>
    </w:p>
    <w:p w:rsidR="004B46F9" w:rsidRPr="000118B0" w:rsidRDefault="004B46F9" w:rsidP="00EA5B22">
      <w:pPr>
        <w:numPr>
          <w:ilvl w:val="0"/>
          <w:numId w:val="41"/>
        </w:numPr>
        <w:spacing w:after="0" w:line="360" w:lineRule="auto"/>
        <w:jc w:val="both"/>
      </w:pPr>
      <w:r w:rsidRPr="004E6DD7">
        <w:rPr>
          <w:lang w:val="uk-UA"/>
        </w:rPr>
        <w:lastRenderedPageBreak/>
        <w:t>Майкова Т.В. Стрес як чинник розвитку поєднаної патології / Т.В. Майкова // Сучасна гастроентерологія. – 2004. - № 4(18). – С. 49-52.</w:t>
      </w:r>
    </w:p>
    <w:p w:rsidR="004B46F9" w:rsidRPr="004E6DD7" w:rsidRDefault="004B46F9" w:rsidP="00EA5B22">
      <w:pPr>
        <w:numPr>
          <w:ilvl w:val="0"/>
          <w:numId w:val="41"/>
        </w:numPr>
        <w:spacing w:after="0" w:line="360" w:lineRule="auto"/>
        <w:jc w:val="both"/>
      </w:pPr>
      <w:r w:rsidRPr="004E6DD7">
        <w:t>Мазур И.П. Ост</w:t>
      </w:r>
      <w:r>
        <w:rPr>
          <w:lang w:val="uk-UA"/>
        </w:rPr>
        <w:t>е</w:t>
      </w:r>
      <w:r w:rsidRPr="004E6DD7">
        <w:t>отропная терапия в комплексном лечении заболеваний пародонта / И.П. Мазур // Проблеми остеології. – 2002. -№</w:t>
      </w:r>
      <w:r>
        <w:rPr>
          <w:lang w:val="uk-UA"/>
        </w:rPr>
        <w:t xml:space="preserve"> </w:t>
      </w:r>
      <w:r w:rsidRPr="004E6DD7">
        <w:t>1-2 – С.99-101.</w:t>
      </w:r>
    </w:p>
    <w:p w:rsidR="004B46F9" w:rsidRPr="004E6DD7" w:rsidRDefault="004B46F9" w:rsidP="00EA5B22">
      <w:pPr>
        <w:numPr>
          <w:ilvl w:val="0"/>
          <w:numId w:val="41"/>
        </w:numPr>
        <w:spacing w:after="0" w:line="360" w:lineRule="auto"/>
        <w:jc w:val="both"/>
      </w:pPr>
      <w:r w:rsidRPr="004E6DD7">
        <w:t>Мазур І.П. Клініко-патологічні особливості перебігу захворювань пародонта при порушенні системного кісткового метаболізму та їх корекція: Авторферат дис. … д-ра мед. наук: спец.14.01.22 / Мазур І.П.  – Одеса, 2006. – 32с.</w:t>
      </w:r>
    </w:p>
    <w:p w:rsidR="004B46F9" w:rsidRPr="00470B60" w:rsidRDefault="004B46F9" w:rsidP="00EA5B22">
      <w:pPr>
        <w:widowControl w:val="0"/>
        <w:numPr>
          <w:ilvl w:val="0"/>
          <w:numId w:val="41"/>
        </w:numPr>
        <w:tabs>
          <w:tab w:val="left" w:pos="810"/>
          <w:tab w:val="left" w:pos="900"/>
        </w:tabs>
        <w:suppressAutoHyphens/>
        <w:spacing w:after="0" w:line="360" w:lineRule="auto"/>
        <w:jc w:val="both"/>
      </w:pPr>
      <w:r w:rsidRPr="004E6DD7">
        <w:t>Манухина Е.Б. Защитные и повреждающие эффекты периодической гипоксии: роль оксида азота / Е.Б. Манухина , Х.Ф. Дауни, Р.Т. Маллет, И.Ю. Малышев // Вестник Российской Академии медицинских наук. - М, 2007. -№ 2. - C. 25-33.</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C6269F">
        <w:rPr>
          <w:lang w:val="uk-UA"/>
        </w:rPr>
        <w:t>Матковская Т.А Бисфосфонаты. Свойства, строение и применение в медицине</w:t>
      </w:r>
      <w:r>
        <w:rPr>
          <w:lang w:val="uk-UA"/>
        </w:rPr>
        <w:t xml:space="preserve"> /</w:t>
      </w:r>
      <w:r w:rsidRPr="00470B60">
        <w:rPr>
          <w:lang w:val="uk-UA"/>
        </w:rPr>
        <w:t xml:space="preserve"> </w:t>
      </w:r>
      <w:r w:rsidRPr="00C6269F">
        <w:rPr>
          <w:lang w:val="uk-UA"/>
        </w:rPr>
        <w:t>Т.А.</w:t>
      </w:r>
      <w:r>
        <w:rPr>
          <w:lang w:val="uk-UA"/>
        </w:rPr>
        <w:t xml:space="preserve"> </w:t>
      </w:r>
      <w:r w:rsidRPr="00C6269F">
        <w:rPr>
          <w:lang w:val="uk-UA"/>
        </w:rPr>
        <w:t>Матковская, К.И.Попов, Э.А.Юрьева— М., 2001. — 224 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Мащенко И.С. Эффективность применения остеотропной и заместительной гормональной терапии у женщин после тотальной овариэктомии, страдающих генерализованным пародонтитом, в зависимости от активности остеопорозного процесса в костных структурах пародонта / И.С. Мащенко, И.В. Горб-Гаврильченко // Вісник стоматології: Наук.-практ. журн. - Одесса, 2005. - № 3. - C. 26-29.</w:t>
      </w:r>
    </w:p>
    <w:p w:rsidR="004B46F9" w:rsidRPr="004E6DD7" w:rsidRDefault="004B46F9" w:rsidP="00EA5B22">
      <w:pPr>
        <w:pStyle w:val="afff6"/>
        <w:numPr>
          <w:ilvl w:val="0"/>
          <w:numId w:val="41"/>
        </w:numPr>
        <w:suppressAutoHyphens w:val="0"/>
        <w:overflowPunct/>
        <w:autoSpaceDN w:val="0"/>
        <w:adjustRightInd w:val="0"/>
        <w:spacing w:line="360" w:lineRule="auto"/>
        <w:jc w:val="both"/>
        <w:textAlignment w:val="auto"/>
      </w:pPr>
      <w:r w:rsidRPr="004E6DD7">
        <w:t>Мащенко И.С</w:t>
      </w:r>
      <w:r w:rsidRPr="004E6DD7">
        <w:rPr>
          <w:lang w:val="uk-UA"/>
        </w:rPr>
        <w:t xml:space="preserve">. </w:t>
      </w:r>
      <w:r w:rsidRPr="004E6DD7">
        <w:t>Новые аспекты патогенеза и лечения генерализованного пародонтита</w:t>
      </w:r>
      <w:r w:rsidRPr="004E6DD7">
        <w:rPr>
          <w:lang w:val="uk-UA"/>
        </w:rPr>
        <w:t xml:space="preserve">  / </w:t>
      </w:r>
      <w:r w:rsidRPr="004E6DD7">
        <w:t>И.С. Мащенко</w:t>
      </w:r>
      <w:r w:rsidRPr="004E6DD7">
        <w:rPr>
          <w:lang w:val="uk-UA"/>
        </w:rPr>
        <w:t>,</w:t>
      </w:r>
      <w:r w:rsidRPr="004E6DD7">
        <w:t xml:space="preserve"> А.В.</w:t>
      </w:r>
      <w:r w:rsidRPr="004E6DD7">
        <w:rPr>
          <w:lang w:val="uk-UA"/>
        </w:rPr>
        <w:t xml:space="preserve"> </w:t>
      </w:r>
      <w:r w:rsidRPr="004E6DD7">
        <w:t xml:space="preserve">Самойленко // Вісник стоматології. – 2002. - №1. </w:t>
      </w:r>
      <w:r w:rsidRPr="004E6DD7">
        <w:rPr>
          <w:lang w:val="uk-UA"/>
        </w:rPr>
        <w:t xml:space="preserve">- </w:t>
      </w:r>
      <w:r w:rsidRPr="004E6DD7">
        <w:t>С.12-15.</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pPr>
      <w:r w:rsidRPr="004E6DD7">
        <w:rPr>
          <w:iCs/>
        </w:rPr>
        <w:t xml:space="preserve">Мащенко И. С. </w:t>
      </w:r>
      <w:r w:rsidRPr="004E6DD7">
        <w:t>Болезни пародонта</w:t>
      </w:r>
      <w:r w:rsidRPr="004E6DD7">
        <w:rPr>
          <w:lang w:val="uk-UA"/>
        </w:rPr>
        <w:t xml:space="preserve"> /</w:t>
      </w:r>
      <w:r w:rsidRPr="004E6DD7">
        <w:rPr>
          <w:iCs/>
        </w:rPr>
        <w:t xml:space="preserve"> Мащенко</w:t>
      </w:r>
      <w:r w:rsidRPr="004E6DD7">
        <w:rPr>
          <w:lang w:val="uk-UA"/>
        </w:rPr>
        <w:t xml:space="preserve"> </w:t>
      </w:r>
      <w:r w:rsidRPr="004E6DD7">
        <w:rPr>
          <w:iCs/>
        </w:rPr>
        <w:t xml:space="preserve">И. С. </w:t>
      </w:r>
      <w:r w:rsidRPr="004E6DD7">
        <w:t xml:space="preserve"> — Дрогобыч: Коло,</w:t>
      </w:r>
      <w:r w:rsidRPr="004E6DD7">
        <w:rPr>
          <w:lang w:val="uk-UA"/>
        </w:rPr>
        <w:t xml:space="preserve"> </w:t>
      </w:r>
      <w:r w:rsidRPr="004E6DD7">
        <w:t>2003. —272 с</w:t>
      </w:r>
      <w:r w:rsidRPr="004E6DD7">
        <w:rPr>
          <w:lang w:val="uk-UA"/>
        </w:rPr>
        <w:t>.</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Мащенко И.С. Механизмы формирования различной активности остеопороза в костных структурах пародонта больных генерализованным пародонтитом / И.С. Мащенко, А.А. Гударьян // Вісник стоматології: Наук.-практ. журн. -Одесса, 2005. – № 2. - C. 41-44.</w:t>
      </w:r>
    </w:p>
    <w:p w:rsidR="004B46F9" w:rsidRPr="004E6DD7" w:rsidRDefault="004B46F9" w:rsidP="00EA5B22">
      <w:pPr>
        <w:numPr>
          <w:ilvl w:val="0"/>
          <w:numId w:val="41"/>
        </w:numPr>
        <w:spacing w:after="0" w:line="360" w:lineRule="auto"/>
        <w:jc w:val="both"/>
      </w:pPr>
      <w:r w:rsidRPr="004E6DD7">
        <w:t>Матковская Т.А. Бисфосфонаты. Свойства, строение и применение в медицине. / Т.А. Матковская, К.И. Попов, Э.А.  Юрьева— М., 2001. — 224 с.</w:t>
      </w:r>
    </w:p>
    <w:p w:rsidR="004B46F9" w:rsidRPr="004E6DD7" w:rsidRDefault="004B46F9" w:rsidP="00EA5B22">
      <w:pPr>
        <w:pStyle w:val="afff6"/>
        <w:numPr>
          <w:ilvl w:val="0"/>
          <w:numId w:val="41"/>
        </w:numPr>
        <w:suppressAutoHyphens w:val="0"/>
        <w:overflowPunct/>
        <w:autoSpaceDE/>
        <w:spacing w:line="360" w:lineRule="auto"/>
        <w:ind w:left="810" w:hanging="450"/>
        <w:jc w:val="both"/>
        <w:textAlignment w:val="auto"/>
        <w:rPr>
          <w:lang w:val="uk-UA"/>
        </w:rPr>
      </w:pPr>
      <w:r w:rsidRPr="004E6DD7">
        <w:rPr>
          <w:lang w:val="uk-UA"/>
        </w:rPr>
        <w:t>Меерсон Ф.З. Общий механизм адаптации: роль в нем стрес-реакции. Основніе стадии процесса / Ф.З Меерсон // Физиология адаптационн</w:t>
      </w:r>
      <w:r>
        <w:rPr>
          <w:lang w:val="uk-UA"/>
        </w:rPr>
        <w:t>ы</w:t>
      </w:r>
      <w:r w:rsidRPr="004E6DD7">
        <w:rPr>
          <w:lang w:val="uk-UA"/>
        </w:rPr>
        <w:t>х процессов. – М., 1986. – С 77-123.</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rPr>
          <w:lang w:val="uk-UA"/>
        </w:rPr>
        <w:t xml:space="preserve">Мельничук Г.М. Зміни активності ферментів аргінази і сорбітолдегідрогенази у сироватці крові хворих на генералізований пародонтит і пародонтоз під впливом лікування / Г.М. Мельничук, А.О. Клименко // Галицький лікарський вісник: Наук.-практ. часопис.  </w:t>
      </w:r>
      <w:r w:rsidRPr="004E6DD7">
        <w:t>- Івано-Франківськ, 2005. -№ 3. - C. 67-69.</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Мельничук Г.М. Генералізований пародонтит і пародонтоз: маркери спадкової схильності, патогенетичні механізми метаболічних порушень та їх комплексна корекція : Автореф. дис. ... д-ра мед. наук: 14.01.22 / Г.М. Мельничук; Івано-Франків. держ. мед. ун-т МОЗ України, Ін-т стоматології АМН України. -О., 2008.-33 c.</w:t>
      </w:r>
    </w:p>
    <w:p w:rsidR="004B46F9" w:rsidRPr="004E6DD7" w:rsidRDefault="004B46F9" w:rsidP="00EA5B22">
      <w:pPr>
        <w:numPr>
          <w:ilvl w:val="0"/>
          <w:numId w:val="41"/>
        </w:numPr>
        <w:tabs>
          <w:tab w:val="left" w:pos="810"/>
          <w:tab w:val="left" w:pos="990"/>
        </w:tabs>
        <w:spacing w:after="0" w:line="360" w:lineRule="auto"/>
        <w:jc w:val="both"/>
      </w:pPr>
      <w:r w:rsidRPr="004E6DD7">
        <w:lastRenderedPageBreak/>
        <w:t>Меньшикова Е.Б. Окислительный стресс. Прооксиданты и антиоксиданты/ Е.Б. Меньшикова, В.З. Лапкин, И.А. Бондарь и др. – М.: фирма «Слово», 2006. – 556с.</w:t>
      </w:r>
    </w:p>
    <w:p w:rsidR="004B46F9" w:rsidRPr="004E6DD7" w:rsidRDefault="004B46F9" w:rsidP="00EA5B22">
      <w:pPr>
        <w:numPr>
          <w:ilvl w:val="0"/>
          <w:numId w:val="41"/>
        </w:numPr>
        <w:tabs>
          <w:tab w:val="left" w:pos="900"/>
        </w:tabs>
        <w:spacing w:after="0" w:line="360" w:lineRule="auto"/>
        <w:jc w:val="both"/>
      </w:pPr>
      <w:r w:rsidRPr="004E6DD7">
        <w:t>Меркулова Ю.В. Влияние глутамата аргинина на функциональное состояние печени при хроническом токсическом гепатите / Ю.В. Меркулова, Л.А. Чайка // Фармаком. – 1998. – №5. – С. 34-39</w:t>
      </w:r>
    </w:p>
    <w:p w:rsidR="004B46F9" w:rsidRPr="004E6DD7" w:rsidRDefault="004B46F9" w:rsidP="00EA5B22">
      <w:pPr>
        <w:numPr>
          <w:ilvl w:val="0"/>
          <w:numId w:val="41"/>
        </w:numPr>
        <w:tabs>
          <w:tab w:val="left" w:pos="900"/>
        </w:tabs>
        <w:spacing w:after="0" w:line="360" w:lineRule="auto"/>
        <w:jc w:val="both"/>
      </w:pPr>
      <w:r w:rsidRPr="004E6DD7">
        <w:t>Меркулова Ю.В.  Влияние оксида азота на антитоксические свойства аргинина глутамата при гипераммониемии / Ю.В. Меркулова, Л.А. Чайка, О.Н. Гомон, Л.И. Белостоцкая // Тез. докл. VII Рос. национ. конгр. «Человек и лекарство». – М., 2000. – С. 522-523.</w:t>
      </w:r>
    </w:p>
    <w:p w:rsidR="004B46F9" w:rsidRPr="00AB1BB4" w:rsidRDefault="004B46F9" w:rsidP="00EA5B22">
      <w:pPr>
        <w:pStyle w:val="afff6"/>
        <w:numPr>
          <w:ilvl w:val="0"/>
          <w:numId w:val="41"/>
        </w:numPr>
        <w:tabs>
          <w:tab w:val="left" w:pos="900"/>
        </w:tabs>
        <w:suppressAutoHyphens w:val="0"/>
        <w:overflowPunct/>
        <w:autoSpaceDE/>
        <w:spacing w:line="360" w:lineRule="auto"/>
        <w:ind w:left="810" w:hanging="450"/>
        <w:jc w:val="both"/>
        <w:textAlignment w:val="auto"/>
      </w:pPr>
      <w:r w:rsidRPr="004E6DD7">
        <w:t>Меркулова</w:t>
      </w:r>
      <w:r w:rsidRPr="004E6DD7">
        <w:rPr>
          <w:iCs/>
        </w:rPr>
        <w:t xml:space="preserve"> </w:t>
      </w:r>
      <w:r w:rsidRPr="004E6DD7">
        <w:t xml:space="preserve">Ю. В. </w:t>
      </w:r>
      <w:r w:rsidRPr="004E6DD7">
        <w:rPr>
          <w:iCs/>
        </w:rPr>
        <w:t xml:space="preserve">Экспериментальное </w:t>
      </w:r>
      <w:r w:rsidRPr="004E6DD7">
        <w:t>исследование гипоаммониемической активности L-аргинина L-глутамата при подострой интоксикации аммония хлоридом / Ю. В. Меркулова, Л. А. Чайка, О. Н. Гомон, Л. И. Белостоцкая // Совр. проблемы токсикологии. — 2000. — № 4. — С. 17-21.</w:t>
      </w:r>
    </w:p>
    <w:p w:rsidR="004B46F9" w:rsidRPr="004E6DD7" w:rsidRDefault="004B46F9" w:rsidP="00EA5B22">
      <w:pPr>
        <w:pStyle w:val="afff6"/>
        <w:numPr>
          <w:ilvl w:val="0"/>
          <w:numId w:val="41"/>
        </w:numPr>
        <w:tabs>
          <w:tab w:val="left" w:pos="810"/>
          <w:tab w:val="left" w:pos="900"/>
        </w:tabs>
        <w:suppressAutoHyphens w:val="0"/>
        <w:overflowPunct/>
        <w:autoSpaceDE/>
        <w:spacing w:line="360" w:lineRule="auto"/>
        <w:ind w:left="810" w:hanging="450"/>
        <w:jc w:val="both"/>
        <w:textAlignment w:val="auto"/>
      </w:pPr>
      <w:r w:rsidRPr="00C6269F">
        <w:rPr>
          <w:lang w:val="uk-UA"/>
        </w:rPr>
        <w:t>Мещишин</w:t>
      </w:r>
      <w:r w:rsidRPr="00AB1BB4">
        <w:rPr>
          <w:lang w:val="uk-UA"/>
        </w:rPr>
        <w:t xml:space="preserve"> </w:t>
      </w:r>
      <w:r w:rsidRPr="00C6269F">
        <w:rPr>
          <w:lang w:val="uk-UA"/>
        </w:rPr>
        <w:t>І.Ф. Бі</w:t>
      </w:r>
      <w:r>
        <w:rPr>
          <w:lang w:val="uk-UA"/>
        </w:rPr>
        <w:t>омолекули: структура та функції /</w:t>
      </w:r>
      <w:r w:rsidRPr="00AB1BB4">
        <w:rPr>
          <w:lang w:val="uk-UA"/>
        </w:rPr>
        <w:t xml:space="preserve"> </w:t>
      </w:r>
      <w:r w:rsidRPr="00C6269F">
        <w:rPr>
          <w:lang w:val="uk-UA"/>
        </w:rPr>
        <w:t>І.Ф.</w:t>
      </w:r>
      <w:r>
        <w:rPr>
          <w:lang w:val="uk-UA"/>
        </w:rPr>
        <w:t xml:space="preserve"> </w:t>
      </w:r>
      <w:r w:rsidRPr="00C6269F">
        <w:rPr>
          <w:lang w:val="uk-UA"/>
        </w:rPr>
        <w:t>Мещишин</w:t>
      </w:r>
      <w:r>
        <w:rPr>
          <w:lang w:val="uk-UA"/>
        </w:rPr>
        <w:t>,</w:t>
      </w:r>
      <w:r w:rsidRPr="00AB1BB4">
        <w:rPr>
          <w:lang w:val="uk-UA"/>
        </w:rPr>
        <w:t xml:space="preserve"> </w:t>
      </w:r>
      <w:r w:rsidRPr="00C6269F">
        <w:rPr>
          <w:lang w:val="uk-UA"/>
        </w:rPr>
        <w:t>В.П. Пішак, Н.П. Григор’єва</w:t>
      </w:r>
      <w:r>
        <w:rPr>
          <w:lang w:val="uk-UA"/>
        </w:rPr>
        <w:t xml:space="preserve"> – Чернівці,</w:t>
      </w:r>
      <w:r w:rsidRPr="00C6269F">
        <w:rPr>
          <w:lang w:val="uk-UA"/>
        </w:rPr>
        <w:t xml:space="preserve"> 1999. – 150 с.</w:t>
      </w:r>
    </w:p>
    <w:p w:rsidR="004B46F9" w:rsidRPr="004E6DD7" w:rsidRDefault="004B46F9" w:rsidP="00EA5B22">
      <w:pPr>
        <w:numPr>
          <w:ilvl w:val="0"/>
          <w:numId w:val="41"/>
        </w:numPr>
        <w:tabs>
          <w:tab w:val="clear" w:pos="720"/>
          <w:tab w:val="num" w:pos="0"/>
          <w:tab w:val="left" w:pos="900"/>
        </w:tabs>
        <w:spacing w:after="0" w:line="360" w:lineRule="auto"/>
        <w:jc w:val="both"/>
      </w:pPr>
      <w:r w:rsidRPr="004E6DD7">
        <w:t>Минцер В.А. Методы обработки медицинской информацию / В.А. Минцер, В.Б. Шатунов,  Д.А. Блох– К. : Выща школа., 1991. – С.271.</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Мозгова Н.В. Корекція судинних порушень в комплексному лікуванні генералізованого пародонтиту у осіб з розладами регіонарного кровообігу / Н.В. Мозгова, А.П. Брашкін // Вісник стоматології: Наук.-практ. журн./ Академія мед. наук України, Асоціація стоматологів України. - Одесса, 2006. - № 3. - C. 23-27.</w:t>
      </w:r>
    </w:p>
    <w:p w:rsidR="004B46F9" w:rsidRPr="004E6DD7" w:rsidRDefault="004B46F9" w:rsidP="00EA5B22">
      <w:pPr>
        <w:pStyle w:val="afff6"/>
        <w:numPr>
          <w:ilvl w:val="0"/>
          <w:numId w:val="41"/>
        </w:numPr>
        <w:tabs>
          <w:tab w:val="left" w:pos="720"/>
          <w:tab w:val="left" w:pos="900"/>
        </w:tabs>
        <w:suppressAutoHyphens w:val="0"/>
        <w:overflowPunct/>
        <w:autoSpaceDE/>
        <w:spacing w:line="360" w:lineRule="auto"/>
        <w:ind w:left="810" w:hanging="450"/>
        <w:jc w:val="both"/>
        <w:textAlignment w:val="auto"/>
      </w:pPr>
      <w:r w:rsidRPr="004E6DD7">
        <w:rPr>
          <w:lang w:val="uk-UA"/>
        </w:rPr>
        <w:t xml:space="preserve">Мозгова Н.В. Вазокоригуюча терпапія у комплексному лікуванні генералізованого пародонтиту : Автореф. дис. ... канд. мед. наук: 14.01.22/ Н.В. Мозгова; Донец. держ. мед. ун-т ім. </w:t>
      </w:r>
      <w:r w:rsidRPr="004E6DD7">
        <w:t>М. Горького МОЗ України, Ін-т стоматології АМН України. -О., 2007.-19 c</w:t>
      </w:r>
      <w:r w:rsidRPr="004E6DD7">
        <w:rPr>
          <w:lang w:val="uk-UA"/>
        </w:rPr>
        <w:t>.</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Мозговая Н.В. Клиническая эффективность вазокоррегирующей терапии в комплексном лечении генерализованного пародонтита / Н.В. Мозговая // Вісник стоматології: Наук.-практ. журн. - Одесса, 2006. - № 2. - C. 42-45.</w:t>
      </w:r>
    </w:p>
    <w:p w:rsidR="004B46F9" w:rsidRPr="004E6DD7" w:rsidRDefault="004B46F9" w:rsidP="00EA5B22">
      <w:pPr>
        <w:numPr>
          <w:ilvl w:val="0"/>
          <w:numId w:val="41"/>
        </w:numPr>
        <w:tabs>
          <w:tab w:val="left" w:pos="900"/>
        </w:tabs>
        <w:spacing w:after="0" w:line="360" w:lineRule="auto"/>
        <w:jc w:val="both"/>
        <w:rPr>
          <w:rFonts w:eastAsia="TimesNewRoman"/>
        </w:rPr>
      </w:pPr>
      <w:r>
        <w:rPr>
          <w:rFonts w:eastAsia="TimesNewRoman"/>
        </w:rPr>
        <w:t xml:space="preserve">Мохорт </w:t>
      </w:r>
      <w:r w:rsidRPr="004E6DD7">
        <w:rPr>
          <w:rFonts w:eastAsia="TimesNewRoman"/>
        </w:rPr>
        <w:t>О.М. Застосування ізодібуту в комплексному лікуваннігенералізованого пародонтиту у хворих на цукровий діабет / О.М. Мохорт // Вісник стоматології.- 1997.- №4.- С. 695-696.</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Мудра В.М. Ефективність глутаргіну та артишоку екстракту-здоров"я при лікуванні хворих генералізованим пародонтитом на фоні хронічної патології гепатобіліарної системи / В.М. Мудра // Український медичний альманах. - Луганськ, 2005. - № 1. - C. 128-130.</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Мудра В.М. Вплив лівенціале форте на деякі параклінічні показники, що характеризують стан тканин пародонт</w:t>
      </w:r>
      <w:r>
        <w:t>а</w:t>
      </w:r>
      <w:r w:rsidRPr="004E6DD7">
        <w:t>, у хворих на генералізований пародонтит на тлі хронічної патології гепатобіліарної системи, які підлягають проведенню дентальної імплантації / В.М. Мудра // Український медичний альманах. -2006. - №6. - C. 87-89.</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lastRenderedPageBreak/>
        <w:t>Назаренко З.Ю. Сучасний стан питання лікування хронічного генералізованого пародонтиту у хворих на тлі цукрового діабету / З.Ю. Назаренко // Актуальні проблеми сучасної медицини: Вісник Української медичної стоматологічної академії. -Полтава, 2006. –Т 6, №.3. - C. 174-176.</w:t>
      </w:r>
    </w:p>
    <w:p w:rsidR="004B46F9" w:rsidRPr="004E6DD7" w:rsidRDefault="004B46F9" w:rsidP="00EA5B22">
      <w:pPr>
        <w:pStyle w:val="afff6"/>
        <w:numPr>
          <w:ilvl w:val="0"/>
          <w:numId w:val="41"/>
        </w:numPr>
        <w:tabs>
          <w:tab w:val="left" w:pos="990"/>
        </w:tabs>
        <w:suppressAutoHyphens w:val="0"/>
        <w:overflowPunct/>
        <w:autoSpaceDE/>
        <w:spacing w:line="360" w:lineRule="auto"/>
        <w:ind w:left="810" w:hanging="450"/>
        <w:jc w:val="both"/>
        <w:textAlignment w:val="auto"/>
        <w:rPr>
          <w:lang w:val="uk-UA"/>
        </w:rPr>
      </w:pPr>
      <w:r w:rsidRPr="004E6DD7">
        <w:rPr>
          <w:lang w:val="uk-UA"/>
        </w:rPr>
        <w:t xml:space="preserve">Назаренко З.Ю. Використання композиції "Діоцинкохім" в комплексному лікуванні хворих на хронічний генералізований пародонтит на тлі цукрового діабету/ З.Ю. Назаренко // Актуальні проблеми сучасної медицини: Вісник Української медичної стоматологічної академії. - 2007. –Т. 7., № 3. - </w:t>
      </w:r>
      <w:r w:rsidRPr="004E6DD7">
        <w:t>C</w:t>
      </w:r>
      <w:r w:rsidRPr="004E6DD7">
        <w:rPr>
          <w:lang w:val="uk-UA"/>
        </w:rPr>
        <w:t>. 38-41.</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Назаренко З.Ю. Комплексна терапія мікроциркуляторних порушень у яснах хворих на хронічний генералізований пародонтит на тлі цукрового діабету : Автореф. дис. ... канд. мед. наук: 14.01.22. / З.Ю. Назаренко; Укр. мед. стоматол. акад. МОЗ України. -Полтава, 2008.-19 c.</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Назарян Р.С. Клінічна ефективність застосування глутаргіну у комплексній терапії пародонтиту / Р.С. Назарян // Одеський медичний журнал. -Одеса, 2005. - № 2. - C. 78-81.</w:t>
      </w:r>
    </w:p>
    <w:p w:rsidR="004B46F9" w:rsidRPr="004E6DD7" w:rsidRDefault="004B46F9" w:rsidP="00EA5B22">
      <w:pPr>
        <w:numPr>
          <w:ilvl w:val="0"/>
          <w:numId w:val="41"/>
        </w:numPr>
        <w:tabs>
          <w:tab w:val="left" w:pos="900"/>
        </w:tabs>
        <w:spacing w:after="0" w:line="360" w:lineRule="auto"/>
        <w:jc w:val="both"/>
      </w:pPr>
      <w:r w:rsidRPr="004E6DD7">
        <w:t>Невойт Г.В. Клініко-патогенетичне обґрунтування застосування глутаргіну при алкогольній хворобі печінки: Авторферат дис. … к. мед. наук./ Невойт Г.В. – Сімферополь, 2004 – 19 с.</w:t>
      </w:r>
    </w:p>
    <w:p w:rsidR="004B46F9" w:rsidRPr="004E6DD7" w:rsidRDefault="004B46F9" w:rsidP="00EA5B22">
      <w:pPr>
        <w:widowControl w:val="0"/>
        <w:numPr>
          <w:ilvl w:val="0"/>
          <w:numId w:val="41"/>
        </w:numPr>
        <w:tabs>
          <w:tab w:val="left" w:pos="900"/>
        </w:tabs>
        <w:autoSpaceDE w:val="0"/>
        <w:autoSpaceDN w:val="0"/>
        <w:spacing w:after="0" w:line="360" w:lineRule="auto"/>
        <w:jc w:val="both"/>
      </w:pPr>
      <w:r w:rsidRPr="004E6DD7">
        <w:t xml:space="preserve">Невойт Г.В. Оцінка ефективності препаратів </w:t>
      </w:r>
      <w:r w:rsidRPr="004E6DD7">
        <w:rPr>
          <w:lang w:val="en-US"/>
        </w:rPr>
        <w:t>L</w:t>
      </w:r>
      <w:r w:rsidRPr="004E6DD7">
        <w:t>-аргініну на прикладі глутаргіну та цитраргініну в терапії хворих на хронічний токсичний гепатит/ Г.В. Невойт // Вісн. Укр. мед. стомат. акад.: Актуальні проблеми сучасної медицини. – 2003. – Т. 3, №. 1. – № 5. – С. 56-58.</w:t>
      </w:r>
    </w:p>
    <w:p w:rsidR="004B46F9" w:rsidRPr="004E6DD7" w:rsidRDefault="004B46F9" w:rsidP="00EA5B22">
      <w:pPr>
        <w:numPr>
          <w:ilvl w:val="0"/>
          <w:numId w:val="41"/>
        </w:numPr>
        <w:tabs>
          <w:tab w:val="left" w:pos="900"/>
        </w:tabs>
        <w:spacing w:after="0" w:line="360" w:lineRule="auto"/>
        <w:jc w:val="both"/>
      </w:pPr>
      <w:r w:rsidRPr="004E6DD7">
        <w:t>Немеш О.М., Гонта З.М. Шилівський І.В. Скалат А.П. Зв’язок захворювань пародонту з загальносоматичною патологією. Огляд літератури./ О.М. Немеш, З.М Гонта, І.В. Шилівський, А.П. Скалат // Новини стоматології. - № 2 (47). – 2006. – С. 34-37.</w:t>
      </w:r>
    </w:p>
    <w:p w:rsidR="004B46F9" w:rsidRDefault="004B46F9" w:rsidP="00EA5B22">
      <w:pPr>
        <w:numPr>
          <w:ilvl w:val="0"/>
          <w:numId w:val="41"/>
        </w:numPr>
        <w:tabs>
          <w:tab w:val="left" w:pos="900"/>
        </w:tabs>
        <w:spacing w:after="0" w:line="360" w:lineRule="auto"/>
        <w:jc w:val="both"/>
      </w:pPr>
      <w:r w:rsidRPr="004E6DD7">
        <w:t>Непорада К.С. Взаємозв’язок метаболічних змін у тканинах пародонта при стресі із типологічними особливостями нервової системи та їх корекція: Автореф. дис. … к.мед. н./ Непорада К.С. - Харків, 1995.- 17с.</w:t>
      </w:r>
    </w:p>
    <w:p w:rsidR="004B46F9" w:rsidRPr="004E6DD7" w:rsidRDefault="004B46F9" w:rsidP="00EA5B22">
      <w:pPr>
        <w:numPr>
          <w:ilvl w:val="0"/>
          <w:numId w:val="41"/>
        </w:numPr>
        <w:tabs>
          <w:tab w:val="left" w:pos="900"/>
        </w:tabs>
        <w:spacing w:after="0" w:line="360" w:lineRule="auto"/>
        <w:jc w:val="both"/>
      </w:pPr>
      <w:r>
        <w:t>Непорада К.С.</w:t>
      </w:r>
      <w:r>
        <w:rPr>
          <w:lang w:val="uk-UA"/>
        </w:rPr>
        <w:t xml:space="preserve"> Спільні механізми розвитку патологічних змін в окремих відділах системи травлення: Автореф…. д-ра мед.н./ К.С. Непорада. – К., 2004. – 36 с.</w:t>
      </w:r>
    </w:p>
    <w:p w:rsidR="004B46F9" w:rsidRPr="004E6DD7" w:rsidRDefault="004B46F9" w:rsidP="00EA5B22">
      <w:pPr>
        <w:numPr>
          <w:ilvl w:val="0"/>
          <w:numId w:val="41"/>
        </w:numPr>
        <w:tabs>
          <w:tab w:val="left" w:pos="900"/>
        </w:tabs>
        <w:spacing w:after="0" w:line="360" w:lineRule="auto"/>
        <w:jc w:val="both"/>
      </w:pPr>
      <w:r w:rsidRPr="004E6DD7">
        <w:t>Николаева А.В. Экспериментальная дистрофия тканей пародонта./  А.В. Николаева, Е.С. Розовская // Бюл. экспер. биол.и  мед. – 1965. – Т. 60, № 70. – С. 46 -49.</w:t>
      </w:r>
    </w:p>
    <w:p w:rsidR="004B46F9" w:rsidRPr="004E6DD7" w:rsidRDefault="004B46F9" w:rsidP="00EA5B22">
      <w:pPr>
        <w:numPr>
          <w:ilvl w:val="0"/>
          <w:numId w:val="41"/>
        </w:numPr>
        <w:tabs>
          <w:tab w:val="left" w:pos="900"/>
        </w:tabs>
        <w:spacing w:after="0" w:line="360" w:lineRule="auto"/>
        <w:jc w:val="both"/>
      </w:pPr>
      <w:r w:rsidRPr="004E6DD7">
        <w:t>Никоненко П.І. Особливості лікування системного остеопорозу у людей  старших вікових груп.: Авторферат дис. … к. мед. наук./ Никоненко П.І.  – Київ, 2003. – 19 с.</w:t>
      </w:r>
    </w:p>
    <w:p w:rsidR="004B46F9" w:rsidRPr="004E6DD7" w:rsidRDefault="004B46F9" w:rsidP="00EA5B22">
      <w:pPr>
        <w:numPr>
          <w:ilvl w:val="0"/>
          <w:numId w:val="41"/>
        </w:numPr>
        <w:tabs>
          <w:tab w:val="left" w:pos="720"/>
          <w:tab w:val="left" w:pos="900"/>
        </w:tabs>
        <w:spacing w:after="0" w:line="360" w:lineRule="auto"/>
        <w:jc w:val="both"/>
      </w:pPr>
      <w:r w:rsidRPr="004E6DD7">
        <w:rPr>
          <w:bCs/>
          <w:iCs/>
        </w:rPr>
        <w:t xml:space="preserve">Ніколаєва В.В. </w:t>
      </w:r>
      <w:r w:rsidRPr="004E6DD7">
        <w:rPr>
          <w:iCs/>
        </w:rPr>
        <w:t>Експериментальне обґрунтування доцільності застосування донатора оксиду азоту глутаргіну та його комбінації з пірацетамом при гемічній гіпоксії</w:t>
      </w:r>
      <w:r w:rsidRPr="004E6DD7">
        <w:t>: Автор</w:t>
      </w:r>
      <w:r>
        <w:rPr>
          <w:lang w:val="uk-UA"/>
        </w:rPr>
        <w:t>е</w:t>
      </w:r>
      <w:r w:rsidRPr="004E6DD7">
        <w:t>ф</w:t>
      </w:r>
      <w:r>
        <w:rPr>
          <w:lang w:val="uk-UA"/>
        </w:rPr>
        <w:t>.</w:t>
      </w:r>
      <w:r w:rsidRPr="004E6DD7">
        <w:t xml:space="preserve"> дис. … к. мед. н./ </w:t>
      </w:r>
      <w:r w:rsidRPr="004E6DD7">
        <w:rPr>
          <w:bCs/>
          <w:iCs/>
        </w:rPr>
        <w:t>Ніколаєва В.В.</w:t>
      </w:r>
      <w:r w:rsidRPr="004E6DD7">
        <w:t xml:space="preserve"> – Київ, 2005 – 19 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lastRenderedPageBreak/>
        <w:t>Опарин А.А. Влияние оксида азота и гормонов стресса на состояние защит</w:t>
      </w:r>
      <w:r>
        <w:rPr>
          <w:lang w:val="uk-UA"/>
        </w:rPr>
        <w:t>ного слизистого барьера у больны</w:t>
      </w:r>
      <w:r w:rsidRPr="004E6DD7">
        <w:rPr>
          <w:lang w:val="uk-UA"/>
        </w:rPr>
        <w:t>х язвенной болезнью, ассоциированной Нelicobacter pilory / А.А. Опарин // Врачеб. практика. – 2002. - № 3. – С. 5-6.</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Опарин А.Г. Эндотелиальная дисфункция в патогенезе язвенной болезни двенадцатиперстной кишки / А.Г. Опарин, А.А. Опарин // Клин. медицина. – 2002. Т. 80, № 1. – С.53-54.</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Орехова  Л.Ю. Клинико-иммунологические и микробиологические параллели в течении хронического генерализованного пародонтита и язвенной болезни желудка/ Л.Ю. Орехова, Д.М. Нейзберг, М.Я. Левин, И.Ю. Стюф // Стоматология. -М, 2006. –Т 85, № 6. - C. 22-26.</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Перова М.Д.</w:t>
      </w:r>
      <w:r w:rsidRPr="004E6DD7">
        <w:rPr>
          <w:lang w:val="uk-UA"/>
        </w:rPr>
        <w:t xml:space="preserve"> </w:t>
      </w:r>
      <w:r w:rsidRPr="004E6DD7">
        <w:t>Новый взгляд на развитие и репарацию повреждений тканей пародонта с позиций молекулярной медицины (аналитический обзор). Часть II. Особенности иммунопатогенеза пародонтита и репарации тканей пародонта/ М.Д. Перова, М.Г. Шубич, В.А. Козлов // Стоматология. -</w:t>
      </w:r>
      <w:r w:rsidRPr="004E6DD7">
        <w:rPr>
          <w:lang w:val="uk-UA"/>
        </w:rPr>
        <w:t xml:space="preserve"> </w:t>
      </w:r>
      <w:r w:rsidRPr="004E6DD7">
        <w:t>2007. –Т</w:t>
      </w:r>
      <w:r w:rsidRPr="004E6DD7">
        <w:rPr>
          <w:lang w:val="uk-UA"/>
        </w:rPr>
        <w:t xml:space="preserve">. </w:t>
      </w:r>
      <w:r w:rsidRPr="004E6DD7">
        <w:t>86</w:t>
      </w:r>
      <w:r w:rsidRPr="004E6DD7">
        <w:rPr>
          <w:lang w:val="uk-UA"/>
        </w:rPr>
        <w:t xml:space="preserve">, № </w:t>
      </w:r>
      <w:r w:rsidRPr="004E6DD7">
        <w:t>5. - C. 79-81</w:t>
      </w:r>
      <w:r w:rsidRPr="004E6DD7">
        <w:rPr>
          <w:lang w:val="uk-UA"/>
        </w:rPr>
        <w:t>.</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Плотникова В.Г. Влияние лизоцимсодержащих препаратов на прооксидантно-антиоксидантный статус крыс при экспериментальном пародонтите / В.Г. Плотникова, О.А. Макаренко // Вісник стоматології: Наук.-практ. журн. - Одесса, 2006. - № 2. - C. 20-23.</w:t>
      </w:r>
    </w:p>
    <w:p w:rsidR="004B46F9" w:rsidRPr="004E6DD7" w:rsidRDefault="004B46F9" w:rsidP="00EA5B22">
      <w:pPr>
        <w:numPr>
          <w:ilvl w:val="0"/>
          <w:numId w:val="41"/>
        </w:numPr>
        <w:tabs>
          <w:tab w:val="left" w:pos="900"/>
        </w:tabs>
        <w:spacing w:after="0" w:line="360" w:lineRule="auto"/>
        <w:jc w:val="both"/>
      </w:pPr>
      <w:r w:rsidRPr="004E6DD7">
        <w:t>Поворознюк В.В. Костная система и заболевания пародонта./ В.В. Поворознюк,  И.П. Мазур. – К., 2003. – 446 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Подгаецкая О.Е. Этиология и патогенез хронического генералированного пародонтита / Подгаецкая О.Е.,</w:t>
      </w:r>
      <w:r w:rsidRPr="004E6DD7">
        <w:rPr>
          <w:lang w:val="uk-UA"/>
        </w:rPr>
        <w:t xml:space="preserve"> </w:t>
      </w:r>
      <w:r w:rsidRPr="004E6DD7">
        <w:t>Шнайдер С.А</w:t>
      </w:r>
      <w:r w:rsidRPr="004E6DD7">
        <w:rPr>
          <w:lang w:val="uk-UA"/>
        </w:rPr>
        <w:t>.//</w:t>
      </w:r>
      <w:r w:rsidRPr="004E6DD7">
        <w:t xml:space="preserve"> Буковинський медичний вісник</w:t>
      </w:r>
      <w:r w:rsidRPr="004E6DD7">
        <w:rPr>
          <w:lang w:val="uk-UA"/>
        </w:rPr>
        <w:t xml:space="preserve">. – </w:t>
      </w:r>
      <w:r w:rsidRPr="004E6DD7">
        <w:t>2007</w:t>
      </w:r>
      <w:r w:rsidRPr="004E6DD7">
        <w:rPr>
          <w:lang w:val="uk-UA"/>
        </w:rPr>
        <w:t xml:space="preserve">. - </w:t>
      </w:r>
      <w:r w:rsidRPr="004E6DD7">
        <w:t xml:space="preserve">. </w:t>
      </w:r>
      <w:r w:rsidRPr="004E6DD7">
        <w:rPr>
          <w:lang w:val="uk-UA"/>
        </w:rPr>
        <w:t>Т</w:t>
      </w:r>
      <w:r w:rsidRPr="004E6DD7">
        <w:t xml:space="preserve">.11, </w:t>
      </w:r>
      <w:r w:rsidRPr="004E6DD7">
        <w:rPr>
          <w:lang w:val="uk-UA"/>
        </w:rPr>
        <w:t>№</w:t>
      </w:r>
      <w:r w:rsidRPr="004E6DD7">
        <w:t xml:space="preserve"> 1</w:t>
      </w:r>
      <w:r w:rsidRPr="004E6DD7">
        <w:rPr>
          <w:lang w:val="uk-UA"/>
        </w:rPr>
        <w:t>. – С.127-130.</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Подгаєцька О.Є.  Загальні та місцеві особливості кисневого метаболізму при тяжкому іммобілізаційному стресі та їх роль в патогенезі пародонтиту / О.Є. Подгаєцька, В.І Портніченко, В.І. Носар, І.М. Маньковська // Медицинская реабилитация, курортология, физиотерапия. -2008. - № 1. - C. 31-34.</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Подойникова М.Н.</w:t>
      </w:r>
      <w:r w:rsidRPr="004E6DD7">
        <w:rPr>
          <w:lang w:val="uk-UA"/>
        </w:rPr>
        <w:t xml:space="preserve"> </w:t>
      </w:r>
      <w:r w:rsidRPr="004E6DD7">
        <w:t>Роль стрессовых воздействий в патогенезе хронического генерализованного пародонтита</w:t>
      </w:r>
      <w:r w:rsidRPr="004E6DD7">
        <w:rPr>
          <w:lang w:val="uk-UA"/>
        </w:rPr>
        <w:t xml:space="preserve"> / </w:t>
      </w:r>
      <w:r w:rsidRPr="004E6DD7">
        <w:t>Подойникова М.Н.</w:t>
      </w:r>
      <w:r w:rsidRPr="004E6DD7">
        <w:rPr>
          <w:lang w:val="uk-UA"/>
        </w:rPr>
        <w:t xml:space="preserve"> // </w:t>
      </w:r>
      <w:r w:rsidRPr="004E6DD7">
        <w:t>Военно-медицинский журнал</w:t>
      </w:r>
      <w:r w:rsidRPr="004E6DD7">
        <w:rPr>
          <w:lang w:val="uk-UA"/>
        </w:rPr>
        <w:t xml:space="preserve">. - </w:t>
      </w:r>
      <w:r w:rsidRPr="004E6DD7">
        <w:t>2007 . -  Т.328, № 8. – С. 68-69.</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color w:val="000000"/>
        </w:rPr>
      </w:pPr>
      <w:r w:rsidRPr="004E6DD7">
        <w:t>Покровский В.И., Виноградов Н.А. Оксид азота</w:t>
      </w:r>
      <w:r>
        <w:t>, его физиологические и патофиз</w:t>
      </w:r>
      <w:r>
        <w:rPr>
          <w:lang w:val="uk-UA"/>
        </w:rPr>
        <w:t>и</w:t>
      </w:r>
      <w:r w:rsidRPr="004E6DD7">
        <w:t>ологическеие свойства / В.И.</w:t>
      </w:r>
      <w:r w:rsidRPr="004E6DD7">
        <w:rPr>
          <w:lang w:val="uk-UA"/>
        </w:rPr>
        <w:t xml:space="preserve"> </w:t>
      </w:r>
      <w:r w:rsidRPr="004E6DD7">
        <w:t>Покровский, Н.А.</w:t>
      </w:r>
      <w:r w:rsidRPr="004E6DD7">
        <w:rPr>
          <w:lang w:val="uk-UA"/>
        </w:rPr>
        <w:t xml:space="preserve"> </w:t>
      </w:r>
      <w:r w:rsidRPr="004E6DD7">
        <w:t>Виноградов // Терапевт. арх. – 2005. - № 1. С. 82-87.</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Прикулс В.Ф. Трехэтапный подход в комплексном восстановительном лечении больных хроническим генерализованным пародонтитом / В.Ф. Прикулс, Е.В. Жданов</w:t>
      </w:r>
      <w:r>
        <w:rPr>
          <w:lang w:val="uk-UA"/>
        </w:rPr>
        <w:t xml:space="preserve"> </w:t>
      </w:r>
      <w:r>
        <w:t>[</w:t>
      </w:r>
      <w:r>
        <w:rPr>
          <w:lang w:val="uk-UA"/>
        </w:rPr>
        <w:t>и др.</w:t>
      </w:r>
      <w:r>
        <w:t>]</w:t>
      </w:r>
      <w:r w:rsidRPr="004E6DD7">
        <w:t>// Клиническая стоматология. -М, 2008. -№ 4. - C. 74-76.</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 xml:space="preserve">Принда Ю.М. Особливості застосування остеотропних засобів у комплексному лікуванні генералізованого пародонтиту / Ю.М. Принда, Л.В. Голод, О.В. Голод </w:t>
      </w:r>
      <w:r>
        <w:t>[</w:t>
      </w:r>
      <w:r w:rsidRPr="004E6DD7">
        <w:t>та ін.</w:t>
      </w:r>
      <w:r>
        <w:t>]</w:t>
      </w:r>
      <w:r w:rsidRPr="004E6DD7">
        <w:t xml:space="preserve"> // Медицина транспорту України/ М-во транспорту та звязку України, Держ. адміністрація залізничного транспорту України, ЛНМУ ім. Данила Галицького, ТОВ "ВІТ-А-ПОЛ. -2008. -№ 4. - C. 43-47.</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rFonts w:eastAsia="TimesNewRomanPSMT"/>
        </w:rPr>
      </w:pPr>
      <w:r w:rsidRPr="004E6DD7">
        <w:lastRenderedPageBreak/>
        <w:t>Пузин М.Н. Изменения нервной системы и их значение в патогенезе   генерализованного пародонтита / М.Н. Пузин, Ю.А. Петрович, Т.В. Сухова, Е.Г.Зеленина // Рос. стоматол. ж.– 2001. –№1. – С. 38-41.</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Пюрик В.П. Вивчення взаємозалежності між мінеральною щільністю кісткової тканини і генералізованим пародонтитом / В.П. Пюрик, Г.Б. Проць, В.В. Грекуляк та ін. // Український стоматологічний альманах. - Полтава, 2006. - № 3. - C. 29-32.</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Рациональная диагностика и фармакотерапия заболеваний органов пищеварения / Под редакцией О.Я. Бабака, Н.В. Харченко. – К.: ТОВ «Доктор-Медиа», 2007. – 308 с.</w:t>
      </w:r>
    </w:p>
    <w:p w:rsidR="004B46F9" w:rsidRPr="004E6DD7" w:rsidRDefault="004B46F9" w:rsidP="00EA5B22">
      <w:pPr>
        <w:numPr>
          <w:ilvl w:val="0"/>
          <w:numId w:val="41"/>
        </w:numPr>
        <w:tabs>
          <w:tab w:val="num" w:pos="420"/>
          <w:tab w:val="left" w:pos="810"/>
          <w:tab w:val="left" w:pos="900"/>
        </w:tabs>
        <w:spacing w:after="0" w:line="360" w:lineRule="auto"/>
        <w:jc w:val="both"/>
      </w:pPr>
      <w:r w:rsidRPr="004E6DD7">
        <w:t>Реутов В.П. Циклические превращения оксида азота в организме млекопитающих / В.П. Реутов, Е.Г. Сорокина, В.Е. Охотин,  Н.С. Косицын– М.: «Наука», 1998. – 159 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Різник Ю.Б.</w:t>
      </w:r>
      <w:r w:rsidRPr="004E6DD7">
        <w:rPr>
          <w:lang w:val="uk-UA"/>
        </w:rPr>
        <w:t xml:space="preserve"> </w:t>
      </w:r>
      <w:r w:rsidRPr="004E6DD7">
        <w:t>Стан гемомікроциркуляторного русла пародонта у хворих на генералізований пародонтит</w:t>
      </w:r>
      <w:r w:rsidRPr="004E6DD7">
        <w:rPr>
          <w:lang w:val="uk-UA"/>
        </w:rPr>
        <w:t xml:space="preserve"> / </w:t>
      </w:r>
      <w:r w:rsidRPr="004E6DD7">
        <w:t>Різник Ю.Б.</w:t>
      </w:r>
      <w:r w:rsidRPr="004E6DD7">
        <w:rPr>
          <w:lang w:val="uk-UA"/>
        </w:rPr>
        <w:t xml:space="preserve"> // </w:t>
      </w:r>
      <w:r w:rsidRPr="004E6DD7">
        <w:t>Практична медицина</w:t>
      </w:r>
      <w:r w:rsidRPr="004E6DD7">
        <w:rPr>
          <w:lang w:val="uk-UA"/>
        </w:rPr>
        <w:t xml:space="preserve">. - </w:t>
      </w:r>
      <w:r w:rsidRPr="004E6DD7">
        <w:t>2007. -  Т.13, № 1. – С. 92-93.</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Різник Ю.Б. Ефективність застосування антиоксидантів у поєднанні з ангіопротектором в комплексному лікуванні хворих на генералізований пародонтит/ Ю.Б. Різник // Практична медицина. -Львів, 2008. –Т 14, № 1. - C. 111-115.</w:t>
      </w:r>
    </w:p>
    <w:p w:rsidR="004B46F9" w:rsidRPr="004E6DD7" w:rsidRDefault="004B46F9" w:rsidP="00EA5B22">
      <w:pPr>
        <w:numPr>
          <w:ilvl w:val="0"/>
          <w:numId w:val="41"/>
        </w:numPr>
        <w:tabs>
          <w:tab w:val="left" w:pos="900"/>
        </w:tabs>
        <w:spacing w:after="0" w:line="360" w:lineRule="auto"/>
        <w:jc w:val="both"/>
      </w:pPr>
      <w:r w:rsidRPr="004E6DD7">
        <w:t>Рогозова Е.В. Реакция тканей пародонта на острый иммобилизационный стресс/ Е.В. Рогозова, О.А. Гончар,  О.Е. Подгаецкая, И.Н. Маньковская // Вісник стоматології. – 2006. - № 2. – С.15 -18.</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Ролик С.Н. Пародонтит: этиопатогенез, клиника, лечение / С.Н. Ролик, Л.А. Печененжская, С.Ю. Штрыголь, А.Ф. Пиминов // Провизор, 2008. - № 16. - C. 46-49.</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color w:val="000000"/>
        </w:rPr>
      </w:pPr>
      <w:r w:rsidRPr="004E6DD7">
        <w:t>Рыжова</w:t>
      </w:r>
      <w:r w:rsidRPr="004E6DD7">
        <w:rPr>
          <w:lang w:val="uk-UA"/>
        </w:rPr>
        <w:t xml:space="preserve"> О.П. HLA</w:t>
      </w:r>
      <w:r w:rsidRPr="004E6DD7">
        <w:t xml:space="preserve"> – профиль у пациентов с воспалительными заболеваниями пародонта / О.П. Рыжова, Н.Е. Торопова, А.В. Шумский // Вестник СамГУ – Естественнонаучная скрия. – 2006. - № 6/2 (46). – С. 146-152.</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Середюк І.Н. До питання про етіопатогенез генералізованого пародонтиту та нові підходи до його лікування за наявності гіпертензивної хвороби / Середюк І.Н. // Архів клінічної медицини. -  2007. - № 2. – С.70-72.</w:t>
      </w:r>
    </w:p>
    <w:p w:rsidR="004B46F9" w:rsidRPr="004E6DD7" w:rsidRDefault="004B46F9" w:rsidP="00EA5B22">
      <w:pPr>
        <w:numPr>
          <w:ilvl w:val="0"/>
          <w:numId w:val="41"/>
        </w:numPr>
        <w:tabs>
          <w:tab w:val="left" w:pos="900"/>
        </w:tabs>
        <w:spacing w:after="0" w:line="360" w:lineRule="auto"/>
        <w:jc w:val="both"/>
      </w:pPr>
      <w:r w:rsidRPr="004E6DD7">
        <w:rPr>
          <w:color w:val="000000"/>
        </w:rPr>
        <w:t>Сибірна Н.О. Молекулярні основи змін структурно-функціонального стану клітин крові за умов цукрового діабету 1-го типу: Автореф. дис... д-ра біол. наук: 03.00.04 / Н.О. Сибірна; НАН України. Ін-т біохімії ім. О.В.Палладіна. — К., 2005. — 38 с.</w:t>
      </w:r>
    </w:p>
    <w:p w:rsidR="004B46F9" w:rsidRPr="00573032" w:rsidRDefault="004B46F9" w:rsidP="00EA5B22">
      <w:pPr>
        <w:widowControl w:val="0"/>
        <w:numPr>
          <w:ilvl w:val="0"/>
          <w:numId w:val="41"/>
        </w:numPr>
        <w:tabs>
          <w:tab w:val="left" w:pos="810"/>
          <w:tab w:val="left" w:pos="900"/>
        </w:tabs>
        <w:suppressAutoHyphens/>
        <w:spacing w:after="0" w:line="360" w:lineRule="auto"/>
        <w:jc w:val="both"/>
      </w:pPr>
      <w:r w:rsidRPr="004E6DD7">
        <w:t>Сидельникова Л.Ф.</w:t>
      </w:r>
      <w:r>
        <w:rPr>
          <w:lang w:val="uk-UA"/>
        </w:rPr>
        <w:t xml:space="preserve"> </w:t>
      </w:r>
      <w:r w:rsidRPr="004E6DD7">
        <w:t>Особенности выбора препаратов с мультинаправленным действием и их эффективность в комплексном лечении больных генерализованным пародонтитом / Л.Ф. Сидельникова, И.Г. Дикова, А.В. Видерская // Современная стоматология. -2006. - № 4. - C. 64-68.</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Pr>
          <w:lang w:val="uk-UA"/>
        </w:rPr>
        <w:t>Синченко О.В., Звягина Т.В. Оксид азота в терапевтической практике / О.В. Синченко, Т.В. Звягина. – Донецк: ООО "Юго-Восток, ЛТД", 2001. – 258с.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lastRenderedPageBreak/>
        <w:t>Сіренко О.В. Стан NO-синтазної системи і внутрішньоклітинного медіаторного циклазного каскаду під впливом багатокомпонентних органічних сумішей в умовах підгострого експерименту / О.В. Сіренко, В.І. Жуков // Експериментальна і клінічна медицина, 2007. - № 2. - C. 78-82.</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Скидан К.В.</w:t>
      </w:r>
      <w:r>
        <w:rPr>
          <w:lang w:val="uk-UA"/>
        </w:rPr>
        <w:t xml:space="preserve"> </w:t>
      </w:r>
      <w:r w:rsidRPr="004E6DD7">
        <w:rPr>
          <w:lang w:val="uk-UA"/>
        </w:rPr>
        <w:t>Обгрунтування застосування пробіотиків для профілактики загострення генералізованого пародонтиту : Автореф. дис... канд. мед. наук : 14.01.22/ К.В. Скидан; Ін-т стоматології АМН України. -О., 2007.-20 с.</w:t>
      </w:r>
    </w:p>
    <w:p w:rsidR="004B46F9" w:rsidRPr="004E6DD7" w:rsidRDefault="004B46F9" w:rsidP="00EA5B22">
      <w:pPr>
        <w:pStyle w:val="afff6"/>
        <w:numPr>
          <w:ilvl w:val="0"/>
          <w:numId w:val="41"/>
        </w:numPr>
        <w:tabs>
          <w:tab w:val="left" w:pos="900"/>
        </w:tabs>
        <w:suppressAutoHyphens w:val="0"/>
        <w:overflowPunct/>
        <w:autoSpaceDE/>
        <w:spacing w:line="360" w:lineRule="auto"/>
        <w:jc w:val="both"/>
        <w:textAlignment w:val="auto"/>
        <w:rPr>
          <w:lang w:val="uk-UA"/>
        </w:rPr>
      </w:pPr>
      <w:r w:rsidRPr="004E6DD7">
        <w:rPr>
          <w:lang w:val="uk-UA"/>
        </w:rPr>
        <w:t xml:space="preserve">Скрипник І.М. Глутаргін як засіб корекції метаболічної активності гепатоцитів у хворих на алкогольну хворобу печінки на стадії хронічного гепатиту / І.М. Скрипник, І.І. Дегтярьова, Г.В. Невойт // Матер. </w:t>
      </w:r>
      <w:r w:rsidRPr="004E6DD7">
        <w:rPr>
          <w:lang w:val="en-US"/>
        </w:rPr>
        <w:t>XV</w:t>
      </w:r>
      <w:r w:rsidRPr="004E6DD7">
        <w:rPr>
          <w:lang w:val="uk-UA"/>
        </w:rPr>
        <w:t xml:space="preserve"> з’їзду терапевтів України. – Київ, 2004. – С. 254-257.</w:t>
      </w:r>
    </w:p>
    <w:p w:rsidR="004B46F9" w:rsidRPr="004E6DD7" w:rsidRDefault="004B46F9" w:rsidP="00EA5B22">
      <w:pPr>
        <w:pStyle w:val="afff6"/>
        <w:numPr>
          <w:ilvl w:val="0"/>
          <w:numId w:val="41"/>
        </w:numPr>
        <w:tabs>
          <w:tab w:val="left" w:pos="810"/>
          <w:tab w:val="left" w:pos="900"/>
        </w:tabs>
        <w:suppressAutoHyphens w:val="0"/>
        <w:overflowPunct/>
        <w:autoSpaceDE/>
        <w:spacing w:line="360" w:lineRule="auto"/>
        <w:jc w:val="both"/>
        <w:textAlignment w:val="auto"/>
        <w:rPr>
          <w:rFonts w:eastAsia="TimesNewRomanPSMT"/>
          <w:lang w:val="uk-UA"/>
        </w:rPr>
      </w:pPr>
      <w:r w:rsidRPr="004E6DD7">
        <w:rPr>
          <w:lang w:val="uk-UA"/>
        </w:rPr>
        <w:t>Скрипник І.М. Застосування глутаргіну у комплексному лікуванні алкогольної хвороби печінки / І.М. Скрипник, І.І. Дегтярьова, Г.В. Невойт // Метод. рекомендації. – Київ, 2004. – 21с.</w:t>
      </w:r>
    </w:p>
    <w:p w:rsidR="004B46F9"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Скрипник І.М. Біохімічні механізми розвитку виразки шлунка за умов стресу / І.М. Скрипник // Укр. біохім. журнал. – 2001. – Т.73, № 1. – С. 110-114.</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Pr>
          <w:lang w:val="uk-UA"/>
        </w:rPr>
        <w:t>Скрипник І.М. Зниження резистентності слизового бар’єру шлунка при стресі і виразковій хворобі та її корекція даларгіном: Автореф. … к.мед.н. / І.М. Скрипник. – К., 1996. – 22 с.</w:t>
      </w:r>
    </w:p>
    <w:p w:rsidR="004B46F9" w:rsidRPr="000118B0"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Pr>
          <w:lang w:val="uk-UA"/>
        </w:rPr>
        <w:t xml:space="preserve">Соляник М.М. Клініко – патогенетична ефективність комплексного лікування хворих на виразкову хворобу дванадцятипалої кишки з включенням α – ліпоєвої кислоти та глутаргіну / М.М. Соляник Галицький лікар. вісник. – 2008. – Т.15, № 4. – С. 48 – 50. </w:t>
      </w:r>
    </w:p>
    <w:p w:rsidR="004B46F9" w:rsidRPr="004E6DD7"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pPr>
      <w:r w:rsidRPr="004E6DD7">
        <w:t>Сосунов А.А. Оксид азота как межклеточный посредник</w:t>
      </w:r>
      <w:r w:rsidRPr="004E6DD7">
        <w:rPr>
          <w:lang w:val="uk-UA"/>
        </w:rPr>
        <w:t xml:space="preserve"> / </w:t>
      </w:r>
      <w:r w:rsidRPr="004E6DD7">
        <w:t>А.А. Сосунов // Соросовский образовательный журн.</w:t>
      </w:r>
      <w:r w:rsidRPr="004E6DD7">
        <w:rPr>
          <w:lang w:val="uk-UA"/>
        </w:rPr>
        <w:t>,</w:t>
      </w:r>
      <w:r w:rsidRPr="004E6DD7">
        <w:t xml:space="preserve"> 2000.</w:t>
      </w:r>
      <w:r w:rsidRPr="004E6DD7">
        <w:rPr>
          <w:lang w:val="uk-UA"/>
        </w:rPr>
        <w:t xml:space="preserve"> - </w:t>
      </w:r>
      <w:r w:rsidRPr="004E6DD7">
        <w:t xml:space="preserve">Т. 6. </w:t>
      </w:r>
      <w:r w:rsidRPr="004E6DD7">
        <w:rPr>
          <w:lang w:val="uk-UA"/>
        </w:rPr>
        <w:t xml:space="preserve"> - </w:t>
      </w:r>
      <w:r w:rsidRPr="004E6DD7">
        <w:t>С. 27–34.</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Сукманський О.І. Експериментальна модель генералізованого пародонтиту / О.І. Сукманський, О.А. Макаренко // Вісник стоматології: Наук.-практ. журн. - Одесса, 2006. - № 2. - C. 2-3.</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Тарнавська Л.В.Оптимізація післяопераційного періоду при хірургічному лікуванні хворих на генералізований пародонтит шляхом поєднаного використання етамзилату та куріозину : Автореф. дис... канд. мед. наук : 14.01.22/ Л.В. Тарнавська; МОЗ України. Івано-Франків. держ. мед. ун-т. -Івано-Франківськ, 2007.-20 с</w:t>
      </w:r>
    </w:p>
    <w:p w:rsidR="004B46F9" w:rsidRPr="004E6DD7" w:rsidRDefault="004B46F9" w:rsidP="00EA5B22">
      <w:pPr>
        <w:pStyle w:val="afff6"/>
        <w:numPr>
          <w:ilvl w:val="0"/>
          <w:numId w:val="41"/>
        </w:numPr>
        <w:tabs>
          <w:tab w:val="left" w:pos="810"/>
          <w:tab w:val="left" w:pos="900"/>
        </w:tabs>
        <w:suppressAutoHyphens w:val="0"/>
        <w:overflowPunct/>
        <w:autoSpaceDN w:val="0"/>
        <w:adjustRightInd w:val="0"/>
        <w:spacing w:line="360" w:lineRule="auto"/>
        <w:jc w:val="both"/>
        <w:textAlignment w:val="auto"/>
      </w:pPr>
      <w:r w:rsidRPr="004E6DD7">
        <w:rPr>
          <w:lang w:val="uk-UA"/>
        </w:rPr>
        <w:t>Тарасенко Л.М. Закономерности повреждения тканей пародонта при стрессорных воздействиях / Тарасенко Л.М., Петрушанко Т.А.  // Вестник научных исследований. – 1997. –Т.58, №5. – С.340-344.</w:t>
      </w:r>
    </w:p>
    <w:p w:rsidR="004B46F9" w:rsidRPr="004E6DD7" w:rsidRDefault="004B46F9" w:rsidP="00EA5B22">
      <w:pPr>
        <w:numPr>
          <w:ilvl w:val="0"/>
          <w:numId w:val="41"/>
        </w:numPr>
        <w:tabs>
          <w:tab w:val="left" w:pos="900"/>
        </w:tabs>
        <w:spacing w:after="0" w:line="360" w:lineRule="auto"/>
        <w:jc w:val="both"/>
      </w:pPr>
      <w:r w:rsidRPr="004E6DD7">
        <w:t xml:space="preserve">Тарасенко Л.М. </w:t>
      </w:r>
      <w:r>
        <w:rPr>
          <w:lang w:val="uk-UA"/>
        </w:rPr>
        <w:t>Патогенез повреждения пародонта при стрессе</w:t>
      </w:r>
      <w:r>
        <w:t>: Автореф. дис. … д</w:t>
      </w:r>
      <w:r>
        <w:rPr>
          <w:lang w:val="uk-UA"/>
        </w:rPr>
        <w:t xml:space="preserve">-ра </w:t>
      </w:r>
      <w:r w:rsidRPr="004E6DD7">
        <w:t>мед. н./ Л.М. Тарасенко - М., 1985.- 33с.</w:t>
      </w:r>
    </w:p>
    <w:p w:rsidR="004B46F9" w:rsidRPr="004E6DD7" w:rsidRDefault="004B46F9" w:rsidP="00EA5B22">
      <w:pPr>
        <w:numPr>
          <w:ilvl w:val="0"/>
          <w:numId w:val="41"/>
        </w:numPr>
        <w:tabs>
          <w:tab w:val="left" w:pos="900"/>
        </w:tabs>
        <w:spacing w:after="0" w:line="360" w:lineRule="auto"/>
        <w:jc w:val="both"/>
      </w:pPr>
      <w:r w:rsidRPr="004E6DD7">
        <w:t>Тарасенко Л.М. Параллелизм метаболических нарушений в тканях желудка и пародонта при стрессорных воздействиях. / Л.М. Тарасенко, И.Н.Скрипник, К.С.  Непорада //Бюл. эксперим. биол. и мед.- 2000.- Т.130, №7.- С.31-34.</w:t>
      </w:r>
    </w:p>
    <w:p w:rsidR="004B46F9" w:rsidRPr="004E6DD7" w:rsidRDefault="004B46F9" w:rsidP="00EA5B22">
      <w:pPr>
        <w:numPr>
          <w:ilvl w:val="0"/>
          <w:numId w:val="41"/>
        </w:numPr>
        <w:tabs>
          <w:tab w:val="left" w:pos="900"/>
        </w:tabs>
        <w:spacing w:after="0" w:line="360" w:lineRule="auto"/>
        <w:jc w:val="both"/>
      </w:pPr>
      <w:r w:rsidRPr="004E6DD7">
        <w:t>Тарасенко Л.М. Стресс и пародонт. / Л.М. Тарасенко, Т.А. Петрушанко - Полтава, 1999.- 192с.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lastRenderedPageBreak/>
        <w:t>Тарасенко Л.М. Экспериментальная модель пептической язвы желудка  / Л.М. Тарасенко, К.С. Непорада, И.Н. Скрыпник [и др.] // Патол. физиол. и эксперим. терапия. – 2001. - № 4. – С. 56-59.</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rPr>
          <w:lang w:val="uk-UA"/>
        </w:rPr>
        <w:t xml:space="preserve">Тивоненко Л.І. Обгрунтування диференційованої антибактеріальної терапії та оцінка її ефективності у комплексному лікуванні генералізованого пародонтиту : Автореф. дис... канд. мед. наук : 14.01.22/ Л.І. Тивоненко; МОЗ України. </w:t>
      </w:r>
      <w:r w:rsidRPr="004E6DD7">
        <w:t>Нац. мед. ун-т ім. О.О. Богомольця . -К., 2007.-20 с.</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Титов В.Н. Оксид азота в реакции эндотелий</w:t>
      </w:r>
      <w:r>
        <w:rPr>
          <w:lang w:val="uk-UA"/>
        </w:rPr>
        <w:t>-</w:t>
      </w:r>
      <w:r w:rsidRPr="004E6DD7">
        <w:t>зависимой вазодилатации. Основы единения эндотелия и гладкомышечных клеток в паракринной регуляции метаболизма / В.Н. Титов // Клинич. лаб. диагностика. -2007. - №  2. - C. 23-24, 33-39.</w:t>
      </w:r>
    </w:p>
    <w:p w:rsidR="004B46F9" w:rsidRPr="00991ABC" w:rsidRDefault="004B46F9" w:rsidP="00EA5B22">
      <w:pPr>
        <w:numPr>
          <w:ilvl w:val="0"/>
          <w:numId w:val="41"/>
        </w:numPr>
        <w:tabs>
          <w:tab w:val="num" w:pos="420"/>
          <w:tab w:val="left" w:pos="900"/>
        </w:tabs>
        <w:spacing w:after="0" w:line="360" w:lineRule="auto"/>
        <w:jc w:val="both"/>
      </w:pPr>
      <w:r w:rsidRPr="004E6DD7">
        <w:t>Тетянец С.С. Метод определения свободного оксипролина в сыворотке крови / С.С. Тетянец //Лабор.дело.-1985.-№1.-С.61-62.</w:t>
      </w:r>
    </w:p>
    <w:p w:rsidR="004B46F9" w:rsidRPr="00723370"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Pr>
          <w:lang w:val="uk-UA"/>
        </w:rPr>
        <w:t>Ткач С.М. Автономна нейропатія у хворих на цукровий діабет 1 типу: фактори ризику, перебіг, діагностика і лікуання:</w:t>
      </w:r>
      <w:r w:rsidRPr="00991ABC">
        <w:rPr>
          <w:lang w:val="uk-UA"/>
        </w:rPr>
        <w:t xml:space="preserve"> </w:t>
      </w:r>
      <w:r w:rsidRPr="004E6DD7">
        <w:rPr>
          <w:lang w:val="uk-UA"/>
        </w:rPr>
        <w:t xml:space="preserve">Автореф. дис... </w:t>
      </w:r>
      <w:r>
        <w:rPr>
          <w:lang w:val="uk-UA"/>
        </w:rPr>
        <w:t>д-ра</w:t>
      </w:r>
      <w:r w:rsidRPr="004E6DD7">
        <w:rPr>
          <w:lang w:val="uk-UA"/>
        </w:rPr>
        <w:t>. мед. наук : 14.01.</w:t>
      </w:r>
      <w:r>
        <w:rPr>
          <w:lang w:val="uk-UA"/>
        </w:rPr>
        <w:t xml:space="preserve">14 </w:t>
      </w:r>
      <w:r w:rsidRPr="004E6DD7">
        <w:rPr>
          <w:lang w:val="uk-UA"/>
        </w:rPr>
        <w:t xml:space="preserve">/ </w:t>
      </w:r>
      <w:r>
        <w:rPr>
          <w:lang w:val="uk-UA"/>
        </w:rPr>
        <w:t xml:space="preserve">С.М. Ткач. </w:t>
      </w:r>
      <w:r>
        <w:t>-</w:t>
      </w:r>
      <w:r>
        <w:rPr>
          <w:lang w:val="uk-UA"/>
        </w:rPr>
        <w:t xml:space="preserve"> </w:t>
      </w:r>
      <w:r>
        <w:t>К., 200</w:t>
      </w:r>
      <w:r>
        <w:rPr>
          <w:lang w:val="uk-UA"/>
        </w:rPr>
        <w:t>8</w:t>
      </w:r>
      <w:r w:rsidRPr="004E6DD7">
        <w:t>.-</w:t>
      </w:r>
      <w:r>
        <w:rPr>
          <w:lang w:val="uk-UA"/>
        </w:rPr>
        <w:t>39</w:t>
      </w:r>
      <w:r w:rsidRPr="004E6DD7">
        <w:t xml:space="preserve"> 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Pr>
          <w:lang w:val="uk-UA"/>
        </w:rPr>
        <w:t>Ткаченко Е.И. Гастроэзофагальная рефлюксная болезнь: патогенетические основы дифференциальной тактики лечения / Е.И. Ткаченко, Ю.П. Успенский, А.Е. Каратаев [и др.] // Экспер. и кли. гастроэнтерол. – 2009. - № 2. – С. 104-114.</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Трубицына И.Е. Экспериментая модель язвы желудка и двеннадцати перстной кишки: ее возможности и ограничения / И.Е. Трубицына, Б.З. Чикунова // Экспер. и клинич. гастроэнтерол. – 2007. - № 2. – С. 86-92.</w:t>
      </w:r>
    </w:p>
    <w:p w:rsidR="004B46F9" w:rsidRPr="004E6DD7" w:rsidRDefault="004B46F9" w:rsidP="00EA5B22">
      <w:pPr>
        <w:numPr>
          <w:ilvl w:val="0"/>
          <w:numId w:val="41"/>
        </w:numPr>
        <w:tabs>
          <w:tab w:val="num" w:pos="420"/>
          <w:tab w:val="left" w:pos="900"/>
        </w:tabs>
        <w:spacing w:after="0" w:line="360" w:lineRule="auto"/>
        <w:jc w:val="both"/>
      </w:pPr>
      <w:r w:rsidRPr="004E6DD7">
        <w:t xml:space="preserve">Уголев А.М. Исследования пищеварительного аппарата у человека / А.М., Уголев,  Н.Н. Иезуитова, У.Г.- Масевич Л.: Наука, 1969.- 216 с. </w:t>
      </w:r>
    </w:p>
    <w:p w:rsidR="004B46F9" w:rsidRPr="00FC1257" w:rsidRDefault="004B46F9" w:rsidP="00EA5B22">
      <w:pPr>
        <w:widowControl w:val="0"/>
        <w:numPr>
          <w:ilvl w:val="0"/>
          <w:numId w:val="41"/>
        </w:numPr>
        <w:tabs>
          <w:tab w:val="left" w:pos="810"/>
          <w:tab w:val="left" w:pos="900"/>
        </w:tabs>
        <w:suppressAutoHyphens/>
        <w:spacing w:after="0" w:line="360" w:lineRule="auto"/>
        <w:jc w:val="both"/>
      </w:pPr>
      <w:r w:rsidRPr="004E6DD7">
        <w:t xml:space="preserve">Фастовець О. О. Клініко-патогенетичне обгрунтування корекції порушень метаболізму кісткової тканини у хворих на генералізований пародонтит: </w:t>
      </w:r>
      <w:r>
        <w:rPr>
          <w:lang w:val="uk-UA"/>
        </w:rPr>
        <w:t>Автореф. д</w:t>
      </w:r>
      <w:r w:rsidRPr="004E6DD7">
        <w:t xml:space="preserve">ис... канд. мед. наук: 14.01.22 / О. О. Фастовець — Д., 2000. — 157 с. </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Pr>
          <w:lang w:val="uk-UA"/>
        </w:rPr>
        <w:t>Філіппов Ю.О. Динаміка поширеності і захворюваності основними хворобами органів травлення в Україні за 10 останніх років (1997-2006 рр.) / Ю.О. Філіппов, І.Ю. Скирда // Гастроентерологія: Міжвід.зб. – Дніпропетровськ, 2008. – Вип.40. – С. 3-10.</w:t>
      </w:r>
    </w:p>
    <w:p w:rsidR="004B46F9" w:rsidRPr="004E6DD7" w:rsidRDefault="004B46F9" w:rsidP="00EA5B22">
      <w:pPr>
        <w:numPr>
          <w:ilvl w:val="0"/>
          <w:numId w:val="41"/>
        </w:numPr>
        <w:tabs>
          <w:tab w:val="left" w:pos="900"/>
        </w:tabs>
        <w:spacing w:after="0" w:line="360" w:lineRule="auto"/>
        <w:jc w:val="both"/>
      </w:pPr>
      <w:r w:rsidRPr="004E6DD7">
        <w:t>Фролов В.М. Новый отечественный гепатопротектор глутаргин: клиническая эффективность и перспективность лечебного применения. / Фролов В.М.  // Новости медицины и фармации. – 2003. – №8. – С. 5-6</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rFonts w:eastAsia="TimesNewRomanPSMT"/>
        </w:rPr>
      </w:pPr>
      <w:r w:rsidRPr="004E6DD7">
        <w:rPr>
          <w:rFonts w:eastAsia="TimesNewRomanPSMT"/>
        </w:rPr>
        <w:t xml:space="preserve">Хитров Н.К. Болезни цивилизации и нозологический принцип медицины с позиций общей патологии / Н.К Хитров., А.Б.  Салтыков // Клин. мед.-2003.- №1.– С. 5–11. </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Хитров Н.К. Общая патология человека как основа клинического мышления, ее место в медицинской науке и образовании / Н.К. Хитров // Патол. физиол. и эксперим. терапия. – 2007. - № 2(34). – С. 69 -74.</w:t>
      </w:r>
    </w:p>
    <w:p w:rsidR="004B46F9" w:rsidRPr="004E6DD7"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sidRPr="004E6DD7">
        <w:t>Хоменко Л.А. Ферменты протеолиза и их ингибиторы в патогенезе, диагностике и лечении пародонтоза. – Автореф. дис. …д-ра мед. наук. / Хоменко Л.А. – К., 1980. – 44 с.</w:t>
      </w:r>
    </w:p>
    <w:p w:rsidR="004B46F9" w:rsidRDefault="004B46F9" w:rsidP="00EA5B22">
      <w:pPr>
        <w:pStyle w:val="afff6"/>
        <w:numPr>
          <w:ilvl w:val="0"/>
          <w:numId w:val="41"/>
        </w:numPr>
        <w:tabs>
          <w:tab w:val="clear" w:pos="720"/>
          <w:tab w:val="left" w:pos="900"/>
        </w:tabs>
        <w:suppressAutoHyphens w:val="0"/>
        <w:overflowPunct/>
        <w:autoSpaceDE/>
        <w:spacing w:line="360" w:lineRule="auto"/>
        <w:ind w:left="810" w:hanging="450"/>
        <w:jc w:val="both"/>
        <w:textAlignment w:val="auto"/>
        <w:rPr>
          <w:lang w:val="uk-UA"/>
        </w:rPr>
      </w:pPr>
      <w:r w:rsidRPr="004E6DD7">
        <w:lastRenderedPageBreak/>
        <w:t>Хоружая Р.Е.</w:t>
      </w:r>
      <w:r w:rsidRPr="004E6DD7">
        <w:rPr>
          <w:lang w:val="uk-UA"/>
        </w:rPr>
        <w:t xml:space="preserve"> </w:t>
      </w:r>
      <w:r w:rsidRPr="004E6DD7">
        <w:t>Выявление соматического неблагополучия у больных, страдающих пародонтитом</w:t>
      </w:r>
      <w:r w:rsidRPr="004E6DD7">
        <w:rPr>
          <w:lang w:val="uk-UA"/>
        </w:rPr>
        <w:t xml:space="preserve"> </w:t>
      </w:r>
      <w:r w:rsidRPr="004E6DD7">
        <w:t>/ Р. Е. Хоружая, А. П. Педорец, Е. И. Баркалова // Україна. Здоров'я нації. -2007. -</w:t>
      </w:r>
      <w:r w:rsidRPr="004E6DD7">
        <w:rPr>
          <w:lang w:val="uk-UA"/>
        </w:rPr>
        <w:t xml:space="preserve"> № </w:t>
      </w:r>
      <w:r w:rsidRPr="004E6DD7">
        <w:t>2. - C. 48-51.</w:t>
      </w:r>
    </w:p>
    <w:p w:rsidR="004B46F9" w:rsidRPr="004E6DD7" w:rsidRDefault="004B46F9" w:rsidP="00EA5B22">
      <w:pPr>
        <w:pStyle w:val="afff6"/>
        <w:numPr>
          <w:ilvl w:val="0"/>
          <w:numId w:val="41"/>
        </w:numPr>
        <w:tabs>
          <w:tab w:val="clear" w:pos="720"/>
          <w:tab w:val="left" w:pos="900"/>
        </w:tabs>
        <w:suppressAutoHyphens w:val="0"/>
        <w:overflowPunct/>
        <w:autoSpaceDE/>
        <w:spacing w:line="360" w:lineRule="auto"/>
        <w:ind w:left="810" w:hanging="450"/>
        <w:jc w:val="both"/>
        <w:textAlignment w:val="auto"/>
        <w:rPr>
          <w:lang w:val="uk-UA"/>
        </w:rPr>
      </w:pPr>
      <w:r>
        <w:rPr>
          <w:lang w:val="uk-UA"/>
        </w:rPr>
        <w:t>Цепов Л.М. Апоптоз и воспалительные заболевания пародонта (обзор литературы) / Л.М. Цепов // Пародонтология. – 2009. - № 2 (51). – С. 3-6.</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rPr>
          <w:iCs/>
          <w:lang w:val="uk-UA"/>
        </w:rPr>
        <w:t>Чайка Л. О.</w:t>
      </w:r>
      <w:r w:rsidRPr="004E6DD7">
        <w:rPr>
          <w:i/>
          <w:iCs/>
          <w:lang w:val="uk-UA"/>
        </w:rPr>
        <w:t xml:space="preserve"> </w:t>
      </w:r>
      <w:r w:rsidRPr="004E6DD7">
        <w:rPr>
          <w:lang w:val="uk-UA"/>
        </w:rPr>
        <w:t xml:space="preserve">Лікарські засоби на основі амінокислот — перспективний напрямок наукових розробок ДНЦЛЗ і виробництва фармацевтичної компанії «Здоров'я» / Л.О. Чайка // Зб. робіт наук.-практ. конф. </w:t>
      </w:r>
      <w:r w:rsidRPr="004E6DD7">
        <w:t>«Глутаргін — нові принципи фармакотерапії захворювань печінки». — Харків, 2003. — С. 10-16.</w:t>
      </w:r>
    </w:p>
    <w:p w:rsidR="004B46F9" w:rsidRDefault="004B46F9" w:rsidP="00EA5B22">
      <w:pPr>
        <w:widowControl w:val="0"/>
        <w:numPr>
          <w:ilvl w:val="0"/>
          <w:numId w:val="41"/>
        </w:numPr>
        <w:tabs>
          <w:tab w:val="left" w:pos="810"/>
          <w:tab w:val="left" w:pos="900"/>
        </w:tabs>
        <w:suppressAutoHyphens/>
        <w:spacing w:after="0" w:line="360" w:lineRule="auto"/>
        <w:jc w:val="both"/>
      </w:pPr>
      <w:r w:rsidRPr="004E6DD7">
        <w:t>Чайковська І.В. Основні етапи комлексного лікування генералізованого пародонтиту / І.В. Чайковська, О.В. Комаревська // Архив клинической и экспериментальной медицины . -2005. –Т 14, № 2. - C. 237 - 240.</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t>Чопорова О.</w:t>
      </w:r>
      <w:r>
        <w:rPr>
          <w:lang w:val="uk-UA"/>
        </w:rPr>
        <w:t xml:space="preserve"> І. Застосування глутаргіну та інфрачервоного лазерного випромінювання у комплексному лікуванні хворих на туберкульоз легень / О.І. Чопорова, С.І. Зайцева // Акт. проблеми сучасної мед. – 2008. – Т.8, № 4. – С. 189.</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Чумакова Ю.Г.</w:t>
      </w:r>
      <w:r w:rsidRPr="004E6DD7">
        <w:rPr>
          <w:lang w:val="uk-UA"/>
        </w:rPr>
        <w:t xml:space="preserve"> </w:t>
      </w:r>
      <w:r w:rsidRPr="004E6DD7">
        <w:t>Роль лейкоцитов в патогенезе генерализованного пародонтита : особенности при различных клинических формах заболевания</w:t>
      </w:r>
      <w:r w:rsidRPr="004E6DD7">
        <w:rPr>
          <w:lang w:val="uk-UA"/>
        </w:rPr>
        <w:t xml:space="preserve"> / </w:t>
      </w:r>
      <w:r w:rsidRPr="004E6DD7">
        <w:t>Ю.Г.</w:t>
      </w:r>
      <w:r w:rsidRPr="004E6DD7">
        <w:rPr>
          <w:lang w:val="uk-UA"/>
        </w:rPr>
        <w:t xml:space="preserve"> </w:t>
      </w:r>
      <w:r w:rsidRPr="004E6DD7">
        <w:t xml:space="preserve">Чумакова </w:t>
      </w:r>
      <w:r w:rsidRPr="004E6DD7">
        <w:rPr>
          <w:lang w:val="uk-UA"/>
        </w:rPr>
        <w:t xml:space="preserve">// </w:t>
      </w:r>
      <w:r w:rsidRPr="004E6DD7">
        <w:t>Вісник стоматології</w:t>
      </w:r>
      <w:r w:rsidRPr="004E6DD7">
        <w:rPr>
          <w:lang w:val="uk-UA"/>
        </w:rPr>
        <w:t>. – 2007. - № 1. – С.16-30.</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Чумакова Ю.Г. Показатели минерального обмена и структурно-функциональное состояние костной ткани у больных генерализованным пародонтитом разных возрастных групп / Ю.Г. Чумакова // Вісник стоматології: Наук.-практ. журн. - Одесса, 2006. - № 2. - C. 37-42.</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Чумакова Ю.Г. Патогенетичне обгрунтування методів комплексного лікування генералізованого пародонтиту (клініко-експериментальне дослідження) : Автореф. дис.... д-ра мед. наук: 14.01.22 / Ю.Г. Чумакова; ДУ "Ін-т стоматології АМН України". -О., 2008.- 37 c.</w:t>
      </w:r>
    </w:p>
    <w:p w:rsidR="004B46F9" w:rsidRPr="00644B9C" w:rsidRDefault="004B46F9" w:rsidP="00EA5B22">
      <w:pPr>
        <w:numPr>
          <w:ilvl w:val="0"/>
          <w:numId w:val="41"/>
        </w:numPr>
        <w:tabs>
          <w:tab w:val="left" w:pos="900"/>
        </w:tabs>
        <w:spacing w:after="0" w:line="360" w:lineRule="auto"/>
        <w:jc w:val="both"/>
      </w:pPr>
      <w:r w:rsidRPr="004E6DD7">
        <w:t>Чумакова О.В., Картамышева Н.Н. Остеопения: современные подходы фармакологической коррекции. / О.В. Чумакова, Н.Н. Картамышева // Педиатрия. – 2004. -  №5.– С. 84-89.</w:t>
      </w:r>
    </w:p>
    <w:p w:rsidR="004B46F9" w:rsidRPr="004E6DD7" w:rsidRDefault="004B46F9" w:rsidP="00EA5B22">
      <w:pPr>
        <w:numPr>
          <w:ilvl w:val="0"/>
          <w:numId w:val="41"/>
        </w:numPr>
        <w:tabs>
          <w:tab w:val="left" w:pos="900"/>
        </w:tabs>
        <w:spacing w:after="0" w:line="360" w:lineRule="auto"/>
        <w:jc w:val="both"/>
      </w:pPr>
      <w:r>
        <w:rPr>
          <w:lang w:val="uk-UA"/>
        </w:rPr>
        <w:t>Шаповалов В.Д. Иммунопатологические механизмы формирования воспалительных заболеваний пародонта и методические подходы к назначению патогенетической терапии: Автореф. дис. … д-ра мед. нак. – М., 2001. – 39с.</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pPr>
      <w:r w:rsidRPr="004E6DD7">
        <w:t>Шаровська Н.</w:t>
      </w:r>
      <w:r w:rsidRPr="004E6DD7">
        <w:rPr>
          <w:lang w:val="uk-UA"/>
        </w:rPr>
        <w:t xml:space="preserve"> </w:t>
      </w:r>
      <w:r w:rsidRPr="004E6DD7">
        <w:t>Клінічна ефективність застосування антиоксидантів у поєднанні з ангіопротекторами в комплексному лікуванні хворих на генералізований пародонтит/ Н. Шаровська, М. Сомик // Практична медицина. -Львів, 2007. –</w:t>
      </w:r>
      <w:r w:rsidRPr="004E6DD7">
        <w:rPr>
          <w:lang w:val="uk-UA"/>
        </w:rPr>
        <w:t xml:space="preserve"> </w:t>
      </w:r>
      <w:r w:rsidRPr="004E6DD7">
        <w:t>Т</w:t>
      </w:r>
      <w:r>
        <w:rPr>
          <w:lang w:val="uk-UA"/>
        </w:rPr>
        <w:t>.</w:t>
      </w:r>
      <w:r w:rsidRPr="004E6DD7">
        <w:rPr>
          <w:lang w:val="uk-UA"/>
        </w:rPr>
        <w:t xml:space="preserve"> </w:t>
      </w:r>
      <w:r w:rsidRPr="004E6DD7">
        <w:t>13</w:t>
      </w:r>
      <w:r w:rsidRPr="004E6DD7">
        <w:rPr>
          <w:lang w:val="uk-UA"/>
        </w:rPr>
        <w:t xml:space="preserve">, № </w:t>
      </w:r>
      <w:r w:rsidRPr="004E6DD7">
        <w:t>1. - C. 94-96</w:t>
      </w:r>
      <w:r w:rsidRPr="004E6DD7">
        <w:rPr>
          <w:lang w:val="uk-UA"/>
        </w:rPr>
        <w:t>.</w:t>
      </w:r>
    </w:p>
    <w:p w:rsidR="004B46F9" w:rsidRPr="004E6DD7" w:rsidRDefault="004B46F9" w:rsidP="00EA5B22">
      <w:pPr>
        <w:widowControl w:val="0"/>
        <w:numPr>
          <w:ilvl w:val="0"/>
          <w:numId w:val="41"/>
        </w:numPr>
        <w:tabs>
          <w:tab w:val="left" w:pos="810"/>
          <w:tab w:val="left" w:pos="900"/>
        </w:tabs>
        <w:suppressAutoHyphens/>
        <w:spacing w:after="0" w:line="360" w:lineRule="auto"/>
        <w:jc w:val="both"/>
      </w:pPr>
      <w:r w:rsidRPr="004E6DD7">
        <w:t xml:space="preserve">Швалев В.Н. Возрастные изменения регуляторных механизмов сердечно-сосудистой системы и значение синтазы оксида азота в норме и при патологии/ В.Н. Швалев // Кардиология. </w:t>
      </w:r>
      <w:r>
        <w:t>–</w:t>
      </w:r>
      <w:r w:rsidRPr="004E6DD7">
        <w:t xml:space="preserve"> М</w:t>
      </w:r>
      <w:r>
        <w:rPr>
          <w:lang w:val="uk-UA"/>
        </w:rPr>
        <w:t>.</w:t>
      </w:r>
      <w:r w:rsidRPr="004E6DD7">
        <w:t>, 2007. – Т. 47, № 5. – С. 67 -72.</w:t>
      </w:r>
    </w:p>
    <w:p w:rsidR="004B46F9" w:rsidRPr="004E6DD7" w:rsidRDefault="004B46F9" w:rsidP="00EA5B22">
      <w:pPr>
        <w:pStyle w:val="afff6"/>
        <w:numPr>
          <w:ilvl w:val="0"/>
          <w:numId w:val="41"/>
        </w:numPr>
        <w:tabs>
          <w:tab w:val="left" w:pos="810"/>
          <w:tab w:val="left" w:pos="900"/>
        </w:tabs>
        <w:suppressAutoHyphens w:val="0"/>
        <w:overflowPunct/>
        <w:autoSpaceDE/>
        <w:spacing w:line="360" w:lineRule="auto"/>
        <w:jc w:val="both"/>
        <w:textAlignment w:val="auto"/>
        <w:rPr>
          <w:lang w:val="uk-UA"/>
        </w:rPr>
      </w:pPr>
      <w:r w:rsidRPr="004E6DD7">
        <w:rPr>
          <w:lang w:val="uk-UA"/>
        </w:rPr>
        <w:lastRenderedPageBreak/>
        <w:t>Швед М.І. Порушення мінералізації кісток та їх корекція у пацієнтів на хронічний гастродуоденіт та виразкову хворобу / Швед М.І., Лихацька Г.В., Лихацька Т.В. та ін. // Українські медичні вісті. – Т. 7, 2005. – С. 148-150.</w:t>
      </w:r>
    </w:p>
    <w:p w:rsidR="004B46F9" w:rsidRPr="004E6DD7" w:rsidRDefault="004B46F9" w:rsidP="00EA5B22">
      <w:pPr>
        <w:numPr>
          <w:ilvl w:val="0"/>
          <w:numId w:val="41"/>
        </w:numPr>
        <w:tabs>
          <w:tab w:val="left" w:pos="900"/>
        </w:tabs>
        <w:spacing w:after="0" w:line="360" w:lineRule="auto"/>
        <w:jc w:val="both"/>
        <w:rPr>
          <w:lang w:val="uk-UA"/>
        </w:rPr>
      </w:pPr>
      <w:r w:rsidRPr="004E6DD7">
        <w:rPr>
          <w:lang w:val="uk-UA"/>
        </w:rPr>
        <w:t>Швед М.І. Порушення перекисного окиснення ліпідів і імунного статусу та їх корекція у хворих на виразкову хворобу при морфо-функціональних змінах печінки. / Швед М.І., Лихацька Г.В., Лихацька Т.В. // Галицький лікарський вісник. – 2004. – Т. 11, № 1. – С. 115–117.</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t>Шмагель К.В. Современные взгляды на иммунологию паро</w:t>
      </w:r>
      <w:r w:rsidRPr="004E6DD7">
        <w:rPr>
          <w:rFonts w:eastAsia="TimesNewRomanPSMT"/>
        </w:rPr>
        <w:t xml:space="preserve">донтита </w:t>
      </w:r>
      <w:r w:rsidRPr="004E6DD7">
        <w:rPr>
          <w:rFonts w:eastAsia="TimesNewRomanPSMT"/>
          <w:lang w:val="uk-UA"/>
        </w:rPr>
        <w:t xml:space="preserve">/ </w:t>
      </w:r>
      <w:r w:rsidRPr="004E6DD7">
        <w:t>К.В. Шмагель</w:t>
      </w:r>
      <w:r w:rsidRPr="004E6DD7">
        <w:rPr>
          <w:lang w:val="uk-UA"/>
        </w:rPr>
        <w:t>,</w:t>
      </w:r>
      <w:r w:rsidRPr="004E6DD7">
        <w:t xml:space="preserve"> О.В. Беляева</w:t>
      </w:r>
      <w:r w:rsidRPr="004E6DD7">
        <w:rPr>
          <w:lang w:val="uk-UA"/>
        </w:rPr>
        <w:t>,</w:t>
      </w:r>
      <w:r w:rsidRPr="004E6DD7">
        <w:t xml:space="preserve"> В.А Черешнев. </w:t>
      </w:r>
      <w:r w:rsidRPr="004E6DD7">
        <w:rPr>
          <w:rFonts w:eastAsia="TimesNewRomanPSMT"/>
        </w:rPr>
        <w:t>// Стоматология.- 2003.- №1.- С. 61-64.</w:t>
      </w:r>
    </w:p>
    <w:p w:rsidR="004B46F9"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sidRPr="004E6DD7">
        <w:rPr>
          <w:lang w:val="uk-UA"/>
        </w:rPr>
        <w:t xml:space="preserve">Шпуліна О.О. Пародонтопротекторна ефективність ліпоєвої кислоти при експериментальному хронічному генералізованому пародонтиті : Автореф. дис... канд. мед. наук : 14.03.05/ О.О. Шпуліна; МОЗ України. Одес. держ. мед. ун-т. -О., 2007.-20 </w:t>
      </w:r>
      <w:r w:rsidRPr="004E6DD7">
        <w:t>c</w:t>
      </w:r>
      <w:r w:rsidRPr="004E6DD7">
        <w:rPr>
          <w:lang w:val="uk-UA"/>
        </w:rPr>
        <w:t>.</w:t>
      </w:r>
    </w:p>
    <w:p w:rsidR="004B46F9" w:rsidRPr="004E6DD7" w:rsidRDefault="004B46F9" w:rsidP="00EA5B22">
      <w:pPr>
        <w:pStyle w:val="afff6"/>
        <w:numPr>
          <w:ilvl w:val="0"/>
          <w:numId w:val="41"/>
        </w:numPr>
        <w:tabs>
          <w:tab w:val="clear" w:pos="720"/>
          <w:tab w:val="num" w:pos="900"/>
        </w:tabs>
        <w:suppressAutoHyphens w:val="0"/>
        <w:overflowPunct/>
        <w:autoSpaceDE/>
        <w:spacing w:line="360" w:lineRule="auto"/>
        <w:ind w:left="810" w:hanging="450"/>
        <w:jc w:val="both"/>
        <w:textAlignment w:val="auto"/>
        <w:rPr>
          <w:lang w:val="uk-UA"/>
        </w:rPr>
      </w:pPr>
      <w:r>
        <w:rPr>
          <w:lang w:val="uk-UA"/>
        </w:rPr>
        <w:t>Эльштейн Н.В. Медицинская этика и современность / Н.В. Эльштейн // Клин. мед. – 2000. – Т. 78, № 11. – С. 14-18.</w:t>
      </w:r>
    </w:p>
    <w:p w:rsidR="004B46F9" w:rsidRDefault="004B46F9" w:rsidP="00EA5B22">
      <w:pPr>
        <w:numPr>
          <w:ilvl w:val="0"/>
          <w:numId w:val="41"/>
        </w:numPr>
        <w:tabs>
          <w:tab w:val="clear" w:pos="720"/>
          <w:tab w:val="left" w:pos="810"/>
          <w:tab w:val="left" w:pos="900"/>
          <w:tab w:val="num" w:pos="990"/>
        </w:tabs>
        <w:spacing w:after="0" w:line="360" w:lineRule="auto"/>
        <w:jc w:val="both"/>
      </w:pPr>
      <w:r w:rsidRPr="004E6DD7">
        <w:rPr>
          <w:bCs/>
          <w:lang w:val="uk-UA"/>
        </w:rPr>
        <w:t>Юсипчук У.В. Клініко-патогенетичні закономірності застосування інгібіторів ангіотензинперетворюючого ферменту і донаторів оксиду азоту в лікуванні хворих на артеріальну гіпертензію зі змінами мозкового і периферійного кровоплину</w:t>
      </w:r>
      <w:r w:rsidRPr="004E6DD7">
        <w:rPr>
          <w:lang w:val="uk-UA"/>
        </w:rPr>
        <w:t xml:space="preserve">: Авторферат дис. … к. мед. наук./ </w:t>
      </w:r>
      <w:r w:rsidRPr="004E6DD7">
        <w:rPr>
          <w:bCs/>
        </w:rPr>
        <w:t xml:space="preserve">Юсипчук У.В. </w:t>
      </w:r>
      <w:r w:rsidRPr="004E6DD7">
        <w:t xml:space="preserve"> – Івано –Франківськ, 2008 – 21 с.</w:t>
      </w:r>
    </w:p>
    <w:p w:rsidR="004B46F9" w:rsidRPr="00E8218D"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Abboud K</w:t>
      </w:r>
      <w:r w:rsidRPr="00E8218D">
        <w:rPr>
          <w:lang w:val="uk-UA"/>
        </w:rPr>
        <w:t xml:space="preserve">. </w:t>
      </w:r>
      <w:r w:rsidRPr="00E8218D">
        <w:rPr>
          <w:lang w:val="en-US"/>
        </w:rPr>
        <w:t>Temporal changes in vascular reactivity in early diabetes mellitus in rats: role of changes in endothelial factors and in phosphodiesterase activity</w:t>
      </w:r>
      <w:r w:rsidRPr="00E8218D">
        <w:rPr>
          <w:lang w:val="uk-UA"/>
        </w:rPr>
        <w:t xml:space="preserve"> / </w:t>
      </w:r>
      <w:r w:rsidRPr="00E8218D">
        <w:rPr>
          <w:lang w:val="en-US"/>
        </w:rPr>
        <w:t>K</w:t>
      </w:r>
      <w:r w:rsidRPr="00E8218D">
        <w:rPr>
          <w:lang w:val="uk-UA"/>
        </w:rPr>
        <w:t>.</w:t>
      </w:r>
      <w:r w:rsidRPr="00E8218D">
        <w:rPr>
          <w:lang w:val="en-US"/>
        </w:rPr>
        <w:t xml:space="preserve"> Abboud, JC</w:t>
      </w:r>
      <w:r w:rsidRPr="00E8218D">
        <w:rPr>
          <w:lang w:val="uk-UA"/>
        </w:rPr>
        <w:t>.</w:t>
      </w:r>
      <w:r w:rsidRPr="00E8218D">
        <w:rPr>
          <w:lang w:val="en-US"/>
        </w:rPr>
        <w:t xml:space="preserve"> Bassila, R</w:t>
      </w:r>
      <w:r w:rsidRPr="00E8218D">
        <w:rPr>
          <w:lang w:val="uk-UA"/>
        </w:rPr>
        <w:t>.</w:t>
      </w:r>
      <w:r w:rsidRPr="00E8218D">
        <w:rPr>
          <w:lang w:val="en-US"/>
        </w:rPr>
        <w:t xml:space="preserve"> Ghali-Ghoul, R.Sabra </w:t>
      </w:r>
      <w:r w:rsidRPr="00E8218D">
        <w:rPr>
          <w:lang w:val="uk-UA"/>
        </w:rPr>
        <w:t>//</w:t>
      </w:r>
      <w:r w:rsidRPr="00E8218D">
        <w:rPr>
          <w:lang w:val="en-US"/>
        </w:rPr>
        <w:t xml:space="preserve"> Am</w:t>
      </w:r>
      <w:r w:rsidRPr="00E8218D">
        <w:rPr>
          <w:lang w:val="uk-UA"/>
        </w:rPr>
        <w:t>.</w:t>
      </w:r>
      <w:r w:rsidRPr="00E8218D">
        <w:rPr>
          <w:lang w:val="en-US"/>
        </w:rPr>
        <w:t xml:space="preserve"> J</w:t>
      </w:r>
      <w:r w:rsidRPr="00E8218D">
        <w:rPr>
          <w:lang w:val="uk-UA"/>
        </w:rPr>
        <w:t>.</w:t>
      </w:r>
      <w:r w:rsidRPr="00E8218D">
        <w:rPr>
          <w:lang w:val="en-US"/>
        </w:rPr>
        <w:t xml:space="preserve"> Physiol</w:t>
      </w:r>
      <w:r w:rsidRPr="00E8218D">
        <w:rPr>
          <w:lang w:val="uk-UA"/>
        </w:rPr>
        <w:t>.</w:t>
      </w:r>
      <w:r w:rsidRPr="00E8218D">
        <w:rPr>
          <w:lang w:val="en-US"/>
        </w:rPr>
        <w:t xml:space="preserve"> Heart Circ.Physiol.</w:t>
      </w:r>
      <w:r w:rsidRPr="00E8218D">
        <w:rPr>
          <w:lang w:val="uk-UA"/>
        </w:rPr>
        <w:t xml:space="preserve"> – 2009. - № 297(2). – P. 836-845.</w:t>
      </w:r>
    </w:p>
    <w:p w:rsidR="004B46F9" w:rsidRPr="00E8218D"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Ahmed M. Modulation of glucose induced oscillatory [Ca2+]i signals by nitric oxide in ob/ob mouse pancreatic beta-cells</w:t>
      </w:r>
      <w:r w:rsidRPr="00E8218D">
        <w:rPr>
          <w:lang w:val="uk-UA"/>
        </w:rPr>
        <w:t xml:space="preserve"> / </w:t>
      </w:r>
      <w:r w:rsidRPr="00E8218D">
        <w:rPr>
          <w:lang w:val="en-US"/>
        </w:rPr>
        <w:t>M.Ahmed</w:t>
      </w:r>
      <w:r w:rsidRPr="00E8218D">
        <w:rPr>
          <w:lang w:val="uk-UA"/>
        </w:rPr>
        <w:t xml:space="preserve">. - </w:t>
      </w:r>
      <w:r w:rsidRPr="00E8218D">
        <w:rPr>
          <w:lang w:val="en-US"/>
        </w:rPr>
        <w:t xml:space="preserve"> </w:t>
      </w:r>
      <w:r w:rsidRPr="00E8218D">
        <w:rPr>
          <w:lang w:val="uk-UA"/>
        </w:rPr>
        <w:t>2009. - № 18</w:t>
      </w:r>
      <w:r>
        <w:rPr>
          <w:lang w:val="uk-UA"/>
        </w:rPr>
        <w:t xml:space="preserve"> </w:t>
      </w:r>
      <w:r w:rsidRPr="00E8218D">
        <w:rPr>
          <w:lang w:val="en-US"/>
        </w:rPr>
        <w:t>(Suppl</w:t>
      </w:r>
      <w:r w:rsidRPr="00E8218D">
        <w:rPr>
          <w:lang w:val="uk-UA"/>
        </w:rPr>
        <w:t>.</w:t>
      </w:r>
      <w:r w:rsidRPr="00E8218D">
        <w:rPr>
          <w:lang w:val="en-US"/>
        </w:rPr>
        <w:t xml:space="preserve"> 1)</w:t>
      </w:r>
      <w:r w:rsidRPr="00E8218D">
        <w:rPr>
          <w:lang w:val="uk-UA"/>
        </w:rPr>
        <w:t>.- P.73-81.</w:t>
      </w:r>
    </w:p>
    <w:p w:rsidR="004B46F9" w:rsidRPr="00E8218D" w:rsidRDefault="004B46F9" w:rsidP="00EA5B22">
      <w:pPr>
        <w:pStyle w:val="afff6"/>
        <w:numPr>
          <w:ilvl w:val="0"/>
          <w:numId w:val="41"/>
        </w:numPr>
        <w:tabs>
          <w:tab w:val="left" w:pos="810"/>
          <w:tab w:val="left" w:pos="900"/>
          <w:tab w:val="left" w:pos="990"/>
        </w:tabs>
        <w:suppressAutoHyphens w:val="0"/>
        <w:overflowPunct/>
        <w:autoSpaceDN w:val="0"/>
        <w:adjustRightInd w:val="0"/>
        <w:spacing w:line="360" w:lineRule="auto"/>
        <w:jc w:val="both"/>
        <w:textAlignment w:val="auto"/>
        <w:rPr>
          <w:lang w:val="uk-UA"/>
        </w:rPr>
      </w:pPr>
      <w:r w:rsidRPr="00E8218D">
        <w:rPr>
          <w:lang w:val="en-US"/>
        </w:rPr>
        <w:t>Akifusa</w:t>
      </w:r>
      <w:r w:rsidRPr="00E8218D">
        <w:rPr>
          <w:lang w:val="uk-UA"/>
        </w:rPr>
        <w:t xml:space="preserve"> </w:t>
      </w:r>
      <w:r w:rsidRPr="00E8218D">
        <w:rPr>
          <w:lang w:val="en-US"/>
        </w:rPr>
        <w:t>S</w:t>
      </w:r>
      <w:r w:rsidRPr="00E8218D">
        <w:rPr>
          <w:lang w:val="uk-UA"/>
        </w:rPr>
        <w:t xml:space="preserve">., </w:t>
      </w:r>
      <w:r w:rsidRPr="00E8218D">
        <w:rPr>
          <w:lang w:val="en-US"/>
        </w:rPr>
        <w:t>Poole</w:t>
      </w:r>
      <w:r w:rsidRPr="00E8218D">
        <w:rPr>
          <w:lang w:val="uk-UA"/>
        </w:rPr>
        <w:t xml:space="preserve"> </w:t>
      </w:r>
      <w:r w:rsidRPr="00E8218D">
        <w:rPr>
          <w:lang w:val="en-US"/>
        </w:rPr>
        <w:t>S</w:t>
      </w:r>
      <w:r w:rsidRPr="00E8218D">
        <w:rPr>
          <w:lang w:val="uk-UA"/>
        </w:rPr>
        <w:t xml:space="preserve">., </w:t>
      </w:r>
      <w:r w:rsidRPr="00E8218D">
        <w:rPr>
          <w:lang w:val="en-US"/>
        </w:rPr>
        <w:t>Lewthwaite</w:t>
      </w:r>
      <w:r w:rsidRPr="00E8218D">
        <w:rPr>
          <w:lang w:val="uk-UA"/>
        </w:rPr>
        <w:t xml:space="preserve"> </w:t>
      </w:r>
      <w:r w:rsidRPr="00E8218D">
        <w:rPr>
          <w:lang w:val="en-US"/>
        </w:rPr>
        <w:t>J</w:t>
      </w:r>
      <w:r w:rsidRPr="00E8218D">
        <w:rPr>
          <w:lang w:val="uk-UA"/>
        </w:rPr>
        <w:t xml:space="preserve">. </w:t>
      </w:r>
      <w:r w:rsidRPr="00E8218D">
        <w:rPr>
          <w:lang w:val="en-US"/>
        </w:rPr>
        <w:t>et</w:t>
      </w:r>
      <w:r w:rsidRPr="00E8218D">
        <w:rPr>
          <w:lang w:val="uk-UA"/>
        </w:rPr>
        <w:t xml:space="preserve"> </w:t>
      </w:r>
      <w:r w:rsidRPr="00E8218D">
        <w:rPr>
          <w:lang w:val="en-US"/>
        </w:rPr>
        <w:t>al</w:t>
      </w:r>
      <w:r w:rsidRPr="00E8218D">
        <w:rPr>
          <w:lang w:val="uk-UA"/>
        </w:rPr>
        <w:t xml:space="preserve">. </w:t>
      </w:r>
      <w:r w:rsidRPr="00E8218D">
        <w:rPr>
          <w:lang w:val="en-US"/>
        </w:rPr>
        <w:t>Recomdinant</w:t>
      </w:r>
      <w:r w:rsidRPr="00E8218D">
        <w:rPr>
          <w:lang w:val="uk-UA"/>
        </w:rPr>
        <w:t xml:space="preserve"> </w:t>
      </w:r>
      <w:r w:rsidRPr="00E8218D">
        <w:rPr>
          <w:lang w:val="en-US"/>
        </w:rPr>
        <w:t>Actinobacillus</w:t>
      </w:r>
      <w:r w:rsidRPr="00E8218D">
        <w:rPr>
          <w:lang w:val="uk-UA"/>
        </w:rPr>
        <w:t xml:space="preserve"> </w:t>
      </w:r>
      <w:r w:rsidRPr="00E8218D">
        <w:rPr>
          <w:lang w:val="en-US"/>
        </w:rPr>
        <w:t>actinomycetemcomitans</w:t>
      </w:r>
      <w:r w:rsidRPr="00E8218D">
        <w:rPr>
          <w:lang w:val="uk-UA"/>
        </w:rPr>
        <w:t xml:space="preserve"> </w:t>
      </w:r>
      <w:r w:rsidRPr="00E8218D">
        <w:rPr>
          <w:lang w:val="en-US"/>
        </w:rPr>
        <w:t>cytolethal</w:t>
      </w:r>
      <w:r w:rsidRPr="00E8218D">
        <w:rPr>
          <w:lang w:val="uk-UA"/>
        </w:rPr>
        <w:t xml:space="preserve"> </w:t>
      </w:r>
      <w:r w:rsidRPr="00E8218D">
        <w:rPr>
          <w:lang w:val="en-US"/>
        </w:rPr>
        <w:t>distending</w:t>
      </w:r>
      <w:r w:rsidRPr="00E8218D">
        <w:rPr>
          <w:lang w:val="uk-UA"/>
        </w:rPr>
        <w:t xml:space="preserve"> </w:t>
      </w:r>
      <w:r w:rsidRPr="00E8218D">
        <w:rPr>
          <w:lang w:val="en-US"/>
        </w:rPr>
        <w:t>toxin proteins are required to interact to inhibit human cell cucle progression and stimulate human leukocyte cytokine synthesis / Akifusa</w:t>
      </w:r>
      <w:r w:rsidRPr="00E8218D">
        <w:rPr>
          <w:lang w:val="uk-UA"/>
        </w:rPr>
        <w:t xml:space="preserve"> </w:t>
      </w:r>
      <w:r w:rsidRPr="00E8218D">
        <w:rPr>
          <w:lang w:val="en-US"/>
        </w:rPr>
        <w:t>S</w:t>
      </w:r>
      <w:r w:rsidRPr="00E8218D">
        <w:rPr>
          <w:lang w:val="uk-UA"/>
        </w:rPr>
        <w:t xml:space="preserve">., </w:t>
      </w:r>
      <w:r w:rsidRPr="00E8218D">
        <w:rPr>
          <w:lang w:val="en-US"/>
        </w:rPr>
        <w:t>Poole</w:t>
      </w:r>
      <w:r w:rsidRPr="00E8218D">
        <w:rPr>
          <w:lang w:val="uk-UA"/>
        </w:rPr>
        <w:t xml:space="preserve"> </w:t>
      </w:r>
      <w:r w:rsidRPr="00E8218D">
        <w:rPr>
          <w:lang w:val="en-US"/>
        </w:rPr>
        <w:t>S</w:t>
      </w:r>
      <w:r w:rsidRPr="00E8218D">
        <w:rPr>
          <w:lang w:val="uk-UA"/>
        </w:rPr>
        <w:t xml:space="preserve">., </w:t>
      </w:r>
      <w:r w:rsidRPr="00E8218D">
        <w:rPr>
          <w:lang w:val="en-US"/>
        </w:rPr>
        <w:t>Lewthwaite</w:t>
      </w:r>
      <w:r w:rsidRPr="00E8218D">
        <w:rPr>
          <w:lang w:val="uk-UA"/>
        </w:rPr>
        <w:t xml:space="preserve"> </w:t>
      </w:r>
      <w:r w:rsidRPr="00E8218D">
        <w:rPr>
          <w:lang w:val="en-US"/>
        </w:rPr>
        <w:t>J</w:t>
      </w:r>
      <w:r w:rsidRPr="00E8218D">
        <w:rPr>
          <w:lang w:val="uk-UA"/>
        </w:rPr>
        <w:t xml:space="preserve">. </w:t>
      </w:r>
      <w:r w:rsidRPr="00E8218D">
        <w:rPr>
          <w:lang w:val="en-US"/>
        </w:rPr>
        <w:t>et</w:t>
      </w:r>
      <w:r w:rsidRPr="00E8218D">
        <w:rPr>
          <w:lang w:val="uk-UA"/>
        </w:rPr>
        <w:t xml:space="preserve"> </w:t>
      </w:r>
      <w:r w:rsidRPr="00E8218D">
        <w:rPr>
          <w:lang w:val="en-US"/>
        </w:rPr>
        <w:t>al</w:t>
      </w:r>
      <w:r w:rsidRPr="00E8218D">
        <w:rPr>
          <w:lang w:val="uk-UA"/>
        </w:rPr>
        <w:t xml:space="preserve">. </w:t>
      </w:r>
      <w:r w:rsidRPr="00E8218D">
        <w:rPr>
          <w:lang w:val="en-US"/>
        </w:rPr>
        <w:t>// Infect.Immun. – 2001. – № 69</w:t>
      </w:r>
      <w:r>
        <w:rPr>
          <w:lang w:val="uk-UA"/>
        </w:rPr>
        <w:t>(</w:t>
      </w:r>
      <w:r w:rsidRPr="00E8218D">
        <w:rPr>
          <w:lang w:val="en-US"/>
        </w:rPr>
        <w:t>9</w:t>
      </w:r>
      <w:r>
        <w:rPr>
          <w:lang w:val="uk-UA"/>
        </w:rPr>
        <w:t>)</w:t>
      </w:r>
      <w:r w:rsidRPr="00E8218D">
        <w:rPr>
          <w:lang w:val="en-US"/>
        </w:rPr>
        <w:t>. – P. 5925 – 5930.</w:t>
      </w:r>
    </w:p>
    <w:p w:rsidR="004B46F9" w:rsidRPr="00E8218D" w:rsidRDefault="004B46F9" w:rsidP="00EA5B22">
      <w:pPr>
        <w:numPr>
          <w:ilvl w:val="0"/>
          <w:numId w:val="41"/>
        </w:numPr>
        <w:tabs>
          <w:tab w:val="left" w:pos="900"/>
        </w:tabs>
        <w:spacing w:after="0" w:line="360" w:lineRule="auto"/>
        <w:jc w:val="both"/>
        <w:rPr>
          <w:lang w:val="en-US"/>
        </w:rPr>
      </w:pPr>
      <w:r w:rsidRPr="00E8218D">
        <w:rPr>
          <w:lang w:val="en-US"/>
        </w:rPr>
        <w:t>Alam T. A role for endothelium-derived NO in bone resorption/ Alam T., Moonga B.S. et al. // J. physiol. – 1991. – Vol. 438. – P. 307 – 312.</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Alayan J</w:t>
      </w:r>
      <w:r w:rsidRPr="00E8218D">
        <w:rPr>
          <w:lang w:val="uk-UA"/>
        </w:rPr>
        <w:t>.</w:t>
      </w:r>
      <w:r w:rsidRPr="00E8218D">
        <w:rPr>
          <w:lang w:val="en-US"/>
        </w:rPr>
        <w:t xml:space="preserve"> Deficiency of iNOS contributes to Porphyromonas gingivalis-induced tissue damage</w:t>
      </w:r>
      <w:r w:rsidRPr="00E8218D">
        <w:rPr>
          <w:lang w:val="uk-UA"/>
        </w:rPr>
        <w:t xml:space="preserve"> / </w:t>
      </w:r>
      <w:r w:rsidRPr="00E8218D">
        <w:rPr>
          <w:lang w:val="en-US"/>
        </w:rPr>
        <w:t>J</w:t>
      </w:r>
      <w:r w:rsidRPr="00E8218D">
        <w:rPr>
          <w:lang w:val="uk-UA"/>
        </w:rPr>
        <w:t>.</w:t>
      </w:r>
      <w:r w:rsidRPr="00E8218D">
        <w:rPr>
          <w:lang w:val="en-US"/>
        </w:rPr>
        <w:t xml:space="preserve"> Alayan, S</w:t>
      </w:r>
      <w:r w:rsidRPr="00E8218D">
        <w:rPr>
          <w:lang w:val="uk-UA"/>
        </w:rPr>
        <w:t>.</w:t>
      </w:r>
      <w:r w:rsidRPr="00E8218D">
        <w:rPr>
          <w:lang w:val="en-US"/>
        </w:rPr>
        <w:t xml:space="preserve"> Ivanovski, E</w:t>
      </w:r>
      <w:r w:rsidRPr="00E8218D">
        <w:rPr>
          <w:lang w:val="uk-UA"/>
        </w:rPr>
        <w:t>.</w:t>
      </w:r>
      <w:r w:rsidRPr="00E8218D">
        <w:rPr>
          <w:lang w:val="en-US"/>
        </w:rPr>
        <w:t xml:space="preserve"> Gemmell, P</w:t>
      </w:r>
      <w:r w:rsidRPr="00E8218D">
        <w:rPr>
          <w:lang w:val="uk-UA"/>
        </w:rPr>
        <w:t>.</w:t>
      </w:r>
      <w:r w:rsidRPr="00E8218D">
        <w:rPr>
          <w:lang w:val="en-US"/>
        </w:rPr>
        <w:t xml:space="preserve"> Ford</w:t>
      </w:r>
      <w:r w:rsidRPr="00E8218D">
        <w:rPr>
          <w:lang w:val="uk-UA"/>
        </w:rPr>
        <w:t xml:space="preserve"> [etc.] // </w:t>
      </w:r>
      <w:r w:rsidRPr="00E8218D">
        <w:rPr>
          <w:lang w:val="en-US"/>
        </w:rPr>
        <w:t>Oral</w:t>
      </w:r>
      <w:r w:rsidRPr="00E8218D">
        <w:rPr>
          <w:lang w:val="uk-UA"/>
        </w:rPr>
        <w:t>.</w:t>
      </w:r>
      <w:r w:rsidRPr="00E8218D">
        <w:rPr>
          <w:lang w:val="en-US"/>
        </w:rPr>
        <w:t xml:space="preserve"> Microbiol</w:t>
      </w:r>
      <w:r w:rsidRPr="00E8218D">
        <w:rPr>
          <w:lang w:val="uk-UA"/>
        </w:rPr>
        <w:t>.</w:t>
      </w:r>
      <w:r w:rsidRPr="00E8218D">
        <w:rPr>
          <w:lang w:val="en-US"/>
        </w:rPr>
        <w:t xml:space="preserve"> Immunol.</w:t>
      </w:r>
      <w:r w:rsidRPr="00E8218D">
        <w:rPr>
          <w:lang w:val="uk-UA"/>
        </w:rPr>
        <w:t xml:space="preserve"> – </w:t>
      </w:r>
      <w:r w:rsidRPr="00E8218D">
        <w:rPr>
          <w:lang w:val="en-US"/>
        </w:rPr>
        <w:t>2006</w:t>
      </w:r>
      <w:r w:rsidRPr="00E8218D">
        <w:rPr>
          <w:lang w:val="uk-UA"/>
        </w:rPr>
        <w:t xml:space="preserve">. - № </w:t>
      </w:r>
      <w:r w:rsidRPr="00E8218D">
        <w:rPr>
          <w:lang w:val="en-US"/>
        </w:rPr>
        <w:t>21(6)</w:t>
      </w:r>
      <w:r w:rsidRPr="00E8218D">
        <w:rPr>
          <w:lang w:val="uk-UA"/>
        </w:rPr>
        <w:t>. – P. 360-365.</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Anand P.S. Are dental plaque, poor oral hygiene, and periodontal disease associated with Helicobacter pylori infection? / P.S. Anand, K. Nandakumar, K.T. Shenoy // J. Periodontol. - 2006. -  № 77(4). -  P. 692-698.</w:t>
      </w:r>
    </w:p>
    <w:p w:rsidR="004B46F9" w:rsidRPr="00E8218D" w:rsidRDefault="004B46F9" w:rsidP="00EA5B22">
      <w:pPr>
        <w:numPr>
          <w:ilvl w:val="0"/>
          <w:numId w:val="41"/>
        </w:numPr>
        <w:tabs>
          <w:tab w:val="left" w:pos="900"/>
        </w:tabs>
        <w:spacing w:after="0" w:line="360" w:lineRule="auto"/>
        <w:jc w:val="both"/>
        <w:rPr>
          <w:lang w:val="en-US"/>
        </w:rPr>
      </w:pPr>
      <w:r w:rsidRPr="00E8218D">
        <w:rPr>
          <w:lang w:val="en-US"/>
        </w:rPr>
        <w:lastRenderedPageBreak/>
        <w:t xml:space="preserve">Batista A.C. Nitric oxide synthesis and severity of human periodontal  disease. / A.C. Batista, T.A. Silva, J.H. Chun, V.S. Lara // Oral Dis.  </w:t>
      </w:r>
      <w:r>
        <w:rPr>
          <w:lang w:val="en-US"/>
        </w:rPr>
        <w:t>–</w:t>
      </w:r>
      <w:r w:rsidRPr="00E8218D">
        <w:rPr>
          <w:lang w:val="en-US"/>
        </w:rPr>
        <w:t xml:space="preserve"> 2002</w:t>
      </w:r>
      <w:r>
        <w:rPr>
          <w:lang w:val="uk-UA"/>
        </w:rPr>
        <w:t>. - №</w:t>
      </w:r>
      <w:r w:rsidRPr="00E8218D">
        <w:rPr>
          <w:lang w:val="en-US"/>
        </w:rPr>
        <w:t xml:space="preserve"> 8</w:t>
      </w:r>
      <w:r>
        <w:rPr>
          <w:lang w:val="uk-UA"/>
        </w:rPr>
        <w:t xml:space="preserve"> </w:t>
      </w:r>
      <w:r w:rsidRPr="00E8218D">
        <w:rPr>
          <w:lang w:val="en-US"/>
        </w:rPr>
        <w:t xml:space="preserve">(5). – </w:t>
      </w:r>
      <w:r w:rsidRPr="00E8218D">
        <w:t>Р</w:t>
      </w:r>
      <w:r w:rsidRPr="00E8218D">
        <w:rPr>
          <w:lang w:val="en-US"/>
        </w:rPr>
        <w:t>.254-260.</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Berdeli A. Endothelial nitric oxide synthase Glu298Asp gene polymorphism in periodontal diseases / A. Berdeli, A. Gurkan, G. Emingil, G. Atilla </w:t>
      </w:r>
      <w:r w:rsidRPr="00E8218D">
        <w:rPr>
          <w:lang w:val="uk-UA"/>
        </w:rPr>
        <w:t>[etc.]</w:t>
      </w:r>
      <w:r w:rsidRPr="00E8218D">
        <w:rPr>
          <w:lang w:val="en-US"/>
        </w:rPr>
        <w:t xml:space="preserve"> // J. Periodontol. – 2006. - № 77(8). – P. 1348-1354.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Berroteran A. Detection of Helicobacter pylori DNA in the oral cavity and gastroduodenal system of a Venezuelan population / A. Berroteran, M. Perrone, M. Correnti, M.E. Cavazza // J. Med. Microbiol. – 2002. - № 51(9). – P.764-770.</w:t>
      </w:r>
    </w:p>
    <w:p w:rsidR="004B46F9" w:rsidRPr="00E8218D"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en-US"/>
        </w:rPr>
      </w:pPr>
      <w:r w:rsidRPr="00E8218D">
        <w:rPr>
          <w:lang w:val="en-US"/>
        </w:rPr>
        <w:t>Bredt</w:t>
      </w:r>
      <w:r w:rsidRPr="00E8218D">
        <w:rPr>
          <w:lang w:val="uk-UA"/>
        </w:rPr>
        <w:t xml:space="preserve"> </w:t>
      </w:r>
      <w:r w:rsidRPr="00E8218D">
        <w:rPr>
          <w:lang w:val="en-US"/>
        </w:rPr>
        <w:t>D</w:t>
      </w:r>
      <w:r w:rsidRPr="00E8218D">
        <w:rPr>
          <w:lang w:val="uk-UA"/>
        </w:rPr>
        <w:t>.</w:t>
      </w:r>
      <w:r w:rsidRPr="00E8218D">
        <w:rPr>
          <w:lang w:val="en-US"/>
        </w:rPr>
        <w:t>S</w:t>
      </w:r>
      <w:r w:rsidRPr="00E8218D">
        <w:rPr>
          <w:lang w:val="uk-UA"/>
        </w:rPr>
        <w:t xml:space="preserve">. </w:t>
      </w:r>
      <w:r w:rsidRPr="00E8218D">
        <w:rPr>
          <w:lang w:val="en-US"/>
        </w:rPr>
        <w:t>Nitric</w:t>
      </w:r>
      <w:r w:rsidRPr="00E8218D">
        <w:rPr>
          <w:lang w:val="uk-UA"/>
        </w:rPr>
        <w:t xml:space="preserve"> </w:t>
      </w:r>
      <w:r w:rsidRPr="00E8218D">
        <w:rPr>
          <w:lang w:val="en-US"/>
        </w:rPr>
        <w:t>oxide</w:t>
      </w:r>
      <w:r w:rsidRPr="00E8218D">
        <w:rPr>
          <w:lang w:val="uk-UA"/>
        </w:rPr>
        <w:t xml:space="preserve">: </w:t>
      </w:r>
      <w:r w:rsidRPr="00E8218D">
        <w:rPr>
          <w:lang w:val="en-US"/>
        </w:rPr>
        <w:t>a</w:t>
      </w:r>
      <w:r w:rsidRPr="00E8218D">
        <w:rPr>
          <w:lang w:val="uk-UA"/>
        </w:rPr>
        <w:t xml:space="preserve"> </w:t>
      </w:r>
      <w:r w:rsidRPr="00E8218D">
        <w:rPr>
          <w:lang w:val="en-US"/>
        </w:rPr>
        <w:t>physiologic</w:t>
      </w:r>
      <w:r w:rsidRPr="00E8218D">
        <w:rPr>
          <w:lang w:val="uk-UA"/>
        </w:rPr>
        <w:t xml:space="preserve"> </w:t>
      </w:r>
      <w:r w:rsidRPr="00E8218D">
        <w:rPr>
          <w:lang w:val="en-US"/>
        </w:rPr>
        <w:t>messenger</w:t>
      </w:r>
      <w:r w:rsidRPr="00E8218D">
        <w:rPr>
          <w:lang w:val="uk-UA"/>
        </w:rPr>
        <w:t xml:space="preserve"> </w:t>
      </w:r>
      <w:r w:rsidRPr="00E8218D">
        <w:rPr>
          <w:lang w:val="en-US"/>
        </w:rPr>
        <w:t>molecule</w:t>
      </w:r>
      <w:r w:rsidRPr="00E8218D">
        <w:rPr>
          <w:lang w:val="uk-UA"/>
        </w:rPr>
        <w:t xml:space="preserve"> / </w:t>
      </w:r>
      <w:r w:rsidRPr="00E8218D">
        <w:rPr>
          <w:lang w:val="en-US"/>
        </w:rPr>
        <w:t>D</w:t>
      </w:r>
      <w:r w:rsidRPr="00E8218D">
        <w:rPr>
          <w:lang w:val="uk-UA"/>
        </w:rPr>
        <w:t>.</w:t>
      </w:r>
      <w:r w:rsidRPr="00E8218D">
        <w:rPr>
          <w:lang w:val="en-US"/>
        </w:rPr>
        <w:t>S</w:t>
      </w:r>
      <w:r w:rsidRPr="00E8218D">
        <w:rPr>
          <w:lang w:val="uk-UA"/>
        </w:rPr>
        <w:t>.</w:t>
      </w:r>
      <w:r w:rsidRPr="00E8218D">
        <w:rPr>
          <w:lang w:val="en-US"/>
        </w:rPr>
        <w:t xml:space="preserve"> Bredt</w:t>
      </w:r>
      <w:r w:rsidRPr="00E8218D">
        <w:rPr>
          <w:lang w:val="uk-UA"/>
        </w:rPr>
        <w:t xml:space="preserve">, </w:t>
      </w:r>
      <w:r w:rsidRPr="00E8218D">
        <w:rPr>
          <w:lang w:val="en-US"/>
        </w:rPr>
        <w:t>D</w:t>
      </w:r>
      <w:r w:rsidRPr="00E8218D">
        <w:rPr>
          <w:lang w:val="uk-UA"/>
        </w:rPr>
        <w:t>.</w:t>
      </w:r>
      <w:r w:rsidRPr="00E8218D">
        <w:rPr>
          <w:lang w:val="en-US"/>
        </w:rPr>
        <w:t>S</w:t>
      </w:r>
      <w:r w:rsidRPr="00E8218D">
        <w:rPr>
          <w:lang w:val="uk-UA"/>
        </w:rPr>
        <w:t xml:space="preserve">.  </w:t>
      </w:r>
      <w:r w:rsidRPr="00E8218D">
        <w:rPr>
          <w:lang w:val="en-US"/>
        </w:rPr>
        <w:t>Snyder</w:t>
      </w:r>
      <w:r w:rsidRPr="00E8218D">
        <w:rPr>
          <w:lang w:val="uk-UA"/>
        </w:rPr>
        <w:t xml:space="preserve"> // </w:t>
      </w:r>
      <w:r w:rsidRPr="00E8218D">
        <w:rPr>
          <w:lang w:val="en-US"/>
        </w:rPr>
        <w:t>Annu</w:t>
      </w:r>
      <w:r w:rsidRPr="00E8218D">
        <w:rPr>
          <w:lang w:val="uk-UA"/>
        </w:rPr>
        <w:t xml:space="preserve">. </w:t>
      </w:r>
      <w:r w:rsidRPr="00E8218D">
        <w:rPr>
          <w:lang w:val="en-US"/>
        </w:rPr>
        <w:t>Rev</w:t>
      </w:r>
      <w:r w:rsidRPr="00E8218D">
        <w:rPr>
          <w:lang w:val="uk-UA"/>
        </w:rPr>
        <w:t xml:space="preserve">. </w:t>
      </w:r>
      <w:r w:rsidRPr="00E8218D">
        <w:rPr>
          <w:lang w:val="en-US"/>
        </w:rPr>
        <w:t>Biochem</w:t>
      </w:r>
      <w:r w:rsidRPr="00E8218D">
        <w:rPr>
          <w:lang w:val="uk-UA"/>
        </w:rPr>
        <w:t xml:space="preserve">. – 1994. – </w:t>
      </w:r>
      <w:r w:rsidRPr="00E8218D">
        <w:rPr>
          <w:lang w:val="en-US"/>
        </w:rPr>
        <w:t>Vol</w:t>
      </w:r>
      <w:r w:rsidRPr="00E8218D">
        <w:rPr>
          <w:lang w:val="uk-UA"/>
        </w:rPr>
        <w:t xml:space="preserve">.63. – </w:t>
      </w:r>
      <w:r w:rsidRPr="00E8218D">
        <w:rPr>
          <w:lang w:val="en-US"/>
        </w:rPr>
        <w:t>P</w:t>
      </w:r>
      <w:r w:rsidRPr="00E8218D">
        <w:rPr>
          <w:lang w:val="uk-UA"/>
        </w:rPr>
        <w:t>. 175 – 195.</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Broulik P.D. The influence of nitric oxide synthase inhibitor L-NAME on bones of male rats with streptozotocin-induced diabetes / P.D. Broulik, M. Haluzik, J. Skrha // Physiol. Res. – 2003. - № 52(6). - P. 729 -734.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Chae H.J. Carbon monoxide and nitric oxide protect against tumor necrosis factor-alpha-induced apoptosis in osteoblasts: HO-1 is necessary to mediate the protection / H.J.Chae, H.Y. Chin, G.Y. Lee, </w:t>
      </w:r>
      <w:smartTag w:uri="urn:schemas-microsoft-com:office:smarttags" w:element="place">
        <w:smartTag w:uri="urn:schemas-microsoft-com:office:smarttags" w:element="PlaceName">
          <w:r w:rsidRPr="00E8218D">
            <w:rPr>
              <w:lang w:val="en-US"/>
            </w:rPr>
            <w:t>H.R.</w:t>
          </w:r>
        </w:smartTag>
        <w:r w:rsidRPr="00E8218D">
          <w:rPr>
            <w:lang w:val="en-US"/>
          </w:rPr>
          <w:t xml:space="preserve"> </w:t>
        </w:r>
        <w:smartTag w:uri="urn:schemas-microsoft-com:office:smarttags" w:element="PlaceType">
          <w:r w:rsidRPr="00E8218D">
            <w:rPr>
              <w:lang w:val="en-US"/>
            </w:rPr>
            <w:t>Park</w:t>
          </w:r>
        </w:smartTag>
      </w:smartTag>
      <w:r w:rsidRPr="00E8218D">
        <w:rPr>
          <w:lang w:val="en-US"/>
        </w:rPr>
        <w:t xml:space="preserve"> </w:t>
      </w:r>
      <w:r w:rsidRPr="00E8218D">
        <w:rPr>
          <w:lang w:val="uk-UA"/>
        </w:rPr>
        <w:t xml:space="preserve">[etc.] </w:t>
      </w:r>
      <w:r w:rsidRPr="00E8218D">
        <w:rPr>
          <w:lang w:val="en-US"/>
        </w:rPr>
        <w:t xml:space="preserve">// Clin. Chim. Acta. – 2006. – </w:t>
      </w:r>
      <w:r w:rsidRPr="00E8218D">
        <w:t xml:space="preserve">№ </w:t>
      </w:r>
      <w:r w:rsidRPr="00E8218D">
        <w:rPr>
          <w:lang w:val="en-US"/>
        </w:rPr>
        <w:t>365(1-2). – P. 270-278.</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Cho K</w:t>
      </w:r>
      <w:r w:rsidRPr="00E8218D">
        <w:rPr>
          <w:lang w:val="uk-UA"/>
        </w:rPr>
        <w:t xml:space="preserve">. </w:t>
      </w:r>
      <w:r w:rsidRPr="00E8218D">
        <w:rPr>
          <w:lang w:val="en-US"/>
        </w:rPr>
        <w:t>Polymorphisms in the endothelial nitric oxide synthase gene and bone density/ultrasound and geometry in humans</w:t>
      </w:r>
      <w:r w:rsidRPr="00E8218D">
        <w:rPr>
          <w:lang w:val="uk-UA"/>
        </w:rPr>
        <w:t xml:space="preserve"> / </w:t>
      </w:r>
      <w:r w:rsidRPr="00E8218D">
        <w:rPr>
          <w:lang w:val="en-US"/>
        </w:rPr>
        <w:t>K. Cho, S</w:t>
      </w:r>
      <w:r w:rsidRPr="00E8218D">
        <w:rPr>
          <w:lang w:val="uk-UA"/>
        </w:rPr>
        <w:t>.</w:t>
      </w:r>
      <w:r w:rsidRPr="00E8218D">
        <w:rPr>
          <w:lang w:val="en-US"/>
        </w:rPr>
        <w:t xml:space="preserve"> Demissie, J</w:t>
      </w:r>
      <w:r w:rsidRPr="00E8218D">
        <w:rPr>
          <w:lang w:val="uk-UA"/>
        </w:rPr>
        <w:t>.</w:t>
      </w:r>
      <w:r w:rsidRPr="00E8218D">
        <w:rPr>
          <w:lang w:val="en-US"/>
        </w:rPr>
        <w:t xml:space="preserve"> Dupuis, LA. Cupples </w:t>
      </w:r>
      <w:r w:rsidRPr="00E8218D">
        <w:rPr>
          <w:lang w:val="uk-UA"/>
        </w:rPr>
        <w:t xml:space="preserve">[etc.] // </w:t>
      </w:r>
      <w:r w:rsidRPr="00E8218D">
        <w:rPr>
          <w:lang w:val="en-US"/>
        </w:rPr>
        <w:t>Bone</w:t>
      </w:r>
      <w:r w:rsidRPr="00E8218D">
        <w:rPr>
          <w:lang w:val="uk-UA"/>
        </w:rPr>
        <w:t xml:space="preserve">. – 2008. - № 42(1). – P.53-60. </w:t>
      </w:r>
    </w:p>
    <w:p w:rsidR="004B46F9" w:rsidRPr="00E8218D" w:rsidRDefault="004B46F9" w:rsidP="00EA5B22">
      <w:pPr>
        <w:numPr>
          <w:ilvl w:val="0"/>
          <w:numId w:val="41"/>
        </w:numPr>
        <w:tabs>
          <w:tab w:val="left" w:pos="900"/>
        </w:tabs>
        <w:spacing w:after="0" w:line="360" w:lineRule="auto"/>
        <w:jc w:val="both"/>
        <w:rPr>
          <w:lang w:val="en-US"/>
        </w:rPr>
      </w:pPr>
      <w:r w:rsidRPr="00E8218D">
        <w:rPr>
          <w:lang w:val="en-US"/>
        </w:rPr>
        <w:t xml:space="preserve">Corraliza I.M. Determination of arginase activity of macrofages: </w:t>
      </w:r>
      <w:r w:rsidRPr="00E8218D">
        <w:t>а</w:t>
      </w:r>
      <w:r w:rsidRPr="00E8218D">
        <w:rPr>
          <w:lang w:val="en-US"/>
        </w:rPr>
        <w:t xml:space="preserve"> micromethod / I.M. Corraliza, M.L. Campo, G. Soler, M.Modolell // J. Immunol Methods. – 1994. – Vol. 174. – </w:t>
      </w:r>
      <w:r w:rsidRPr="00E8218D">
        <w:t>Р</w:t>
      </w:r>
      <w:r w:rsidRPr="00E8218D">
        <w:rPr>
          <w:lang w:val="en-US"/>
        </w:rPr>
        <w:t>.1-2.</w:t>
      </w:r>
    </w:p>
    <w:p w:rsidR="004B46F9"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sidRPr="00E8218D">
        <w:rPr>
          <w:lang w:val="en-US"/>
        </w:rPr>
        <w:t>Cutler C.W. Clinical benefits of oral irrigation for periodontitis are related to reduction of proinflammatory cytokine levels and plaque / C.W. Cutler</w:t>
      </w:r>
      <w:r w:rsidRPr="00E8218D">
        <w:rPr>
          <w:lang w:val="uk-UA"/>
        </w:rPr>
        <w:t>,</w:t>
      </w:r>
      <w:r w:rsidRPr="00E8218D">
        <w:rPr>
          <w:lang w:val="en-US"/>
        </w:rPr>
        <w:t xml:space="preserve"> T.W. Stanford</w:t>
      </w:r>
      <w:r w:rsidRPr="00E8218D">
        <w:rPr>
          <w:lang w:val="uk-UA"/>
        </w:rPr>
        <w:t xml:space="preserve">, </w:t>
      </w:r>
      <w:r w:rsidRPr="00E8218D">
        <w:rPr>
          <w:lang w:val="en-US"/>
        </w:rPr>
        <w:t xml:space="preserve"> C. Abracham et al. // J/ Clin. Priodontol. – 2000. – № 27[2]. – P. 134-143.</w:t>
      </w:r>
    </w:p>
    <w:p w:rsidR="004B46F9" w:rsidRPr="00E8218D"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Pr>
          <w:lang w:val="en-US"/>
        </w:rPr>
        <w:t>Dische Z. I specific color reaction of methilpenthoses and a spectrofotometric micromethod for their determination / Z. Dische, H. Shettles // J. Biol. Chem. – 1948. – Vol. 175,</w:t>
      </w:r>
      <w:r w:rsidRPr="001C4461">
        <w:rPr>
          <w:lang w:val="en-US"/>
        </w:rPr>
        <w:t xml:space="preserve"> </w:t>
      </w:r>
      <w:r w:rsidRPr="00E8218D">
        <w:rPr>
          <w:lang w:val="en-US"/>
        </w:rPr>
        <w:t xml:space="preserve">№ </w:t>
      </w:r>
      <w:r>
        <w:rPr>
          <w:lang w:val="en-US"/>
        </w:rPr>
        <w:t xml:space="preserve">7. - P. 595. </w:t>
      </w:r>
    </w:p>
    <w:p w:rsidR="004B46F9" w:rsidRPr="00E8218D"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Dobarro D</w:t>
      </w:r>
      <w:r w:rsidRPr="00E8218D">
        <w:rPr>
          <w:lang w:val="uk-UA"/>
        </w:rPr>
        <w:t>.</w:t>
      </w:r>
      <w:r w:rsidRPr="00E8218D">
        <w:rPr>
          <w:lang w:val="en-US"/>
        </w:rPr>
        <w:t xml:space="preserve"> Current pharmacological approach to restore endothelial dysfunction</w:t>
      </w:r>
      <w:r w:rsidRPr="00E8218D">
        <w:rPr>
          <w:lang w:val="uk-UA"/>
        </w:rPr>
        <w:t xml:space="preserve"> / </w:t>
      </w:r>
      <w:r w:rsidRPr="00E8218D">
        <w:rPr>
          <w:lang w:val="en-US"/>
        </w:rPr>
        <w:t>D</w:t>
      </w:r>
      <w:r w:rsidRPr="00E8218D">
        <w:rPr>
          <w:lang w:val="uk-UA"/>
        </w:rPr>
        <w:t>.</w:t>
      </w:r>
      <w:r w:rsidRPr="00E8218D">
        <w:rPr>
          <w:lang w:val="en-US"/>
        </w:rPr>
        <w:t xml:space="preserve"> Dobarro</w:t>
      </w:r>
      <w:r w:rsidRPr="00E8218D">
        <w:rPr>
          <w:lang w:val="uk-UA"/>
        </w:rPr>
        <w:t xml:space="preserve">, MC. </w:t>
      </w:r>
      <w:r w:rsidRPr="00E8218D">
        <w:rPr>
          <w:lang w:val="en-US"/>
        </w:rPr>
        <w:t>Gomez-Rubin</w:t>
      </w:r>
      <w:r w:rsidRPr="00E8218D">
        <w:rPr>
          <w:lang w:val="uk-UA"/>
        </w:rPr>
        <w:t xml:space="preserve">, </w:t>
      </w:r>
      <w:r w:rsidRPr="00E8218D">
        <w:rPr>
          <w:lang w:val="en-US"/>
        </w:rPr>
        <w:t xml:space="preserve"> A</w:t>
      </w:r>
      <w:r w:rsidRPr="00E8218D">
        <w:rPr>
          <w:lang w:val="uk-UA"/>
        </w:rPr>
        <w:t>.</w:t>
      </w:r>
      <w:r w:rsidRPr="00E8218D">
        <w:rPr>
          <w:lang w:val="en-US"/>
        </w:rPr>
        <w:t xml:space="preserve"> Sanchez-Recalde</w:t>
      </w:r>
      <w:r w:rsidRPr="00E8218D">
        <w:rPr>
          <w:lang w:val="uk-UA"/>
        </w:rPr>
        <w:t xml:space="preserve">, </w:t>
      </w:r>
      <w:r w:rsidRPr="00E8218D">
        <w:rPr>
          <w:lang w:val="en-US"/>
        </w:rPr>
        <w:t>R</w:t>
      </w:r>
      <w:r w:rsidRPr="00E8218D">
        <w:rPr>
          <w:lang w:val="uk-UA"/>
        </w:rPr>
        <w:t>.</w:t>
      </w:r>
      <w:r w:rsidRPr="00E8218D">
        <w:rPr>
          <w:lang w:val="en-US"/>
        </w:rPr>
        <w:t xml:space="preserve"> Moreno </w:t>
      </w:r>
      <w:r w:rsidRPr="00E8218D">
        <w:rPr>
          <w:lang w:val="uk-UA"/>
        </w:rPr>
        <w:t xml:space="preserve">[etc.] // </w:t>
      </w:r>
      <w:r w:rsidRPr="00E8218D">
        <w:rPr>
          <w:lang w:val="en-US"/>
        </w:rPr>
        <w:t>Cardiovasc. Hematol. Agents. Med. Chem.</w:t>
      </w:r>
      <w:r w:rsidRPr="00E8218D">
        <w:rPr>
          <w:lang w:val="uk-UA"/>
        </w:rPr>
        <w:t xml:space="preserve"> – 2009. - № 7(3). – P.212-222.</w:t>
      </w:r>
    </w:p>
    <w:p w:rsidR="004B46F9" w:rsidRPr="00E8218D"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Friederich M</w:t>
      </w:r>
      <w:r w:rsidRPr="00E8218D">
        <w:rPr>
          <w:lang w:val="uk-UA"/>
        </w:rPr>
        <w:t>.</w:t>
      </w:r>
      <w:r w:rsidRPr="00E8218D">
        <w:rPr>
          <w:lang w:val="en-US"/>
        </w:rPr>
        <w:t xml:space="preserve"> Diabetes, oxidative stress, nitric oxide and mitochondria function</w:t>
      </w:r>
      <w:r w:rsidRPr="00E8218D">
        <w:rPr>
          <w:lang w:val="uk-UA"/>
        </w:rPr>
        <w:t xml:space="preserve"> / </w:t>
      </w:r>
      <w:r w:rsidRPr="00E8218D">
        <w:rPr>
          <w:lang w:val="en-US"/>
        </w:rPr>
        <w:t>M</w:t>
      </w:r>
      <w:r w:rsidRPr="00E8218D">
        <w:rPr>
          <w:lang w:val="uk-UA"/>
        </w:rPr>
        <w:t>.</w:t>
      </w:r>
      <w:r w:rsidRPr="00E8218D">
        <w:rPr>
          <w:lang w:val="en-US"/>
        </w:rPr>
        <w:t xml:space="preserve"> Friederich, P</w:t>
      </w:r>
      <w:r w:rsidRPr="00E8218D">
        <w:rPr>
          <w:lang w:val="uk-UA"/>
        </w:rPr>
        <w:t>.</w:t>
      </w:r>
      <w:r w:rsidRPr="00E8218D">
        <w:rPr>
          <w:lang w:val="en-US"/>
        </w:rPr>
        <w:t xml:space="preserve"> Hansell, F.Palm </w:t>
      </w:r>
      <w:r w:rsidRPr="00E8218D">
        <w:rPr>
          <w:lang w:val="uk-UA"/>
        </w:rPr>
        <w:t>//</w:t>
      </w:r>
      <w:r w:rsidRPr="00E8218D">
        <w:rPr>
          <w:lang w:val="en-US"/>
        </w:rPr>
        <w:t xml:space="preserve"> Diabetes Rev.</w:t>
      </w:r>
      <w:r w:rsidRPr="00E8218D">
        <w:rPr>
          <w:lang w:val="uk-UA"/>
        </w:rPr>
        <w:t xml:space="preserve"> – 2009. - № 5(2). – P. 120-144.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Fukada S.Y. iNOS-derived nitric oxide modulates infection-stimulated bone loss / S.Y. Fukada, T.A. Silva, I.F. Saconato, G.P. Garlet </w:t>
      </w:r>
      <w:r w:rsidRPr="00E8218D">
        <w:rPr>
          <w:lang w:val="uk-UA"/>
        </w:rPr>
        <w:t>[etc.]</w:t>
      </w:r>
      <w:r w:rsidRPr="00E8218D">
        <w:rPr>
          <w:lang w:val="en-US"/>
        </w:rPr>
        <w:t xml:space="preserve"> // J. Dent. Res. – 2008. - № 87(12). – P. 1155-1159.</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Garlet G.P. The essential role of IFN-gamma in the control of lethal Aggregatibacter actinomycetemcomitans infection in mice / G.P. Garlet, C.R. Cardoso, A.P. Campanelli, T.P. Garlet </w:t>
      </w:r>
      <w:r w:rsidRPr="00E8218D">
        <w:rPr>
          <w:lang w:val="uk-UA"/>
        </w:rPr>
        <w:lastRenderedPageBreak/>
        <w:t>[etc.]</w:t>
      </w:r>
      <w:r w:rsidRPr="00E8218D">
        <w:rPr>
          <w:lang w:val="en-US"/>
        </w:rPr>
        <w:t xml:space="preserve"> // Microbes. Infect. – 2008. - № 10(5) . – P. 489 - 486.</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Ghosh A. Porphyromonas gingivalis, gamma interferon, and a proapoptotic fibronectin matrix form a synergistic trio that induces c-Jun N-terminal kinase 1-mediated nitric oxide generation and cell death / A. Ghosh, J.Y.  Park, C. Fenno, Y.L.Kapila // Infect. Immun. – 2008. - № 76(12). – P. 5514 – 5523.</w:t>
      </w:r>
    </w:p>
    <w:p w:rsidR="004B46F9" w:rsidRPr="00E8218D" w:rsidRDefault="004B46F9" w:rsidP="00EA5B22">
      <w:pPr>
        <w:pStyle w:val="afff6"/>
        <w:numPr>
          <w:ilvl w:val="0"/>
          <w:numId w:val="41"/>
        </w:numPr>
        <w:tabs>
          <w:tab w:val="left" w:pos="900"/>
        </w:tabs>
        <w:suppressAutoHyphens w:val="0"/>
        <w:overflowPunct/>
        <w:autoSpaceDE/>
        <w:spacing w:line="360" w:lineRule="auto"/>
        <w:jc w:val="both"/>
        <w:textAlignment w:val="auto"/>
        <w:rPr>
          <w:lang w:val="uk-UA"/>
        </w:rPr>
      </w:pPr>
      <w:r w:rsidRPr="00E8218D">
        <w:rPr>
          <w:lang w:val="uk-UA"/>
        </w:rPr>
        <w:t>Go M.F. Review article: natural history and epidemilogy of helicobacter pilory infection / M.F. Go // Aliment. Pharmacol. Ther. – 2002. – vol.16, suppl. 1. – P. 3-15.</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Guncu G</w:t>
      </w:r>
      <w:r w:rsidRPr="00E8218D">
        <w:rPr>
          <w:lang w:val="uk-UA"/>
        </w:rPr>
        <w:t>.</w:t>
      </w:r>
      <w:r w:rsidRPr="00E8218D">
        <w:rPr>
          <w:lang w:val="en-US"/>
        </w:rPr>
        <w:t>N</w:t>
      </w:r>
      <w:r w:rsidRPr="00E8218D">
        <w:rPr>
          <w:lang w:val="uk-UA"/>
        </w:rPr>
        <w:t>.</w:t>
      </w:r>
      <w:r w:rsidRPr="00E8218D">
        <w:rPr>
          <w:lang w:val="en-US"/>
        </w:rPr>
        <w:t xml:space="preserve"> Relationships between implant stability, image-based measures and nitric oxide levels</w:t>
      </w:r>
      <w:r w:rsidRPr="00E8218D">
        <w:rPr>
          <w:lang w:val="uk-UA"/>
        </w:rPr>
        <w:t xml:space="preserve"> / </w:t>
      </w:r>
      <w:r w:rsidRPr="00E8218D">
        <w:rPr>
          <w:lang w:val="en-US"/>
        </w:rPr>
        <w:t>G.N</w:t>
      </w:r>
      <w:r w:rsidRPr="00E8218D">
        <w:rPr>
          <w:lang w:val="uk-UA"/>
        </w:rPr>
        <w:t>.</w:t>
      </w:r>
      <w:r w:rsidRPr="00E8218D">
        <w:rPr>
          <w:lang w:val="en-US"/>
        </w:rPr>
        <w:t xml:space="preserve"> Guncu, T.F</w:t>
      </w:r>
      <w:r w:rsidRPr="00E8218D">
        <w:rPr>
          <w:lang w:val="uk-UA"/>
        </w:rPr>
        <w:t>.</w:t>
      </w:r>
      <w:r w:rsidRPr="00E8218D">
        <w:rPr>
          <w:lang w:val="en-US"/>
        </w:rPr>
        <w:t xml:space="preserve"> Tozum, M.B</w:t>
      </w:r>
      <w:r w:rsidRPr="00E8218D">
        <w:rPr>
          <w:lang w:val="uk-UA"/>
        </w:rPr>
        <w:t>.</w:t>
      </w:r>
      <w:r w:rsidRPr="00E8218D">
        <w:rPr>
          <w:lang w:val="en-US"/>
        </w:rPr>
        <w:t xml:space="preserve"> Guncu, N</w:t>
      </w:r>
      <w:r w:rsidRPr="00E8218D">
        <w:rPr>
          <w:lang w:val="uk-UA"/>
        </w:rPr>
        <w:t>.</w:t>
      </w:r>
      <w:r w:rsidRPr="00E8218D">
        <w:rPr>
          <w:lang w:val="en-US"/>
        </w:rPr>
        <w:t xml:space="preserve"> Yamalik</w:t>
      </w:r>
      <w:r w:rsidRPr="00E8218D">
        <w:rPr>
          <w:lang w:val="uk-UA"/>
        </w:rPr>
        <w:t xml:space="preserve"> // </w:t>
      </w:r>
      <w:r w:rsidRPr="00E8218D">
        <w:rPr>
          <w:lang w:val="en-US"/>
        </w:rPr>
        <w:t>J</w:t>
      </w:r>
      <w:r w:rsidRPr="00E8218D">
        <w:rPr>
          <w:lang w:val="uk-UA"/>
        </w:rPr>
        <w:t>.</w:t>
      </w:r>
      <w:r w:rsidRPr="00E8218D">
        <w:rPr>
          <w:lang w:val="en-US"/>
        </w:rPr>
        <w:t xml:space="preserve"> Oral</w:t>
      </w:r>
      <w:r w:rsidRPr="00E8218D">
        <w:rPr>
          <w:lang w:val="uk-UA"/>
        </w:rPr>
        <w:t>.</w:t>
      </w:r>
      <w:r w:rsidRPr="00E8218D">
        <w:rPr>
          <w:lang w:val="en-US"/>
        </w:rPr>
        <w:t xml:space="preserve"> Rehabil. </w:t>
      </w:r>
      <w:r w:rsidRPr="00E8218D">
        <w:rPr>
          <w:lang w:val="uk-UA"/>
        </w:rPr>
        <w:t xml:space="preserve">– </w:t>
      </w:r>
      <w:r w:rsidRPr="00E8218D">
        <w:rPr>
          <w:lang w:val="en-US"/>
        </w:rPr>
        <w:t>2008</w:t>
      </w:r>
      <w:r w:rsidRPr="00E8218D">
        <w:rPr>
          <w:lang w:val="uk-UA"/>
        </w:rPr>
        <w:t>. - № 35(10). - № 745 -753.</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Gurdol F</w:t>
      </w:r>
      <w:r w:rsidRPr="00E8218D">
        <w:rPr>
          <w:lang w:val="uk-UA"/>
        </w:rPr>
        <w:t xml:space="preserve">. </w:t>
      </w:r>
      <w:r w:rsidRPr="00E8218D">
        <w:rPr>
          <w:lang w:val="en-US"/>
        </w:rPr>
        <w:t>Collagen synthesis, nitric oxide and asymmetric dimethylarginine in diabetic subjects undergoing hyperbaric oxygen therapy.</w:t>
      </w:r>
      <w:r w:rsidRPr="00E8218D">
        <w:rPr>
          <w:lang w:val="uk-UA"/>
        </w:rPr>
        <w:t xml:space="preserve"> / </w:t>
      </w:r>
      <w:r w:rsidRPr="00E8218D">
        <w:rPr>
          <w:lang w:val="en-US"/>
        </w:rPr>
        <w:t>F</w:t>
      </w:r>
      <w:r w:rsidRPr="00E8218D">
        <w:rPr>
          <w:lang w:val="uk-UA"/>
        </w:rPr>
        <w:t>.</w:t>
      </w:r>
      <w:r w:rsidRPr="00E8218D">
        <w:rPr>
          <w:lang w:val="en-US"/>
        </w:rPr>
        <w:t xml:space="preserve"> Gurdol, M</w:t>
      </w:r>
      <w:r w:rsidRPr="00E8218D">
        <w:rPr>
          <w:lang w:val="uk-UA"/>
        </w:rPr>
        <w:t>.</w:t>
      </w:r>
      <w:r w:rsidRPr="00E8218D">
        <w:rPr>
          <w:lang w:val="en-US"/>
        </w:rPr>
        <w:t xml:space="preserve"> Cimsit, Y</w:t>
      </w:r>
      <w:r w:rsidRPr="00E8218D">
        <w:rPr>
          <w:lang w:val="uk-UA"/>
        </w:rPr>
        <w:t>.</w:t>
      </w:r>
      <w:r w:rsidRPr="00E8218D">
        <w:rPr>
          <w:lang w:val="en-US"/>
        </w:rPr>
        <w:t xml:space="preserve"> Oner-Iyidogan, H</w:t>
      </w:r>
      <w:r w:rsidRPr="00E8218D">
        <w:rPr>
          <w:lang w:val="uk-UA"/>
        </w:rPr>
        <w:t>.</w:t>
      </w:r>
      <w:r w:rsidRPr="00E8218D">
        <w:rPr>
          <w:lang w:val="en-US"/>
        </w:rPr>
        <w:t xml:space="preserve"> Kocak</w:t>
      </w:r>
      <w:r w:rsidRPr="00E8218D">
        <w:rPr>
          <w:lang w:val="uk-UA"/>
        </w:rPr>
        <w:t xml:space="preserve"> [etc.] // </w:t>
      </w:r>
      <w:r w:rsidRPr="00E8218D">
        <w:rPr>
          <w:lang w:val="en-US"/>
        </w:rPr>
        <w:t>Physiol Res.</w:t>
      </w:r>
      <w:r w:rsidRPr="00E8218D">
        <w:rPr>
          <w:lang w:val="uk-UA"/>
        </w:rPr>
        <w:t xml:space="preserve"> – 2009. - № 12. – P. 231- 241.</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Gyurko R. Inducible nitric oxide synthase mediates bone development and P. gingivalis-induced alveolar bone loss / R. Gyurko, H. Shoji, R.A. Battaglino, G. Boustany </w:t>
      </w:r>
      <w:r w:rsidRPr="00E8218D">
        <w:rPr>
          <w:lang w:val="uk-UA"/>
        </w:rPr>
        <w:t>[etc.]</w:t>
      </w:r>
      <w:r w:rsidRPr="00E8218D">
        <w:rPr>
          <w:lang w:val="en-US"/>
        </w:rPr>
        <w:t xml:space="preserve"> // Bone. – 2005. - № 36(3). – P. 472 -479.</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Hama S. Involvement of inducible nitric oxide synthase and receptor for advanced glycation end products in periapical granulomas / S. Hama, O. Takeichi, I. Saito, K. Ito // J. Endod. – 2007. - № 33(2). – P. 137-141.</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Hama S. Nitric oxide attenuates vascular endothelial cadherin-mediated vascular integrity in human chronic inflammation / S. Hama, O. Takeichi, K. Fujisaki, N. Tanabe </w:t>
      </w:r>
      <w:r w:rsidRPr="00E8218D">
        <w:rPr>
          <w:lang w:val="uk-UA"/>
        </w:rPr>
        <w:t>[etc.]</w:t>
      </w:r>
      <w:r w:rsidRPr="00E8218D">
        <w:rPr>
          <w:lang w:val="en-US"/>
        </w:rPr>
        <w:t xml:space="preserve"> // Clin. Exp. Immunol. – 2008. - № 154(3). – P. 384-390.</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Higashi Y. Periodontal infection is associated with endothelial dysfunction in healthy subjects and hypertensive patients / Y. Higashi, C. Goto, D. Jitsuiki, T. Umemura </w:t>
      </w:r>
      <w:r w:rsidRPr="00E8218D">
        <w:rPr>
          <w:lang w:val="uk-UA"/>
        </w:rPr>
        <w:t>[etc.]</w:t>
      </w:r>
      <w:r w:rsidRPr="00E8218D">
        <w:rPr>
          <w:lang w:val="en-US"/>
        </w:rPr>
        <w:t xml:space="preserve"> // Hypertension. – 2008. - № 51(2). – P. 446-453.</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Hof R.J. Regulation of bone mass and bone turnover by neuronal nitric oxide synthase / R.J. Hof, J.  Macphee, H. Libouban, M.H. Helfrich </w:t>
      </w:r>
      <w:r w:rsidRPr="00E8218D">
        <w:rPr>
          <w:lang w:val="uk-UA"/>
        </w:rPr>
        <w:t>[etc.]</w:t>
      </w:r>
      <w:r w:rsidRPr="00E8218D">
        <w:rPr>
          <w:lang w:val="en-US"/>
        </w:rPr>
        <w:t xml:space="preserve"> // Endocrinology. – 2004. - № 145(11). – P. 5068-5074.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Jung J.Y. Nitric oxide synthase I mediates osteoclast activity in vitro and in vivo / J.Y. Jung, A.C.Lin, L.M. Ramos, B.T. Faddis </w:t>
      </w:r>
      <w:r w:rsidRPr="00E8218D">
        <w:rPr>
          <w:lang w:val="uk-UA"/>
        </w:rPr>
        <w:t>[etc.]</w:t>
      </w:r>
      <w:r w:rsidRPr="00E8218D">
        <w:rPr>
          <w:lang w:val="en-US"/>
        </w:rPr>
        <w:t xml:space="preserve"> // J. Cell. Biochem. – 2003. - № 89(3). – P.613-621.</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Kato C. The participation of nitric oxide in peritoneal exudate cell cytotoxicity of mice by Fusobacterium nucleatum / C. Kato, M. Mikami, K.Saito // Microbiol. Immunol. – 2004. - № 48(8). – P. 607-615.</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Kim J. Periodontal disease and systemic conditions: a bidirectional relationship / J. Kim, S.Amar // Odontology. – 2006. - № 94(1). – P.10-21.</w:t>
      </w:r>
    </w:p>
    <w:p w:rsidR="004B46F9" w:rsidRPr="000F49E2" w:rsidRDefault="004B46F9" w:rsidP="00EA5B22">
      <w:pPr>
        <w:pStyle w:val="afff6"/>
        <w:numPr>
          <w:ilvl w:val="0"/>
          <w:numId w:val="41"/>
        </w:numPr>
        <w:tabs>
          <w:tab w:val="left" w:pos="900"/>
        </w:tabs>
        <w:suppressAutoHyphens w:val="0"/>
        <w:overflowPunct/>
        <w:autoSpaceDE/>
        <w:spacing w:line="360" w:lineRule="auto"/>
        <w:jc w:val="both"/>
        <w:textAlignment w:val="auto"/>
        <w:rPr>
          <w:color w:val="000000"/>
          <w:lang w:val="en-US"/>
        </w:rPr>
      </w:pPr>
      <w:r w:rsidRPr="00E8218D">
        <w:rPr>
          <w:bCs/>
          <w:color w:val="000000"/>
          <w:lang w:val="en-US"/>
        </w:rPr>
        <w:lastRenderedPageBreak/>
        <w:t>Kojda G.</w:t>
      </w:r>
      <w:r w:rsidRPr="00E8218D">
        <w:rPr>
          <w:bCs/>
          <w:color w:val="000000"/>
          <w:lang w:val="uk-UA"/>
        </w:rPr>
        <w:t xml:space="preserve"> </w:t>
      </w:r>
      <w:r w:rsidRPr="00E8218D">
        <w:rPr>
          <w:color w:val="000000"/>
          <w:lang w:val="en-US"/>
        </w:rPr>
        <w:t>Interactions between NO and reactive oxygen species: pathophysiological importance in atheroscle</w:t>
      </w:r>
      <w:r w:rsidRPr="00E8218D">
        <w:rPr>
          <w:color w:val="000000"/>
          <w:lang w:val="en-US"/>
        </w:rPr>
        <w:softHyphen/>
        <w:t xml:space="preserve">rosis, hypertension, diabetes and heart failure / </w:t>
      </w:r>
      <w:r w:rsidRPr="00E8218D">
        <w:rPr>
          <w:bCs/>
          <w:color w:val="000000"/>
          <w:lang w:val="en-US"/>
        </w:rPr>
        <w:t xml:space="preserve">G. Kojda, D. Harrison // </w:t>
      </w:r>
      <w:r w:rsidRPr="00E8218D">
        <w:rPr>
          <w:color w:val="000000"/>
          <w:lang w:val="en-US"/>
        </w:rPr>
        <w:t>Cardiovasc. Res. – 1999. – Vol. 43,</w:t>
      </w:r>
      <w:r w:rsidRPr="00E8218D">
        <w:rPr>
          <w:lang w:val="en-US"/>
        </w:rPr>
        <w:t xml:space="preserve"> suppl.</w:t>
      </w:r>
      <w:r w:rsidRPr="00E8218D">
        <w:rPr>
          <w:color w:val="000000"/>
          <w:lang w:val="en-US"/>
        </w:rPr>
        <w:t xml:space="preserve"> 3. – P. 562–571.</w:t>
      </w:r>
    </w:p>
    <w:p w:rsidR="004B46F9" w:rsidRPr="00E8218D" w:rsidRDefault="004B46F9" w:rsidP="00EA5B22">
      <w:pPr>
        <w:pStyle w:val="afff6"/>
        <w:numPr>
          <w:ilvl w:val="0"/>
          <w:numId w:val="41"/>
        </w:numPr>
        <w:tabs>
          <w:tab w:val="left" w:pos="900"/>
        </w:tabs>
        <w:suppressAutoHyphens w:val="0"/>
        <w:overflowPunct/>
        <w:autoSpaceDE/>
        <w:spacing w:line="360" w:lineRule="auto"/>
        <w:jc w:val="both"/>
        <w:textAlignment w:val="auto"/>
        <w:rPr>
          <w:color w:val="000000"/>
          <w:lang w:val="en-US"/>
        </w:rPr>
      </w:pPr>
      <w:r>
        <w:rPr>
          <w:color w:val="000000"/>
          <w:lang w:val="uk-UA"/>
        </w:rPr>
        <w:t>Kuriyama K. Preventive effect of alkohol aganist stress induced alteration in content of monoamines in brain and adrenal gland /</w:t>
      </w:r>
      <w:r w:rsidRPr="00BB0E43">
        <w:rPr>
          <w:color w:val="000000"/>
          <w:lang w:val="uk-UA"/>
        </w:rPr>
        <w:t xml:space="preserve"> </w:t>
      </w:r>
      <w:r>
        <w:rPr>
          <w:color w:val="000000"/>
          <w:lang w:val="uk-UA"/>
        </w:rPr>
        <w:t>K.</w:t>
      </w:r>
      <w:r>
        <w:rPr>
          <w:color w:val="000000"/>
          <w:lang w:val="en-US"/>
        </w:rPr>
        <w:t xml:space="preserve"> </w:t>
      </w:r>
      <w:r>
        <w:rPr>
          <w:color w:val="000000"/>
          <w:lang w:val="uk-UA"/>
        </w:rPr>
        <w:t>Kuriyama</w:t>
      </w:r>
      <w:r>
        <w:rPr>
          <w:color w:val="000000"/>
          <w:lang w:val="en-US"/>
        </w:rPr>
        <w:t>,</w:t>
      </w:r>
      <w:r>
        <w:rPr>
          <w:color w:val="000000"/>
          <w:lang w:val="uk-UA"/>
        </w:rPr>
        <w:t xml:space="preserve"> </w:t>
      </w:r>
      <w:r>
        <w:rPr>
          <w:color w:val="000000"/>
          <w:lang w:val="en-US"/>
        </w:rPr>
        <w:t>K. Kanmori, V. Voneda</w:t>
      </w:r>
      <w:r>
        <w:rPr>
          <w:color w:val="000000"/>
          <w:lang w:val="uk-UA"/>
        </w:rPr>
        <w:t xml:space="preserve"> // Neurofarmacology. – 1984. – Vol. 23, </w:t>
      </w:r>
      <w:r w:rsidRPr="00E8218D">
        <w:rPr>
          <w:lang w:val="en-US"/>
        </w:rPr>
        <w:t>№</w:t>
      </w:r>
      <w:r>
        <w:rPr>
          <w:lang w:val="uk-UA"/>
        </w:rPr>
        <w:t xml:space="preserve"> 6. – P. 649 -654.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Lalla E. Periodontal infections and diabetes mellitus: when will the puzzle be complete? / J. Clin. Periodontol. – 2007. - № 34(11). – P. 913-916.</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Lazzarato L. Synthesis of NO-donor bisphosphonates and their in-vitro action on bone resorption / L. Lazzarato, B. Rolando, M.L. Lolli, G.C. Tron </w:t>
      </w:r>
      <w:r w:rsidRPr="00E8218D">
        <w:rPr>
          <w:lang w:val="uk-UA"/>
        </w:rPr>
        <w:t>[etc.]</w:t>
      </w:r>
      <w:r w:rsidRPr="00E8218D">
        <w:rPr>
          <w:lang w:val="en-US"/>
        </w:rPr>
        <w:t xml:space="preserve">  // J. Med. Chem. – 2005. - № 48(5). – P. 1322-1329.</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Lee S.K. Involvement of iNOS-dependent NO production in the stimulation of osteoclast survival by TNF-alpha / S.K. Lee, H. Huang, S.W. Lee, K.H. Kim </w:t>
      </w:r>
      <w:r w:rsidRPr="00E8218D">
        <w:rPr>
          <w:lang w:val="uk-UA"/>
        </w:rPr>
        <w:t>[etc.]</w:t>
      </w:r>
      <w:r w:rsidRPr="00E8218D">
        <w:rPr>
          <w:lang w:val="en-US"/>
        </w:rPr>
        <w:t xml:space="preserve"> // Exp. Cell. Res. – 2004. - № 298(2). – P. 359-368.</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Leitao R.F. Nitric oxide synthase inhibition prevents alveolar bone resorption in experimental periodontitis in rats / R.F. Leitao, R.A. Ribeiro, H.V. Chaves, F.A. Rocha </w:t>
      </w:r>
      <w:r w:rsidRPr="00E8218D">
        <w:rPr>
          <w:lang w:val="uk-UA"/>
        </w:rPr>
        <w:t>[etc.]</w:t>
      </w:r>
      <w:r w:rsidRPr="00E8218D">
        <w:rPr>
          <w:lang w:val="en-US"/>
        </w:rPr>
        <w:t xml:space="preserve"> // Periodontol. – 2005. - № 76(6). – P. 956-963.</w:t>
      </w:r>
    </w:p>
    <w:p w:rsidR="004B46F9" w:rsidRPr="00E8218D" w:rsidRDefault="004B46F9" w:rsidP="00EA5B22">
      <w:pPr>
        <w:numPr>
          <w:ilvl w:val="0"/>
          <w:numId w:val="41"/>
        </w:numPr>
        <w:tabs>
          <w:tab w:val="left" w:pos="810"/>
          <w:tab w:val="left" w:pos="900"/>
        </w:tabs>
        <w:spacing w:after="0" w:line="360" w:lineRule="auto"/>
        <w:jc w:val="both"/>
        <w:rPr>
          <w:lang w:val="en-US"/>
        </w:rPr>
      </w:pPr>
      <w:r w:rsidRPr="00E8218D">
        <w:rPr>
          <w:lang w:val="en-US"/>
        </w:rPr>
        <w:t>Lubec G. 2nd International congress on amino acids and analogues / G. Lubec // Biochem. Med. and Metab. Biol. – 1991. – V. 45, №2. – P. 270-275.</w:t>
      </w:r>
    </w:p>
    <w:p w:rsidR="004B46F9" w:rsidRPr="00E8218D" w:rsidRDefault="004B46F9" w:rsidP="00EA5B22">
      <w:pPr>
        <w:pStyle w:val="afff6"/>
        <w:numPr>
          <w:ilvl w:val="0"/>
          <w:numId w:val="41"/>
        </w:numPr>
        <w:tabs>
          <w:tab w:val="left" w:pos="900"/>
        </w:tabs>
        <w:suppressAutoHyphens w:val="0"/>
        <w:overflowPunct/>
        <w:autoSpaceDE/>
        <w:spacing w:line="360" w:lineRule="auto"/>
        <w:jc w:val="both"/>
        <w:textAlignment w:val="auto"/>
        <w:rPr>
          <w:rFonts w:eastAsia="TimesNewRomanPSMT"/>
          <w:lang w:val="en-US"/>
        </w:rPr>
      </w:pPr>
      <w:r w:rsidRPr="00E8218D">
        <w:rPr>
          <w:lang w:val="en-US"/>
        </w:rPr>
        <w:t xml:space="preserve">Matthews G.M. Cellular mucosal deffense durin of </w:t>
      </w:r>
      <w:r w:rsidRPr="00E8218D">
        <w:t>Н</w:t>
      </w:r>
      <w:r w:rsidRPr="00E8218D">
        <w:rPr>
          <w:lang w:val="en-US"/>
        </w:rPr>
        <w:t>elicobacter pilory infection: a review of the role of glutathion and oxidative pentose pathway / G.M.</w:t>
      </w:r>
      <w:r w:rsidRPr="00E8218D">
        <w:rPr>
          <w:lang w:val="uk-UA"/>
        </w:rPr>
        <w:t xml:space="preserve"> </w:t>
      </w:r>
      <w:r w:rsidRPr="00E8218D">
        <w:rPr>
          <w:lang w:val="en-US"/>
        </w:rPr>
        <w:t xml:space="preserve">Matthews, R.N. </w:t>
      </w:r>
      <w:smartTag w:uri="urn:schemas-microsoft-com:office:smarttags" w:element="City">
        <w:smartTag w:uri="urn:schemas-microsoft-com:office:smarttags" w:element="place">
          <w:r w:rsidRPr="00E8218D">
            <w:rPr>
              <w:lang w:val="en-US"/>
            </w:rPr>
            <w:t>Butler</w:t>
          </w:r>
        </w:smartTag>
      </w:smartTag>
      <w:r w:rsidRPr="00E8218D">
        <w:rPr>
          <w:lang w:val="en-US"/>
        </w:rPr>
        <w:t xml:space="preserve"> // Helicobacter. – 2005. – Vol. 10, № 4. – P. 298-306.</w:t>
      </w:r>
    </w:p>
    <w:p w:rsidR="004B46F9" w:rsidRPr="00E8218D" w:rsidRDefault="004B46F9" w:rsidP="00EA5B22">
      <w:pPr>
        <w:numPr>
          <w:ilvl w:val="0"/>
          <w:numId w:val="41"/>
        </w:numPr>
        <w:tabs>
          <w:tab w:val="left" w:pos="900"/>
        </w:tabs>
        <w:spacing w:after="0" w:line="360" w:lineRule="auto"/>
        <w:jc w:val="both"/>
      </w:pPr>
      <w:r w:rsidRPr="00E8218D">
        <w:rPr>
          <w:lang w:val="en-US"/>
        </w:rPr>
        <w:t>McCall T.B.  Interleukin – 8 inhibits the introduction of nitric oxide syntetase in rat peritoneal neutrophils/ T.B. McCall, R.M.J. Palmer, S. Moncada // Biochem.biophis. Res. Commun</w:t>
      </w:r>
      <w:r w:rsidRPr="00E8218D">
        <w:t xml:space="preserve">. – 1992. – </w:t>
      </w:r>
      <w:r w:rsidRPr="00E8218D">
        <w:rPr>
          <w:lang w:val="en-US"/>
        </w:rPr>
        <w:t>Vol</w:t>
      </w:r>
      <w:r w:rsidRPr="00E8218D">
        <w:t>.186 [2]. – Р. 376- 389.</w:t>
      </w:r>
    </w:p>
    <w:p w:rsidR="004B46F9" w:rsidRPr="009F28A7"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Moncada  S. //J. Lab . clin. Med. – 1992. – Vol.120. – P. 187 - 191.</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C6269F">
        <w:rPr>
          <w:lang w:val="en-US"/>
        </w:rPr>
        <w:t>Muhl</w:t>
      </w:r>
      <w:r w:rsidRPr="00C6269F">
        <w:rPr>
          <w:lang w:val="uk-UA"/>
        </w:rPr>
        <w:t xml:space="preserve"> </w:t>
      </w:r>
      <w:r w:rsidRPr="00C6269F">
        <w:rPr>
          <w:lang w:val="en-US"/>
        </w:rPr>
        <w:t>H</w:t>
      </w:r>
      <w:r w:rsidRPr="00C6269F">
        <w:rPr>
          <w:lang w:val="uk-UA"/>
        </w:rPr>
        <w:t xml:space="preserve">., </w:t>
      </w:r>
      <w:r w:rsidRPr="00C6269F">
        <w:rPr>
          <w:lang w:val="en-US"/>
        </w:rPr>
        <w:t>Kunz</w:t>
      </w:r>
      <w:r w:rsidRPr="00C6269F">
        <w:rPr>
          <w:lang w:val="uk-UA"/>
        </w:rPr>
        <w:t xml:space="preserve"> </w:t>
      </w:r>
      <w:r w:rsidRPr="00C6269F">
        <w:rPr>
          <w:lang w:val="en-US"/>
        </w:rPr>
        <w:t>D</w:t>
      </w:r>
      <w:r w:rsidRPr="00C6269F">
        <w:rPr>
          <w:lang w:val="uk-UA"/>
        </w:rPr>
        <w:t>.</w:t>
      </w:r>
      <w:r>
        <w:rPr>
          <w:lang w:val="uk-UA"/>
        </w:rPr>
        <w:t>/</w:t>
      </w:r>
      <w:r w:rsidRPr="00C6269F">
        <w:rPr>
          <w:lang w:val="uk-UA"/>
        </w:rPr>
        <w:t xml:space="preserve"> </w:t>
      </w:r>
      <w:r w:rsidRPr="00C6269F">
        <w:rPr>
          <w:lang w:val="en-US"/>
        </w:rPr>
        <w:t>H</w:t>
      </w:r>
      <w:r w:rsidRPr="00C6269F">
        <w:rPr>
          <w:lang w:val="uk-UA"/>
        </w:rPr>
        <w:t>.</w:t>
      </w:r>
      <w:r w:rsidRPr="00C6269F">
        <w:rPr>
          <w:lang w:val="en-US"/>
        </w:rPr>
        <w:t>Muhl</w:t>
      </w:r>
      <w:r w:rsidRPr="00C6269F">
        <w:rPr>
          <w:lang w:val="uk-UA"/>
        </w:rPr>
        <w:t xml:space="preserve">, </w:t>
      </w:r>
      <w:r w:rsidRPr="00C6269F">
        <w:rPr>
          <w:lang w:val="en-US"/>
        </w:rPr>
        <w:t>D</w:t>
      </w:r>
      <w:r w:rsidRPr="00C6269F">
        <w:rPr>
          <w:lang w:val="uk-UA"/>
        </w:rPr>
        <w:t>.</w:t>
      </w:r>
      <w:r>
        <w:rPr>
          <w:lang w:val="uk-UA"/>
        </w:rPr>
        <w:t xml:space="preserve"> </w:t>
      </w:r>
      <w:r w:rsidRPr="00C6269F">
        <w:rPr>
          <w:lang w:val="en-US"/>
        </w:rPr>
        <w:t>Kunz</w:t>
      </w:r>
      <w:r w:rsidRPr="00C6269F">
        <w:rPr>
          <w:lang w:val="uk-UA"/>
        </w:rPr>
        <w:t xml:space="preserve"> //</w:t>
      </w:r>
      <w:r w:rsidRPr="00C6269F">
        <w:rPr>
          <w:lang w:val="en-US"/>
        </w:rPr>
        <w:t>Br</w:t>
      </w:r>
      <w:r w:rsidRPr="00C6269F">
        <w:rPr>
          <w:lang w:val="uk-UA"/>
        </w:rPr>
        <w:t xml:space="preserve">. </w:t>
      </w:r>
      <w:r w:rsidRPr="00C6269F">
        <w:rPr>
          <w:lang w:val="en-US"/>
        </w:rPr>
        <w:t>J</w:t>
      </w:r>
      <w:r w:rsidRPr="00C6269F">
        <w:rPr>
          <w:lang w:val="uk-UA"/>
        </w:rPr>
        <w:t xml:space="preserve">. </w:t>
      </w:r>
      <w:r w:rsidRPr="00C6269F">
        <w:rPr>
          <w:lang w:val="en-US"/>
        </w:rPr>
        <w:t>Pharmacol</w:t>
      </w:r>
      <w:r w:rsidRPr="00C6269F">
        <w:rPr>
          <w:lang w:val="uk-UA"/>
        </w:rPr>
        <w:t xml:space="preserve">. – 1994. – </w:t>
      </w:r>
      <w:r w:rsidRPr="00C6269F">
        <w:rPr>
          <w:lang w:val="en-US"/>
        </w:rPr>
        <w:t>Vol</w:t>
      </w:r>
      <w:r w:rsidRPr="00C6269F">
        <w:rPr>
          <w:lang w:val="uk-UA"/>
        </w:rPr>
        <w:t xml:space="preserve">. 119. – </w:t>
      </w:r>
      <w:r w:rsidRPr="00C6269F">
        <w:rPr>
          <w:lang w:val="en-US"/>
        </w:rPr>
        <w:t>P</w:t>
      </w:r>
      <w:r w:rsidRPr="00C6269F">
        <w:rPr>
          <w:lang w:val="uk-UA"/>
        </w:rPr>
        <w:t>.1 – 8.</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Namiot D.B. Peptic ulcers and oral health status / D.B. Namiot, Z. Namiot, A. Kemona, M.Gołebiewska // Adv. Med. Sci. – 2006. - № 51. – P.153-155.</w:t>
      </w:r>
    </w:p>
    <w:p w:rsidR="004B46F9" w:rsidRPr="00E8218D"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 xml:space="preserve">Napoli C. Nitric oxide and pathogenic mechanisms involved in the development of vascular diseases </w:t>
      </w:r>
      <w:r w:rsidRPr="00E8218D">
        <w:rPr>
          <w:lang w:val="uk-UA"/>
        </w:rPr>
        <w:t xml:space="preserve">/ </w:t>
      </w:r>
      <w:r w:rsidRPr="00E8218D">
        <w:rPr>
          <w:lang w:val="en-US"/>
        </w:rPr>
        <w:t>C</w:t>
      </w:r>
      <w:r w:rsidRPr="00E8218D">
        <w:rPr>
          <w:lang w:val="uk-UA"/>
        </w:rPr>
        <w:t>.</w:t>
      </w:r>
      <w:r w:rsidRPr="00E8218D">
        <w:rPr>
          <w:lang w:val="en-US"/>
        </w:rPr>
        <w:t xml:space="preserve"> Napoli, LJ.</w:t>
      </w:r>
      <w:r w:rsidRPr="00E8218D">
        <w:rPr>
          <w:lang w:val="uk-UA"/>
        </w:rPr>
        <w:t xml:space="preserve"> </w:t>
      </w:r>
      <w:r w:rsidRPr="00E8218D">
        <w:rPr>
          <w:lang w:val="en-US"/>
        </w:rPr>
        <w:t xml:space="preserve">Ignarro </w:t>
      </w:r>
      <w:r w:rsidRPr="00E8218D">
        <w:rPr>
          <w:lang w:val="uk-UA"/>
        </w:rPr>
        <w:t xml:space="preserve">// </w:t>
      </w:r>
      <w:r w:rsidRPr="00E8218D">
        <w:rPr>
          <w:lang w:val="en-US"/>
        </w:rPr>
        <w:t>Arch Pharm Res</w:t>
      </w:r>
      <w:r w:rsidRPr="00E8218D">
        <w:rPr>
          <w:lang w:val="uk-UA"/>
        </w:rPr>
        <w:t xml:space="preserve">. – </w:t>
      </w:r>
      <w:r w:rsidRPr="00E8218D">
        <w:rPr>
          <w:lang w:val="en-US"/>
        </w:rPr>
        <w:t>2009</w:t>
      </w:r>
      <w:r w:rsidRPr="00E8218D">
        <w:rPr>
          <w:lang w:val="uk-UA"/>
        </w:rPr>
        <w:t>. - № 32(8). - P.1103-1108.</w:t>
      </w:r>
    </w:p>
    <w:p w:rsidR="004B46F9" w:rsidRDefault="004B46F9" w:rsidP="00EA5B22">
      <w:pPr>
        <w:pStyle w:val="afff6"/>
        <w:numPr>
          <w:ilvl w:val="0"/>
          <w:numId w:val="41"/>
        </w:numPr>
        <w:tabs>
          <w:tab w:val="left" w:pos="810"/>
          <w:tab w:val="left" w:pos="900"/>
        </w:tabs>
        <w:suppressAutoHyphens w:val="0"/>
        <w:overflowPunct/>
        <w:autoSpaceDN w:val="0"/>
        <w:adjustRightInd w:val="0"/>
        <w:spacing w:line="360" w:lineRule="auto"/>
        <w:jc w:val="both"/>
        <w:textAlignment w:val="auto"/>
        <w:rPr>
          <w:lang w:val="uk-UA"/>
        </w:rPr>
      </w:pPr>
      <w:r w:rsidRPr="00E8218D">
        <w:rPr>
          <w:lang w:val="en-US"/>
        </w:rPr>
        <w:t>Nichols</w:t>
      </w:r>
      <w:r w:rsidRPr="00E8218D">
        <w:rPr>
          <w:lang w:val="uk-UA"/>
        </w:rPr>
        <w:t xml:space="preserve"> </w:t>
      </w:r>
      <w:r w:rsidRPr="00E8218D">
        <w:rPr>
          <w:lang w:val="en-US"/>
        </w:rPr>
        <w:t>F</w:t>
      </w:r>
      <w:r w:rsidRPr="00E8218D">
        <w:rPr>
          <w:lang w:val="uk-UA"/>
        </w:rPr>
        <w:t>.</w:t>
      </w:r>
      <w:r w:rsidRPr="00E8218D">
        <w:rPr>
          <w:lang w:val="en-US"/>
        </w:rPr>
        <w:t>C</w:t>
      </w:r>
      <w:r w:rsidRPr="00E8218D">
        <w:rPr>
          <w:lang w:val="uk-UA"/>
        </w:rPr>
        <w:t xml:space="preserve">. </w:t>
      </w:r>
      <w:r w:rsidRPr="00E8218D">
        <w:rPr>
          <w:lang w:val="en-US"/>
        </w:rPr>
        <w:t>Prostaglandin</w:t>
      </w:r>
      <w:r w:rsidRPr="00E8218D">
        <w:rPr>
          <w:lang w:val="uk-UA"/>
        </w:rPr>
        <w:t xml:space="preserve">  </w:t>
      </w:r>
      <w:r w:rsidRPr="00E8218D">
        <w:rPr>
          <w:lang w:val="en-US"/>
        </w:rPr>
        <w:t>E</w:t>
      </w:r>
      <w:r w:rsidRPr="00E8218D">
        <w:rPr>
          <w:vertAlign w:val="subscript"/>
          <w:lang w:val="uk-UA"/>
        </w:rPr>
        <w:t>2</w:t>
      </w:r>
      <w:r w:rsidRPr="00E8218D">
        <w:rPr>
          <w:lang w:val="uk-UA"/>
        </w:rPr>
        <w:t xml:space="preserve">  </w:t>
      </w:r>
      <w:r w:rsidRPr="00E8218D">
        <w:rPr>
          <w:lang w:val="en-US"/>
        </w:rPr>
        <w:t>secrection</w:t>
      </w:r>
      <w:r w:rsidRPr="00E8218D">
        <w:rPr>
          <w:lang w:val="uk-UA"/>
        </w:rPr>
        <w:t xml:space="preserve"> </w:t>
      </w:r>
      <w:r w:rsidRPr="00E8218D">
        <w:rPr>
          <w:lang w:val="en-US"/>
        </w:rPr>
        <w:t>from</w:t>
      </w:r>
      <w:r w:rsidRPr="00E8218D">
        <w:rPr>
          <w:lang w:val="uk-UA"/>
        </w:rPr>
        <w:t xml:space="preserve"> </w:t>
      </w:r>
      <w:r w:rsidRPr="00E8218D">
        <w:rPr>
          <w:lang w:val="en-US"/>
        </w:rPr>
        <w:t>gingival</w:t>
      </w:r>
      <w:r w:rsidRPr="00E8218D">
        <w:rPr>
          <w:lang w:val="uk-UA"/>
        </w:rPr>
        <w:t xml:space="preserve"> </w:t>
      </w:r>
      <w:r w:rsidRPr="00E8218D">
        <w:rPr>
          <w:lang w:val="en-US"/>
        </w:rPr>
        <w:t>fibroblasts</w:t>
      </w:r>
      <w:r w:rsidRPr="00E8218D">
        <w:rPr>
          <w:lang w:val="uk-UA"/>
        </w:rPr>
        <w:t xml:space="preserve"> </w:t>
      </w:r>
      <w:r w:rsidRPr="00E8218D">
        <w:rPr>
          <w:lang w:val="en-US"/>
        </w:rPr>
        <w:t>treated</w:t>
      </w:r>
      <w:r w:rsidRPr="00E8218D">
        <w:rPr>
          <w:lang w:val="uk-UA"/>
        </w:rPr>
        <w:t xml:space="preserve"> </w:t>
      </w:r>
      <w:r w:rsidRPr="00E8218D">
        <w:rPr>
          <w:lang w:val="en-US"/>
        </w:rPr>
        <w:t>with</w:t>
      </w:r>
      <w:r w:rsidRPr="00E8218D">
        <w:rPr>
          <w:lang w:val="uk-UA"/>
        </w:rPr>
        <w:t xml:space="preserve"> </w:t>
      </w:r>
      <w:r w:rsidRPr="00E8218D">
        <w:rPr>
          <w:lang w:val="en-US"/>
        </w:rPr>
        <w:t>interleukin</w:t>
      </w:r>
      <w:r w:rsidRPr="00E8218D">
        <w:rPr>
          <w:lang w:val="uk-UA"/>
        </w:rPr>
        <w:t xml:space="preserve"> - 1 – </w:t>
      </w:r>
      <w:r w:rsidRPr="00E8218D">
        <w:rPr>
          <w:lang w:val="en-US"/>
        </w:rPr>
        <w:t>betta</w:t>
      </w:r>
      <w:r w:rsidRPr="00E8218D">
        <w:rPr>
          <w:lang w:val="uk-UA"/>
        </w:rPr>
        <w:t xml:space="preserve">: </w:t>
      </w:r>
      <w:r w:rsidRPr="00E8218D">
        <w:rPr>
          <w:lang w:val="en-US"/>
        </w:rPr>
        <w:t>effects</w:t>
      </w:r>
      <w:r w:rsidRPr="00E8218D">
        <w:rPr>
          <w:lang w:val="uk-UA"/>
        </w:rPr>
        <w:t xml:space="preserve"> </w:t>
      </w:r>
      <w:r w:rsidRPr="00E8218D">
        <w:rPr>
          <w:lang w:val="en-US"/>
        </w:rPr>
        <w:t>of</w:t>
      </w:r>
      <w:r w:rsidRPr="00E8218D">
        <w:rPr>
          <w:lang w:val="uk-UA"/>
        </w:rPr>
        <w:t xml:space="preserve"> </w:t>
      </w:r>
      <w:r w:rsidRPr="00E8218D">
        <w:rPr>
          <w:lang w:val="en-US"/>
        </w:rPr>
        <w:t>lipid</w:t>
      </w:r>
      <w:r w:rsidRPr="00E8218D">
        <w:rPr>
          <w:lang w:val="uk-UA"/>
        </w:rPr>
        <w:t xml:space="preserve"> </w:t>
      </w:r>
      <w:r w:rsidRPr="00E8218D">
        <w:rPr>
          <w:lang w:val="en-US"/>
        </w:rPr>
        <w:t>extacs</w:t>
      </w:r>
      <w:r w:rsidRPr="00E8218D">
        <w:rPr>
          <w:lang w:val="uk-UA"/>
        </w:rPr>
        <w:t xml:space="preserve"> </w:t>
      </w:r>
      <w:r w:rsidRPr="00E8218D">
        <w:rPr>
          <w:lang w:val="en-US"/>
        </w:rPr>
        <w:t>from</w:t>
      </w:r>
      <w:r w:rsidRPr="00E8218D">
        <w:rPr>
          <w:lang w:val="uk-UA"/>
        </w:rPr>
        <w:t xml:space="preserve"> </w:t>
      </w:r>
      <w:r w:rsidRPr="00E8218D">
        <w:rPr>
          <w:lang w:val="en-US"/>
        </w:rPr>
        <w:t>Porphyromonas</w:t>
      </w:r>
      <w:r w:rsidRPr="00E8218D">
        <w:rPr>
          <w:lang w:val="uk-UA"/>
        </w:rPr>
        <w:t xml:space="preserve"> </w:t>
      </w:r>
      <w:r w:rsidRPr="00E8218D">
        <w:rPr>
          <w:lang w:val="en-US"/>
        </w:rPr>
        <w:t>gingivalis</w:t>
      </w:r>
      <w:r w:rsidRPr="00E8218D">
        <w:rPr>
          <w:lang w:val="uk-UA"/>
        </w:rPr>
        <w:t xml:space="preserve"> </w:t>
      </w:r>
      <w:r w:rsidRPr="00E8218D">
        <w:rPr>
          <w:lang w:val="en-US"/>
        </w:rPr>
        <w:t>or</w:t>
      </w:r>
      <w:r w:rsidRPr="00E8218D">
        <w:rPr>
          <w:lang w:val="uk-UA"/>
        </w:rPr>
        <w:t xml:space="preserve"> </w:t>
      </w:r>
      <w:r w:rsidRPr="00E8218D">
        <w:rPr>
          <w:lang w:val="en-US"/>
        </w:rPr>
        <w:t xml:space="preserve">calculus </w:t>
      </w:r>
      <w:r w:rsidRPr="00E8218D">
        <w:rPr>
          <w:lang w:val="uk-UA"/>
        </w:rPr>
        <w:t xml:space="preserve">/ </w:t>
      </w:r>
      <w:r w:rsidRPr="00E8218D">
        <w:rPr>
          <w:lang w:val="en-US"/>
        </w:rPr>
        <w:t>F</w:t>
      </w:r>
      <w:r w:rsidRPr="00E8218D">
        <w:rPr>
          <w:lang w:val="uk-UA"/>
        </w:rPr>
        <w:t>.</w:t>
      </w:r>
      <w:r w:rsidRPr="00E8218D">
        <w:rPr>
          <w:lang w:val="en-US"/>
        </w:rPr>
        <w:t>C</w:t>
      </w:r>
      <w:r w:rsidRPr="00E8218D">
        <w:rPr>
          <w:lang w:val="uk-UA"/>
        </w:rPr>
        <w:t xml:space="preserve">. </w:t>
      </w:r>
      <w:r w:rsidRPr="00E8218D">
        <w:rPr>
          <w:lang w:val="en-US"/>
        </w:rPr>
        <w:t>Nichols</w:t>
      </w:r>
      <w:r w:rsidRPr="00E8218D">
        <w:rPr>
          <w:lang w:val="uk-UA"/>
        </w:rPr>
        <w:t xml:space="preserve">, </w:t>
      </w:r>
      <w:r w:rsidRPr="00E8218D">
        <w:rPr>
          <w:lang w:val="en-US"/>
        </w:rPr>
        <w:t>H</w:t>
      </w:r>
      <w:r w:rsidRPr="00E8218D">
        <w:rPr>
          <w:lang w:val="uk-UA"/>
        </w:rPr>
        <w:t xml:space="preserve">. </w:t>
      </w:r>
      <w:r w:rsidRPr="00E8218D">
        <w:rPr>
          <w:lang w:val="en-US"/>
        </w:rPr>
        <w:t>Levinbook</w:t>
      </w:r>
      <w:r w:rsidRPr="00E8218D">
        <w:rPr>
          <w:lang w:val="uk-UA"/>
        </w:rPr>
        <w:t xml:space="preserve">, </w:t>
      </w:r>
      <w:r w:rsidRPr="00E8218D">
        <w:rPr>
          <w:lang w:val="en-US"/>
        </w:rPr>
        <w:t>M</w:t>
      </w:r>
      <w:r w:rsidRPr="00E8218D">
        <w:rPr>
          <w:lang w:val="uk-UA"/>
        </w:rPr>
        <w:t xml:space="preserve">. </w:t>
      </w:r>
      <w:r w:rsidRPr="00E8218D">
        <w:rPr>
          <w:lang w:val="en-US"/>
        </w:rPr>
        <w:t>Shnaudman</w:t>
      </w:r>
      <w:r w:rsidRPr="00E8218D">
        <w:rPr>
          <w:lang w:val="uk-UA"/>
        </w:rPr>
        <w:t xml:space="preserve"> </w:t>
      </w:r>
      <w:r w:rsidRPr="00E8218D">
        <w:rPr>
          <w:lang w:val="en-US"/>
        </w:rPr>
        <w:t>et</w:t>
      </w:r>
      <w:r w:rsidRPr="00E8218D">
        <w:rPr>
          <w:lang w:val="uk-UA"/>
        </w:rPr>
        <w:t xml:space="preserve"> </w:t>
      </w:r>
      <w:r w:rsidRPr="00E8218D">
        <w:rPr>
          <w:lang w:val="en-US"/>
        </w:rPr>
        <w:t>al</w:t>
      </w:r>
      <w:r w:rsidRPr="00E8218D">
        <w:rPr>
          <w:lang w:val="uk-UA"/>
        </w:rPr>
        <w:t xml:space="preserve">.  // </w:t>
      </w:r>
      <w:r w:rsidRPr="00E8218D">
        <w:rPr>
          <w:lang w:val="en-US"/>
        </w:rPr>
        <w:t>J</w:t>
      </w:r>
      <w:r w:rsidRPr="00E8218D">
        <w:rPr>
          <w:lang w:val="uk-UA"/>
        </w:rPr>
        <w:t xml:space="preserve">. </w:t>
      </w:r>
      <w:r w:rsidRPr="00E8218D">
        <w:rPr>
          <w:lang w:val="en-US"/>
        </w:rPr>
        <w:t>Periodontal</w:t>
      </w:r>
      <w:r w:rsidRPr="00E8218D">
        <w:rPr>
          <w:lang w:val="uk-UA"/>
        </w:rPr>
        <w:t xml:space="preserve">. </w:t>
      </w:r>
      <w:r w:rsidRPr="00E8218D">
        <w:rPr>
          <w:lang w:val="en-US"/>
        </w:rPr>
        <w:t>Res</w:t>
      </w:r>
      <w:r w:rsidRPr="00E8218D">
        <w:rPr>
          <w:lang w:val="uk-UA"/>
        </w:rPr>
        <w:t xml:space="preserve">. – 2001. – № 36[3]. - </w:t>
      </w:r>
      <w:r w:rsidRPr="00E8218D">
        <w:rPr>
          <w:lang w:val="en-US"/>
        </w:rPr>
        <w:t>P</w:t>
      </w:r>
      <w:r w:rsidRPr="00E8218D">
        <w:rPr>
          <w:lang w:val="uk-UA"/>
        </w:rPr>
        <w:t>.142-152.</w:t>
      </w:r>
    </w:p>
    <w:p w:rsidR="004B46F9" w:rsidRPr="00E8218D" w:rsidRDefault="004B46F9" w:rsidP="00EA5B22">
      <w:pPr>
        <w:pStyle w:val="afff6"/>
        <w:numPr>
          <w:ilvl w:val="0"/>
          <w:numId w:val="41"/>
        </w:numPr>
        <w:tabs>
          <w:tab w:val="left" w:pos="810"/>
          <w:tab w:val="left" w:pos="900"/>
        </w:tabs>
        <w:suppressAutoHyphens w:val="0"/>
        <w:overflowPunct/>
        <w:autoSpaceDN w:val="0"/>
        <w:adjustRightInd w:val="0"/>
        <w:spacing w:line="360" w:lineRule="auto"/>
        <w:jc w:val="both"/>
        <w:textAlignment w:val="auto"/>
        <w:rPr>
          <w:lang w:val="uk-UA"/>
        </w:rPr>
      </w:pPr>
      <w:r w:rsidRPr="000A3FC9">
        <w:rPr>
          <w:lang w:val="en-US"/>
        </w:rPr>
        <w:t>Nilsson B</w:t>
      </w:r>
      <w:r>
        <w:rPr>
          <w:lang w:val="uk-UA"/>
        </w:rPr>
        <w:t>.</w:t>
      </w:r>
      <w:r w:rsidRPr="000A3FC9">
        <w:rPr>
          <w:lang w:val="en-US"/>
        </w:rPr>
        <w:t>O.</w:t>
      </w:r>
      <w:r w:rsidRPr="0021500A">
        <w:rPr>
          <w:lang w:val="en-US"/>
        </w:rPr>
        <w:t xml:space="preserve"> </w:t>
      </w:r>
      <w:r w:rsidRPr="000A3FC9">
        <w:rPr>
          <w:lang w:val="en-US"/>
        </w:rPr>
        <w:t>Modulation of the inflammatory response by estrogens with focus on the endothelium and its interactions with leukocytes</w:t>
      </w:r>
      <w:r>
        <w:rPr>
          <w:lang w:val="uk-UA"/>
        </w:rPr>
        <w:t xml:space="preserve"> / </w:t>
      </w:r>
      <w:r w:rsidRPr="000A3FC9">
        <w:rPr>
          <w:lang w:val="en-US"/>
        </w:rPr>
        <w:t>Nilsson B</w:t>
      </w:r>
      <w:r>
        <w:rPr>
          <w:lang w:val="uk-UA"/>
        </w:rPr>
        <w:t>.</w:t>
      </w:r>
      <w:r w:rsidRPr="000A3FC9">
        <w:rPr>
          <w:lang w:val="en-US"/>
        </w:rPr>
        <w:t>O.</w:t>
      </w:r>
      <w:r>
        <w:rPr>
          <w:lang w:val="uk-UA"/>
        </w:rPr>
        <w:t xml:space="preserve"> – 2007. - # 56(7). – P. 269 -273.</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lastRenderedPageBreak/>
        <w:t xml:space="preserve">Ohnishi T. Oxidative stress causes alveolar bone loss in metabolic syndrome model mice with type 2 diabetes / T. Ohnishi, K. Bandow,  K. Kakimoto, M. Machigashira </w:t>
      </w:r>
      <w:r w:rsidRPr="00E8218D">
        <w:rPr>
          <w:lang w:val="uk-UA"/>
        </w:rPr>
        <w:t>[etc.]</w:t>
      </w:r>
      <w:r w:rsidRPr="00E8218D">
        <w:rPr>
          <w:lang w:val="en-US"/>
        </w:rPr>
        <w:t xml:space="preserve"> // Periodontal. Res. – 2009. - № 44(1). – P. 43-51.</w:t>
      </w:r>
    </w:p>
    <w:p w:rsidR="004B46F9" w:rsidRPr="00E8218D"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sidRPr="00E8218D">
        <w:rPr>
          <w:lang w:val="en-US"/>
        </w:rPr>
        <w:t>Offenbacher</w:t>
      </w:r>
      <w:r w:rsidRPr="00E8218D">
        <w:rPr>
          <w:lang w:val="uk-UA"/>
        </w:rPr>
        <w:t xml:space="preserve"> </w:t>
      </w:r>
      <w:r w:rsidRPr="00E8218D">
        <w:rPr>
          <w:lang w:val="en-US"/>
        </w:rPr>
        <w:t>S</w:t>
      </w:r>
      <w:r w:rsidRPr="00E8218D">
        <w:rPr>
          <w:lang w:val="uk-UA"/>
        </w:rPr>
        <w:t xml:space="preserve">. </w:t>
      </w:r>
      <w:r w:rsidRPr="00E8218D">
        <w:rPr>
          <w:lang w:val="en-US"/>
        </w:rPr>
        <w:t>Periodontal</w:t>
      </w:r>
      <w:r w:rsidRPr="00E8218D">
        <w:rPr>
          <w:lang w:val="uk-UA"/>
        </w:rPr>
        <w:t xml:space="preserve"> </w:t>
      </w:r>
      <w:r w:rsidRPr="00E8218D">
        <w:rPr>
          <w:lang w:val="en-US"/>
        </w:rPr>
        <w:t>infection</w:t>
      </w:r>
      <w:r w:rsidRPr="00E8218D">
        <w:rPr>
          <w:lang w:val="uk-UA"/>
        </w:rPr>
        <w:t xml:space="preserve"> </w:t>
      </w:r>
      <w:r w:rsidRPr="00E8218D">
        <w:rPr>
          <w:lang w:val="en-US"/>
        </w:rPr>
        <w:t>as</w:t>
      </w:r>
      <w:r w:rsidRPr="00E8218D">
        <w:rPr>
          <w:lang w:val="uk-UA"/>
        </w:rPr>
        <w:t xml:space="preserve"> </w:t>
      </w:r>
      <w:r w:rsidRPr="00E8218D">
        <w:rPr>
          <w:lang w:val="en-US"/>
        </w:rPr>
        <w:t>possible</w:t>
      </w:r>
      <w:r w:rsidRPr="00E8218D">
        <w:rPr>
          <w:lang w:val="uk-UA"/>
        </w:rPr>
        <w:t xml:space="preserve"> </w:t>
      </w:r>
      <w:r w:rsidRPr="00E8218D">
        <w:rPr>
          <w:lang w:val="en-US"/>
        </w:rPr>
        <w:t>risk</w:t>
      </w:r>
      <w:r w:rsidRPr="00E8218D">
        <w:rPr>
          <w:lang w:val="uk-UA"/>
        </w:rPr>
        <w:t xml:space="preserve"> </w:t>
      </w:r>
      <w:r w:rsidRPr="00E8218D">
        <w:rPr>
          <w:lang w:val="en-US"/>
        </w:rPr>
        <w:t>factor</w:t>
      </w:r>
      <w:r w:rsidRPr="00E8218D">
        <w:rPr>
          <w:lang w:val="uk-UA"/>
        </w:rPr>
        <w:t xml:space="preserve"> </w:t>
      </w:r>
      <w:r w:rsidRPr="00E8218D">
        <w:rPr>
          <w:lang w:val="en-US"/>
        </w:rPr>
        <w:t>for</w:t>
      </w:r>
      <w:r w:rsidRPr="00E8218D">
        <w:rPr>
          <w:lang w:val="uk-UA"/>
        </w:rPr>
        <w:t xml:space="preserve"> </w:t>
      </w:r>
      <w:r w:rsidRPr="00E8218D">
        <w:rPr>
          <w:lang w:val="en-US"/>
        </w:rPr>
        <w:t>preterm</w:t>
      </w:r>
      <w:r w:rsidRPr="00E8218D">
        <w:rPr>
          <w:lang w:val="uk-UA"/>
        </w:rPr>
        <w:t xml:space="preserve"> </w:t>
      </w:r>
      <w:r w:rsidRPr="00E8218D">
        <w:rPr>
          <w:lang w:val="en-US"/>
        </w:rPr>
        <w:t>low</w:t>
      </w:r>
      <w:r w:rsidRPr="00E8218D">
        <w:rPr>
          <w:lang w:val="uk-UA"/>
        </w:rPr>
        <w:t xml:space="preserve"> </w:t>
      </w:r>
      <w:r w:rsidRPr="00E8218D">
        <w:rPr>
          <w:lang w:val="en-US"/>
        </w:rPr>
        <w:t>birth</w:t>
      </w:r>
      <w:r w:rsidRPr="00E8218D">
        <w:rPr>
          <w:lang w:val="uk-UA"/>
        </w:rPr>
        <w:t xml:space="preserve"> </w:t>
      </w:r>
      <w:r w:rsidRPr="00E8218D">
        <w:rPr>
          <w:lang w:val="en-US"/>
        </w:rPr>
        <w:t>weight / S</w:t>
      </w:r>
      <w:r w:rsidRPr="00E8218D">
        <w:rPr>
          <w:lang w:val="uk-UA"/>
        </w:rPr>
        <w:t>.</w:t>
      </w:r>
      <w:r w:rsidRPr="00E8218D">
        <w:rPr>
          <w:lang w:val="en-US"/>
        </w:rPr>
        <w:t>Offenbacher</w:t>
      </w:r>
      <w:r w:rsidRPr="00E8218D">
        <w:rPr>
          <w:lang w:val="uk-UA"/>
        </w:rPr>
        <w:t xml:space="preserve">, </w:t>
      </w:r>
      <w:r w:rsidRPr="00E8218D">
        <w:rPr>
          <w:lang w:val="en-US"/>
        </w:rPr>
        <w:t>V</w:t>
      </w:r>
      <w:r w:rsidRPr="00E8218D">
        <w:rPr>
          <w:lang w:val="uk-UA"/>
        </w:rPr>
        <w:t xml:space="preserve">. </w:t>
      </w:r>
      <w:r w:rsidRPr="00E8218D">
        <w:rPr>
          <w:lang w:val="en-US"/>
        </w:rPr>
        <w:t>Katz</w:t>
      </w:r>
      <w:r w:rsidRPr="00E8218D">
        <w:rPr>
          <w:lang w:val="uk-UA"/>
        </w:rPr>
        <w:t xml:space="preserve">, </w:t>
      </w:r>
      <w:r w:rsidRPr="00E8218D">
        <w:rPr>
          <w:lang w:val="en-US"/>
        </w:rPr>
        <w:t>G</w:t>
      </w:r>
      <w:r w:rsidRPr="00E8218D">
        <w:rPr>
          <w:lang w:val="uk-UA"/>
        </w:rPr>
        <w:t xml:space="preserve">. </w:t>
      </w:r>
      <w:r w:rsidRPr="00E8218D">
        <w:rPr>
          <w:lang w:val="en-US"/>
        </w:rPr>
        <w:t>Fetrick</w:t>
      </w:r>
      <w:r w:rsidRPr="00E8218D">
        <w:rPr>
          <w:lang w:val="uk-UA"/>
        </w:rPr>
        <w:t xml:space="preserve"> </w:t>
      </w:r>
      <w:r w:rsidRPr="00E8218D">
        <w:t>е</w:t>
      </w:r>
      <w:r w:rsidRPr="00E8218D">
        <w:rPr>
          <w:lang w:val="en-US"/>
        </w:rPr>
        <w:t>t</w:t>
      </w:r>
      <w:r w:rsidRPr="00E8218D">
        <w:rPr>
          <w:lang w:val="uk-UA"/>
        </w:rPr>
        <w:t xml:space="preserve"> </w:t>
      </w:r>
      <w:r w:rsidRPr="00E8218D">
        <w:rPr>
          <w:lang w:val="en-US"/>
        </w:rPr>
        <w:t>al</w:t>
      </w:r>
      <w:r w:rsidRPr="00E8218D">
        <w:rPr>
          <w:lang w:val="uk-UA"/>
        </w:rPr>
        <w:t xml:space="preserve">. </w:t>
      </w:r>
      <w:r w:rsidRPr="00E8218D">
        <w:rPr>
          <w:lang w:val="en-US"/>
        </w:rPr>
        <w:t>// J. Periodontol. – 1996. – № 67. – P. 1103-1113</w:t>
      </w:r>
      <w:r w:rsidRPr="00E8218D">
        <w:rPr>
          <w:lang w:val="uk-UA"/>
        </w:rPr>
        <w:t>.</w:t>
      </w:r>
    </w:p>
    <w:p w:rsidR="004B46F9" w:rsidRPr="00E8218D" w:rsidRDefault="004B46F9" w:rsidP="00EA5B22">
      <w:pPr>
        <w:pStyle w:val="afff6"/>
        <w:numPr>
          <w:ilvl w:val="0"/>
          <w:numId w:val="41"/>
        </w:numPr>
        <w:tabs>
          <w:tab w:val="left" w:pos="900"/>
        </w:tabs>
        <w:suppressAutoHyphens w:val="0"/>
        <w:overflowPunct/>
        <w:autoSpaceDN w:val="0"/>
        <w:adjustRightInd w:val="0"/>
        <w:spacing w:line="360" w:lineRule="auto"/>
        <w:jc w:val="both"/>
        <w:textAlignment w:val="auto"/>
        <w:rPr>
          <w:lang w:val="uk-UA"/>
        </w:rPr>
      </w:pPr>
      <w:r w:rsidRPr="00E8218D">
        <w:rPr>
          <w:lang w:val="en-US"/>
        </w:rPr>
        <w:t>Okada</w:t>
      </w:r>
      <w:r w:rsidRPr="00E8218D">
        <w:rPr>
          <w:lang w:val="uk-UA"/>
        </w:rPr>
        <w:t xml:space="preserve"> </w:t>
      </w:r>
      <w:r w:rsidRPr="00E8218D">
        <w:rPr>
          <w:lang w:val="en-US"/>
        </w:rPr>
        <w:t>H</w:t>
      </w:r>
      <w:r w:rsidRPr="00E8218D">
        <w:rPr>
          <w:lang w:val="uk-UA"/>
        </w:rPr>
        <w:t xml:space="preserve">. </w:t>
      </w:r>
      <w:r w:rsidRPr="00E8218D">
        <w:rPr>
          <w:lang w:val="en-US"/>
        </w:rPr>
        <w:t>Cytokine</w:t>
      </w:r>
      <w:r w:rsidRPr="00E8218D">
        <w:rPr>
          <w:lang w:val="uk-UA"/>
        </w:rPr>
        <w:t xml:space="preserve"> </w:t>
      </w:r>
      <w:r w:rsidRPr="00E8218D">
        <w:rPr>
          <w:lang w:val="en-US"/>
        </w:rPr>
        <w:t>expression</w:t>
      </w:r>
      <w:r w:rsidRPr="00E8218D">
        <w:rPr>
          <w:lang w:val="uk-UA"/>
        </w:rPr>
        <w:t xml:space="preserve"> </w:t>
      </w:r>
      <w:r w:rsidRPr="00E8218D">
        <w:rPr>
          <w:lang w:val="en-US"/>
        </w:rPr>
        <w:t>in</w:t>
      </w:r>
      <w:r w:rsidRPr="00E8218D">
        <w:rPr>
          <w:lang w:val="uk-UA"/>
        </w:rPr>
        <w:t xml:space="preserve"> </w:t>
      </w:r>
      <w:r w:rsidRPr="00E8218D">
        <w:rPr>
          <w:lang w:val="en-US"/>
        </w:rPr>
        <w:t>periodontal</w:t>
      </w:r>
      <w:r w:rsidRPr="00E8218D">
        <w:rPr>
          <w:lang w:val="uk-UA"/>
        </w:rPr>
        <w:t xml:space="preserve"> </w:t>
      </w:r>
      <w:r w:rsidRPr="00E8218D">
        <w:rPr>
          <w:lang w:val="en-US"/>
        </w:rPr>
        <w:t>health</w:t>
      </w:r>
      <w:r w:rsidRPr="00E8218D">
        <w:rPr>
          <w:lang w:val="uk-UA"/>
        </w:rPr>
        <w:t xml:space="preserve"> </w:t>
      </w:r>
      <w:r w:rsidRPr="00E8218D">
        <w:rPr>
          <w:lang w:val="en-US"/>
        </w:rPr>
        <w:t>and</w:t>
      </w:r>
      <w:r w:rsidRPr="00E8218D">
        <w:rPr>
          <w:lang w:val="uk-UA"/>
        </w:rPr>
        <w:t xml:space="preserve"> </w:t>
      </w:r>
      <w:r w:rsidRPr="00E8218D">
        <w:rPr>
          <w:lang w:val="en-US"/>
        </w:rPr>
        <w:t>disease</w:t>
      </w:r>
      <w:r w:rsidRPr="00E8218D">
        <w:rPr>
          <w:lang w:val="uk-UA"/>
        </w:rPr>
        <w:t xml:space="preserve"> / </w:t>
      </w:r>
      <w:r w:rsidRPr="00E8218D">
        <w:rPr>
          <w:lang w:val="en-US"/>
        </w:rPr>
        <w:t>H</w:t>
      </w:r>
      <w:r w:rsidRPr="00E8218D">
        <w:rPr>
          <w:lang w:val="uk-UA"/>
        </w:rPr>
        <w:t>.</w:t>
      </w:r>
      <w:r w:rsidRPr="00E8218D">
        <w:rPr>
          <w:lang w:val="en-US"/>
        </w:rPr>
        <w:t>Okada</w:t>
      </w:r>
      <w:r w:rsidRPr="00E8218D">
        <w:rPr>
          <w:lang w:val="uk-UA"/>
        </w:rPr>
        <w:t xml:space="preserve">, </w:t>
      </w:r>
      <w:r w:rsidRPr="00E8218D">
        <w:rPr>
          <w:lang w:val="en-US"/>
        </w:rPr>
        <w:t>S</w:t>
      </w:r>
      <w:r w:rsidRPr="00E8218D">
        <w:rPr>
          <w:lang w:val="uk-UA"/>
        </w:rPr>
        <w:t xml:space="preserve">.  </w:t>
      </w:r>
      <w:r w:rsidRPr="00E8218D">
        <w:rPr>
          <w:lang w:val="en-US"/>
        </w:rPr>
        <w:t>Muracami</w:t>
      </w:r>
      <w:r w:rsidRPr="00E8218D">
        <w:rPr>
          <w:lang w:val="uk-UA"/>
        </w:rPr>
        <w:t xml:space="preserve"> // </w:t>
      </w:r>
      <w:r w:rsidRPr="00E8218D">
        <w:rPr>
          <w:lang w:val="en-US"/>
        </w:rPr>
        <w:t>Crit</w:t>
      </w:r>
      <w:r w:rsidRPr="00E8218D">
        <w:rPr>
          <w:lang w:val="uk-UA"/>
        </w:rPr>
        <w:t xml:space="preserve">. </w:t>
      </w:r>
      <w:r w:rsidRPr="00E8218D">
        <w:rPr>
          <w:lang w:val="en-US"/>
        </w:rPr>
        <w:t>Rev</w:t>
      </w:r>
      <w:r w:rsidRPr="00E8218D">
        <w:rPr>
          <w:lang w:val="uk-UA"/>
        </w:rPr>
        <w:t xml:space="preserve">. </w:t>
      </w:r>
      <w:r w:rsidRPr="00E8218D">
        <w:rPr>
          <w:lang w:val="en-US"/>
        </w:rPr>
        <w:t>Biol</w:t>
      </w:r>
      <w:r w:rsidRPr="00E8218D">
        <w:rPr>
          <w:lang w:val="uk-UA"/>
        </w:rPr>
        <w:t xml:space="preserve">. </w:t>
      </w:r>
      <w:r w:rsidRPr="00E8218D">
        <w:rPr>
          <w:lang w:val="en-US"/>
        </w:rPr>
        <w:t>Med</w:t>
      </w:r>
      <w:r w:rsidRPr="00E8218D">
        <w:rPr>
          <w:lang w:val="uk-UA"/>
        </w:rPr>
        <w:t>. -1998. – № 9</w:t>
      </w:r>
      <w:r>
        <w:rPr>
          <w:lang w:val="en-US"/>
        </w:rPr>
        <w:t>(</w:t>
      </w:r>
      <w:r>
        <w:rPr>
          <w:lang w:val="uk-UA"/>
        </w:rPr>
        <w:t>3</w:t>
      </w:r>
      <w:r>
        <w:rPr>
          <w:lang w:val="en-US"/>
        </w:rPr>
        <w:t>)</w:t>
      </w:r>
      <w:r w:rsidRPr="00E8218D">
        <w:rPr>
          <w:lang w:val="uk-UA"/>
        </w:rPr>
        <w:t xml:space="preserve">. – </w:t>
      </w:r>
      <w:r w:rsidRPr="00E8218D">
        <w:rPr>
          <w:lang w:val="en-US"/>
        </w:rPr>
        <w:t>P</w:t>
      </w:r>
      <w:r w:rsidRPr="00E8218D">
        <w:rPr>
          <w:lang w:val="uk-UA"/>
        </w:rPr>
        <w:t>.248-266.</w:t>
      </w:r>
    </w:p>
    <w:p w:rsidR="004B46F9" w:rsidRPr="00E8218D" w:rsidRDefault="004B46F9" w:rsidP="00EA5B22">
      <w:pPr>
        <w:pStyle w:val="afff6"/>
        <w:numPr>
          <w:ilvl w:val="0"/>
          <w:numId w:val="41"/>
        </w:numPr>
        <w:tabs>
          <w:tab w:val="left" w:pos="900"/>
        </w:tabs>
        <w:suppressAutoHyphens w:val="0"/>
        <w:overflowPunct/>
        <w:autoSpaceDE/>
        <w:spacing w:line="360" w:lineRule="auto"/>
        <w:ind w:left="714" w:hanging="357"/>
        <w:jc w:val="both"/>
        <w:textAlignment w:val="auto"/>
        <w:rPr>
          <w:lang w:val="uk-UA"/>
        </w:rPr>
      </w:pPr>
      <w:r w:rsidRPr="00E8218D">
        <w:rPr>
          <w:lang w:val="uk-UA"/>
        </w:rPr>
        <w:t>Page R.C. Quantification of periodontal risk and disease severity and extent using the oral health information suite (OHIS) / R.C. Page, I.A. Marting // Рeriodontal Practice Today. – 2007. - № 4. -  P. 163-180.</w:t>
      </w:r>
    </w:p>
    <w:p w:rsidR="004B46F9" w:rsidRPr="00E8218D" w:rsidRDefault="004B46F9" w:rsidP="00EA5B22">
      <w:pPr>
        <w:widowControl w:val="0"/>
        <w:numPr>
          <w:ilvl w:val="0"/>
          <w:numId w:val="41"/>
        </w:numPr>
        <w:tabs>
          <w:tab w:val="left" w:pos="900"/>
        </w:tabs>
        <w:suppressAutoHyphens/>
        <w:spacing w:after="0" w:line="360" w:lineRule="auto"/>
        <w:ind w:left="714" w:hanging="357"/>
        <w:jc w:val="both"/>
        <w:rPr>
          <w:lang w:val="en-US"/>
        </w:rPr>
      </w:pPr>
      <w:r w:rsidRPr="00E8218D">
        <w:rPr>
          <w:lang w:val="en-US"/>
        </w:rPr>
        <w:t>Pennisi P</w:t>
      </w:r>
      <w:r w:rsidRPr="00E8218D">
        <w:rPr>
          <w:lang w:val="uk-UA"/>
        </w:rPr>
        <w:t xml:space="preserve">. </w:t>
      </w:r>
      <w:r w:rsidRPr="00E8218D">
        <w:rPr>
          <w:lang w:val="en-US"/>
        </w:rPr>
        <w:t>L-Arginine supplementation normalizes bone turnover and preserves bone mass in Streptozotocin-induced diabetic rats</w:t>
      </w:r>
      <w:r w:rsidRPr="00E8218D">
        <w:rPr>
          <w:lang w:val="uk-UA"/>
        </w:rPr>
        <w:t xml:space="preserve"> / </w:t>
      </w:r>
      <w:r w:rsidRPr="00E8218D">
        <w:rPr>
          <w:lang w:val="en-US"/>
        </w:rPr>
        <w:t>P. Pennisi, S</w:t>
      </w:r>
      <w:r w:rsidRPr="00E8218D">
        <w:rPr>
          <w:lang w:val="uk-UA"/>
        </w:rPr>
        <w:t>.</w:t>
      </w:r>
      <w:r w:rsidRPr="00E8218D">
        <w:rPr>
          <w:lang w:val="en-US"/>
        </w:rPr>
        <w:t xml:space="preserve"> Clementi, A</w:t>
      </w:r>
      <w:r w:rsidRPr="00E8218D">
        <w:rPr>
          <w:lang w:val="uk-UA"/>
        </w:rPr>
        <w:t>.</w:t>
      </w:r>
      <w:r w:rsidRPr="00E8218D">
        <w:rPr>
          <w:lang w:val="en-US"/>
        </w:rPr>
        <w:t xml:space="preserve"> Prato, T</w:t>
      </w:r>
      <w:r w:rsidRPr="00E8218D">
        <w:rPr>
          <w:lang w:val="uk-UA"/>
        </w:rPr>
        <w:t>.</w:t>
      </w:r>
      <w:r w:rsidRPr="00E8218D">
        <w:rPr>
          <w:lang w:val="en-US"/>
        </w:rPr>
        <w:t xml:space="preserve"> Luca</w:t>
      </w:r>
      <w:r w:rsidRPr="00E8218D">
        <w:rPr>
          <w:lang w:val="uk-UA"/>
        </w:rPr>
        <w:t xml:space="preserve"> //</w:t>
      </w:r>
      <w:r w:rsidRPr="00E8218D">
        <w:rPr>
          <w:lang w:val="en-US"/>
        </w:rPr>
        <w:t xml:space="preserve"> J</w:t>
      </w:r>
      <w:r w:rsidRPr="00E8218D">
        <w:rPr>
          <w:lang w:val="uk-UA"/>
        </w:rPr>
        <w:t>.</w:t>
      </w:r>
      <w:r w:rsidRPr="00E8218D">
        <w:rPr>
          <w:lang w:val="en-US"/>
        </w:rPr>
        <w:t xml:space="preserve"> Endocrinol</w:t>
      </w:r>
      <w:r w:rsidRPr="00E8218D">
        <w:rPr>
          <w:lang w:val="uk-UA"/>
        </w:rPr>
        <w:t>.</w:t>
      </w:r>
      <w:r w:rsidRPr="00E8218D">
        <w:rPr>
          <w:lang w:val="en-US"/>
        </w:rPr>
        <w:t xml:space="preserve"> Invest.</w:t>
      </w:r>
      <w:r w:rsidRPr="00E8218D">
        <w:rPr>
          <w:lang w:val="uk-UA"/>
        </w:rPr>
        <w:t xml:space="preserve"> – 2009. - № 5. – P. 120-134.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Raisz L.G. Pathogenesis of osteoporosis: concepts, conflicts, and prospects / L.G.Raisz // J. Clin. Invest. – 2005. - № 115(12). – P. 3318-3325.</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Riccia D.N. Anti-inflammatory effects of Lactobacillus brevis (CD2) on periodontal disease / D.N. Riccia, F. Bizzini, M.G. Perilli, A. Polimeni </w:t>
      </w:r>
      <w:r w:rsidRPr="00E8218D">
        <w:rPr>
          <w:lang w:val="uk-UA"/>
        </w:rPr>
        <w:t>[etc.]</w:t>
      </w:r>
      <w:r w:rsidRPr="00E8218D">
        <w:rPr>
          <w:lang w:val="en-US"/>
        </w:rPr>
        <w:t xml:space="preserve"> // Oral Dis. – 2007. - № 13(4). – P. 376-385.</w:t>
      </w:r>
    </w:p>
    <w:p w:rsidR="004B46F9" w:rsidRPr="00E8218D" w:rsidRDefault="004B46F9" w:rsidP="00EA5B22">
      <w:pPr>
        <w:numPr>
          <w:ilvl w:val="0"/>
          <w:numId w:val="41"/>
        </w:numPr>
        <w:tabs>
          <w:tab w:val="left" w:pos="900"/>
        </w:tabs>
        <w:spacing w:after="0" w:line="360" w:lineRule="auto"/>
        <w:jc w:val="both"/>
        <w:rPr>
          <w:lang w:val="en-US"/>
        </w:rPr>
      </w:pPr>
      <w:r w:rsidRPr="00E8218D">
        <w:rPr>
          <w:lang w:val="en-US"/>
        </w:rPr>
        <w:t xml:space="preserve">Ruggiero V. Beneficial effects of novel platelet-activating factor receptor antagonist, ST 899, on endotoxin – induced shock in mice / V. Ruggiero, C. Chipapparino, S. Manganello </w:t>
      </w:r>
      <w:r w:rsidRPr="00E8218D">
        <w:t>е</w:t>
      </w:r>
      <w:r w:rsidRPr="00E8218D">
        <w:rPr>
          <w:lang w:val="en-US"/>
        </w:rPr>
        <w:t>t al. // Shock. – 1994. – Vol.2 (4). – P.275 -280.</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Sendur O.F. Antioxidant status in patients with osteoporosis: A controlled study / O.F. Sendur, Y. Turan, </w:t>
      </w:r>
      <w:smartTag w:uri="urn:schemas-microsoft-com:office:smarttags" w:element="place">
        <w:r w:rsidRPr="00E8218D">
          <w:rPr>
            <w:lang w:val="en-US"/>
          </w:rPr>
          <w:t>E. Tastaban</w:t>
        </w:r>
      </w:smartTag>
      <w:r w:rsidRPr="00E8218D">
        <w:rPr>
          <w:lang w:val="en-US"/>
        </w:rPr>
        <w:t>, M. Serter // Joint Bone Spine. – 2009. - № 57(3). – P. 329- 338.</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Simsek G. The role of nitric oxide on bone metabolism in ovariectomized rats following chronic ethanol intake /  G. Simsek, H. Uzun, S. Aydin, Y. Karter </w:t>
      </w:r>
      <w:r w:rsidRPr="00E8218D">
        <w:rPr>
          <w:lang w:val="uk-UA"/>
        </w:rPr>
        <w:t>[etc.]</w:t>
      </w:r>
      <w:r w:rsidRPr="00E8218D">
        <w:rPr>
          <w:lang w:val="en-US"/>
        </w:rPr>
        <w:t xml:space="preserve"> // Life Sci. – 2005. - № 76(17). – P. 1965-1974.</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Skaleric U. Proinflammatory and antimicrobial nitric oxide in gingival fluid of diabetic patients with periodontal disease / U. Skaleric, B. Gaspirc, N. McCartney-Francis, A. Masera </w:t>
      </w:r>
      <w:r w:rsidRPr="00E8218D">
        <w:rPr>
          <w:lang w:val="uk-UA"/>
        </w:rPr>
        <w:t>[etc.]</w:t>
      </w:r>
      <w:r w:rsidRPr="00E8218D">
        <w:rPr>
          <w:lang w:val="en-US"/>
        </w:rPr>
        <w:t xml:space="preserve"> // Infect Immun. – 2006. -  № 74(12). – P.7010-7013.</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Slomiany B.L. Porphyromonas gingivalis lipopolysaccharide interferes with salivary mucin synthesis through inducible nitric oxide synthase activation by ERK and p38 kinase // B.L. Slomiany, A.Slomiany // Biochem. Biophys. Res. Commun. – 2002. - № 297(5). – P. 1149-1153.</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Stanc</w:t>
      </w:r>
      <w:r>
        <w:rPr>
          <w:lang w:val="en-US"/>
        </w:rPr>
        <w:t>i</w:t>
      </w:r>
      <w:r w:rsidRPr="00E8218D">
        <w:rPr>
          <w:lang w:val="en-US"/>
        </w:rPr>
        <w:t xml:space="preserve">kova M. The effects of hyaluronan on bone resorption and bone mineral density in a rat model of estrogen deficiency-induced osteopenia / M. Stancíkova, K. Svik, R. Istok, J. Rovensky </w:t>
      </w:r>
      <w:r w:rsidRPr="00E8218D">
        <w:rPr>
          <w:lang w:val="uk-UA"/>
        </w:rPr>
        <w:t>[etc.]</w:t>
      </w:r>
      <w:r w:rsidRPr="00E8218D">
        <w:rPr>
          <w:lang w:val="en-US"/>
        </w:rPr>
        <w:t xml:space="preserve"> // Int. J. Tissue. React. – 2004. - № 26(1-2). – P. 9-16.</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Tan S</w:t>
      </w:r>
      <w:r w:rsidRPr="00E8218D">
        <w:rPr>
          <w:lang w:val="uk-UA"/>
        </w:rPr>
        <w:t>.</w:t>
      </w:r>
      <w:r w:rsidRPr="00E8218D">
        <w:rPr>
          <w:lang w:val="en-US"/>
        </w:rPr>
        <w:t>D</w:t>
      </w:r>
      <w:r w:rsidRPr="00E8218D">
        <w:rPr>
          <w:lang w:val="uk-UA"/>
        </w:rPr>
        <w:t>.</w:t>
      </w:r>
      <w:r w:rsidRPr="00E8218D">
        <w:rPr>
          <w:lang w:val="en-US"/>
        </w:rPr>
        <w:t xml:space="preserve"> Orthodontic force stimulates eNOS and iNOS in rat osteocytes</w:t>
      </w:r>
      <w:r w:rsidRPr="00E8218D">
        <w:rPr>
          <w:lang w:val="uk-UA"/>
        </w:rPr>
        <w:t xml:space="preserve"> / </w:t>
      </w:r>
      <w:r w:rsidRPr="00E8218D">
        <w:rPr>
          <w:lang w:val="en-US"/>
        </w:rPr>
        <w:t>S</w:t>
      </w:r>
      <w:r w:rsidRPr="00E8218D">
        <w:rPr>
          <w:lang w:val="uk-UA"/>
        </w:rPr>
        <w:t>.</w:t>
      </w:r>
      <w:r w:rsidRPr="00E8218D">
        <w:rPr>
          <w:lang w:val="en-US"/>
        </w:rPr>
        <w:t>D</w:t>
      </w:r>
      <w:r w:rsidRPr="00E8218D">
        <w:rPr>
          <w:lang w:val="uk-UA"/>
        </w:rPr>
        <w:t>.</w:t>
      </w:r>
      <w:r w:rsidRPr="00E8218D">
        <w:rPr>
          <w:lang w:val="en-US"/>
        </w:rPr>
        <w:t xml:space="preserve"> Tan, R</w:t>
      </w:r>
      <w:r w:rsidRPr="00E8218D">
        <w:rPr>
          <w:lang w:val="uk-UA"/>
        </w:rPr>
        <w:t>.</w:t>
      </w:r>
      <w:r w:rsidRPr="00E8218D">
        <w:rPr>
          <w:lang w:val="en-US"/>
        </w:rPr>
        <w:t xml:space="preserve"> Xie, J</w:t>
      </w:r>
      <w:r w:rsidRPr="00E8218D">
        <w:rPr>
          <w:lang w:val="uk-UA"/>
        </w:rPr>
        <w:t>.</w:t>
      </w:r>
      <w:r w:rsidRPr="00E8218D">
        <w:rPr>
          <w:lang w:val="en-US"/>
        </w:rPr>
        <w:t xml:space="preserve"> Klein-</w:t>
      </w:r>
      <w:r w:rsidRPr="00E8218D">
        <w:rPr>
          <w:lang w:val="en-US"/>
        </w:rPr>
        <w:lastRenderedPageBreak/>
        <w:t>Nulend, R</w:t>
      </w:r>
      <w:r w:rsidRPr="00E8218D">
        <w:rPr>
          <w:lang w:val="uk-UA"/>
        </w:rPr>
        <w:t>.</w:t>
      </w:r>
      <w:r w:rsidRPr="00E8218D">
        <w:rPr>
          <w:lang w:val="en-US"/>
        </w:rPr>
        <w:t>E</w:t>
      </w:r>
      <w:r w:rsidRPr="00E8218D">
        <w:rPr>
          <w:lang w:val="uk-UA"/>
        </w:rPr>
        <w:t>.</w:t>
      </w:r>
      <w:r w:rsidRPr="00E8218D">
        <w:rPr>
          <w:lang w:val="en-US"/>
        </w:rPr>
        <w:t xml:space="preserve"> van Rheden, A</w:t>
      </w:r>
      <w:r w:rsidRPr="00E8218D">
        <w:rPr>
          <w:lang w:val="uk-UA"/>
        </w:rPr>
        <w:t>.</w:t>
      </w:r>
      <w:r w:rsidRPr="00E8218D">
        <w:rPr>
          <w:lang w:val="en-US"/>
        </w:rPr>
        <w:t>L</w:t>
      </w:r>
      <w:r w:rsidRPr="00E8218D">
        <w:rPr>
          <w:lang w:val="uk-UA"/>
        </w:rPr>
        <w:t>.</w:t>
      </w:r>
      <w:r w:rsidRPr="00E8218D">
        <w:rPr>
          <w:lang w:val="en-US"/>
        </w:rPr>
        <w:t xml:space="preserve">Bronckers </w:t>
      </w:r>
      <w:r w:rsidRPr="00E8218D">
        <w:rPr>
          <w:lang w:val="uk-UA"/>
        </w:rPr>
        <w:t>//</w:t>
      </w:r>
      <w:r w:rsidRPr="00E8218D">
        <w:rPr>
          <w:lang w:val="en-US"/>
        </w:rPr>
        <w:t xml:space="preserve"> J</w:t>
      </w:r>
      <w:r w:rsidRPr="00E8218D">
        <w:rPr>
          <w:lang w:val="uk-UA"/>
        </w:rPr>
        <w:t>.</w:t>
      </w:r>
      <w:r w:rsidRPr="00E8218D">
        <w:rPr>
          <w:lang w:val="en-US"/>
        </w:rPr>
        <w:t xml:space="preserve"> Dent</w:t>
      </w:r>
      <w:r w:rsidRPr="00E8218D">
        <w:rPr>
          <w:lang w:val="uk-UA"/>
        </w:rPr>
        <w:t>.</w:t>
      </w:r>
      <w:r w:rsidRPr="00E8218D">
        <w:rPr>
          <w:lang w:val="en-US"/>
        </w:rPr>
        <w:t xml:space="preserve"> Res.</w:t>
      </w:r>
      <w:r w:rsidRPr="00E8218D">
        <w:rPr>
          <w:lang w:val="uk-UA"/>
        </w:rPr>
        <w:t xml:space="preserve"> – 2009. - № 88(3). – P.255-260.</w:t>
      </w:r>
    </w:p>
    <w:p w:rsidR="004B46F9" w:rsidRPr="00E8218D" w:rsidRDefault="004B46F9" w:rsidP="00EA5B22">
      <w:pPr>
        <w:numPr>
          <w:ilvl w:val="0"/>
          <w:numId w:val="41"/>
        </w:numPr>
        <w:tabs>
          <w:tab w:val="left" w:pos="900"/>
        </w:tabs>
        <w:spacing w:after="0" w:line="360" w:lineRule="auto"/>
        <w:jc w:val="both"/>
        <w:rPr>
          <w:lang w:val="en-US"/>
        </w:rPr>
      </w:pPr>
      <w:r w:rsidRPr="00E8218D">
        <w:rPr>
          <w:lang w:val="en-US"/>
        </w:rPr>
        <w:t>Thompson C.B. Apoptosis in the pathogenesis of disease./ C.B. Thompson // Scince.-1995. Vol.267.-P.1456-1462</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Tozum T.F. Analysis of the inflammatory process around endosseous dental implants and natural teeth: myeloperoxidase level and nitric oxide metabolism / T.F. Tozum, A.C. Akman, N. Yamalik, I. Tulunoglu // Int. J. Oral Maxillofac. Implants. – 2007. - № 22(6). – P. 969-979.</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Tsuruoka S. Citrate reverses cyclosporin A-induced metabolic acidosis and bone resorption in rats / S. Tsuruoka, G.J. Schwartz, T. Ioka, H. Yamamoto </w:t>
      </w:r>
      <w:r w:rsidRPr="00E8218D">
        <w:rPr>
          <w:lang w:val="uk-UA"/>
        </w:rPr>
        <w:t>[etc.]</w:t>
      </w:r>
      <w:r w:rsidRPr="00E8218D">
        <w:rPr>
          <w:lang w:val="en-US"/>
        </w:rPr>
        <w:t xml:space="preserve"> // Am. J. Nephrol. – 2005. - № 25(3). – P. 233- 239.</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Wang J</w:t>
      </w:r>
      <w:r w:rsidRPr="00E8218D">
        <w:rPr>
          <w:lang w:val="uk-UA"/>
        </w:rPr>
        <w:t xml:space="preserve">. </w:t>
      </w:r>
      <w:r w:rsidRPr="00E8218D">
        <w:rPr>
          <w:lang w:val="en-US"/>
        </w:rPr>
        <w:t>NO-donating genistein prodrug alleviates bone loss in ovariectomised rats</w:t>
      </w:r>
      <w:r w:rsidRPr="00E8218D">
        <w:rPr>
          <w:lang w:val="uk-UA"/>
        </w:rPr>
        <w:t xml:space="preserve"> / </w:t>
      </w:r>
      <w:r w:rsidRPr="00E8218D">
        <w:rPr>
          <w:lang w:val="en-US"/>
        </w:rPr>
        <w:t>J</w:t>
      </w:r>
      <w:r w:rsidRPr="00E8218D">
        <w:rPr>
          <w:lang w:val="uk-UA"/>
        </w:rPr>
        <w:t>.</w:t>
      </w:r>
      <w:r w:rsidRPr="00E8218D">
        <w:rPr>
          <w:lang w:val="en-US"/>
        </w:rPr>
        <w:t xml:space="preserve"> Wang, F</w:t>
      </w:r>
      <w:r w:rsidRPr="00E8218D">
        <w:rPr>
          <w:lang w:val="uk-UA"/>
        </w:rPr>
        <w:t>.</w:t>
      </w:r>
      <w:r w:rsidRPr="00E8218D">
        <w:rPr>
          <w:lang w:val="en-US"/>
        </w:rPr>
        <w:t xml:space="preserve"> Shang, Q</w:t>
      </w:r>
      <w:r w:rsidRPr="00E8218D">
        <w:rPr>
          <w:lang w:val="uk-UA"/>
        </w:rPr>
        <w:t>.</w:t>
      </w:r>
      <w:r w:rsidRPr="00E8218D">
        <w:rPr>
          <w:lang w:val="en-US"/>
        </w:rPr>
        <w:t xml:space="preserve"> Mei, J</w:t>
      </w:r>
      <w:r w:rsidRPr="00E8218D">
        <w:rPr>
          <w:lang w:val="uk-UA"/>
        </w:rPr>
        <w:t>.</w:t>
      </w:r>
      <w:r w:rsidRPr="00E8218D">
        <w:rPr>
          <w:lang w:val="en-US"/>
        </w:rPr>
        <w:t xml:space="preserve"> Wang</w:t>
      </w:r>
      <w:r w:rsidRPr="00E8218D">
        <w:rPr>
          <w:lang w:val="uk-UA"/>
        </w:rPr>
        <w:t xml:space="preserve"> [etc.] // </w:t>
      </w:r>
      <w:r w:rsidRPr="00E8218D">
        <w:rPr>
          <w:lang w:val="en-US"/>
        </w:rPr>
        <w:t>Swiss</w:t>
      </w:r>
      <w:r w:rsidRPr="00E8218D">
        <w:rPr>
          <w:lang w:val="uk-UA"/>
        </w:rPr>
        <w:t>.</w:t>
      </w:r>
      <w:r w:rsidRPr="00E8218D">
        <w:rPr>
          <w:lang w:val="en-US"/>
        </w:rPr>
        <w:t xml:space="preserve"> Med</w:t>
      </w:r>
      <w:r w:rsidRPr="00E8218D">
        <w:rPr>
          <w:lang w:val="uk-UA"/>
        </w:rPr>
        <w:t>.</w:t>
      </w:r>
      <w:r w:rsidRPr="00E8218D">
        <w:rPr>
          <w:lang w:val="en-US"/>
        </w:rPr>
        <w:t xml:space="preserve"> Wkly.</w:t>
      </w:r>
      <w:r w:rsidRPr="00E8218D">
        <w:rPr>
          <w:lang w:val="uk-UA"/>
        </w:rPr>
        <w:t xml:space="preserve"> – 2008.- № 138(41-42). – P. 602-607.</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Wang F.S. Nitric oxide donor increases osteoprotegerin production and osteoclastogenesis inhibitory activity in bone marrow stromal cells from ovariectomized rats / F.S. Wang, C.J. Wang, Y.J. Chen, Y.T. Huang </w:t>
      </w:r>
      <w:r w:rsidRPr="00E8218D">
        <w:rPr>
          <w:lang w:val="uk-UA"/>
        </w:rPr>
        <w:t>[etc.]</w:t>
      </w:r>
      <w:r w:rsidRPr="00E8218D">
        <w:rPr>
          <w:lang w:val="en-US"/>
        </w:rPr>
        <w:t xml:space="preserve"> // Endocrinology. – 2004. - № 145(5). – P.2148-2156.</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Wu G</w:t>
      </w:r>
      <w:r w:rsidRPr="00E8218D">
        <w:rPr>
          <w:lang w:val="uk-UA"/>
        </w:rPr>
        <w:t>.</w:t>
      </w:r>
      <w:r w:rsidRPr="00E8218D">
        <w:rPr>
          <w:lang w:val="en-US"/>
        </w:rPr>
        <w:t xml:space="preserve"> Nitric oxide and vascular insulin resistance</w:t>
      </w:r>
      <w:r w:rsidRPr="00E8218D">
        <w:rPr>
          <w:lang w:val="uk-UA"/>
        </w:rPr>
        <w:t xml:space="preserve"> / </w:t>
      </w:r>
      <w:r w:rsidRPr="00E8218D">
        <w:rPr>
          <w:lang w:val="en-US"/>
        </w:rPr>
        <w:t>G</w:t>
      </w:r>
      <w:r w:rsidRPr="00E8218D">
        <w:rPr>
          <w:lang w:val="uk-UA"/>
        </w:rPr>
        <w:t>.</w:t>
      </w:r>
      <w:r w:rsidRPr="00E8218D">
        <w:rPr>
          <w:lang w:val="en-US"/>
        </w:rPr>
        <w:t xml:space="preserve"> Wu, CJ.Meininger </w:t>
      </w:r>
      <w:r w:rsidRPr="00E8218D">
        <w:rPr>
          <w:lang w:val="uk-UA"/>
        </w:rPr>
        <w:t xml:space="preserve">// </w:t>
      </w:r>
      <w:r w:rsidRPr="00E8218D">
        <w:rPr>
          <w:lang w:val="en-US"/>
        </w:rPr>
        <w:t>Biofactors.</w:t>
      </w:r>
      <w:r w:rsidRPr="00E8218D">
        <w:rPr>
          <w:lang w:val="uk-UA"/>
        </w:rPr>
        <w:t xml:space="preserve"> – 2009. - № 35(1). – P. 21-27.</w:t>
      </w:r>
    </w:p>
    <w:p w:rsidR="004B46F9" w:rsidRPr="00E8218D" w:rsidRDefault="004B46F9" w:rsidP="00EA5B22">
      <w:pPr>
        <w:widowControl w:val="0"/>
        <w:numPr>
          <w:ilvl w:val="0"/>
          <w:numId w:val="41"/>
        </w:numPr>
        <w:tabs>
          <w:tab w:val="left" w:pos="900"/>
        </w:tabs>
        <w:suppressAutoHyphens/>
        <w:spacing w:after="0" w:line="360" w:lineRule="auto"/>
        <w:jc w:val="both"/>
        <w:rPr>
          <w:lang w:val="en-US"/>
        </w:rPr>
      </w:pPr>
      <w:r w:rsidRPr="00E8218D">
        <w:rPr>
          <w:lang w:val="en-US"/>
        </w:rPr>
        <w:t xml:space="preserve">Zhao B. Interferon regulatory factor-8 regulates bone metabolism by suppressing osteoclastogenesis / B. Zhao, M. Takami, A. Yamada, X. Wang </w:t>
      </w:r>
      <w:r w:rsidRPr="00E8218D">
        <w:rPr>
          <w:lang w:val="uk-UA"/>
        </w:rPr>
        <w:t>[etc.]</w:t>
      </w:r>
      <w:r w:rsidRPr="00E8218D">
        <w:rPr>
          <w:lang w:val="en-US"/>
        </w:rPr>
        <w:t xml:space="preserve"> // Nat Med. – 2009. - № 87(4). – P. 245-253.</w:t>
      </w:r>
    </w:p>
    <w:p w:rsidR="004B46F9" w:rsidRPr="00296B19" w:rsidRDefault="004B46F9" w:rsidP="00EA5B22">
      <w:pPr>
        <w:widowControl w:val="0"/>
        <w:numPr>
          <w:ilvl w:val="0"/>
          <w:numId w:val="41"/>
        </w:numPr>
        <w:tabs>
          <w:tab w:val="left" w:pos="900"/>
        </w:tabs>
        <w:suppressAutoHyphens/>
        <w:spacing w:after="0" w:line="360" w:lineRule="auto"/>
        <w:jc w:val="both"/>
        <w:rPr>
          <w:lang w:val="uk-UA"/>
        </w:rPr>
      </w:pPr>
      <w:r w:rsidRPr="00E8218D">
        <w:rPr>
          <w:lang w:val="en-US"/>
        </w:rPr>
        <w:t>Zheng H</w:t>
      </w:r>
      <w:r w:rsidRPr="00E8218D">
        <w:rPr>
          <w:lang w:val="uk-UA"/>
        </w:rPr>
        <w:t>.</w:t>
      </w:r>
      <w:r w:rsidRPr="00E8218D">
        <w:rPr>
          <w:lang w:val="en-US"/>
        </w:rPr>
        <w:t xml:space="preserve"> RANKL stimulates inducible nitric-oxide synthase expression and nitric oxide production in developing osteoclasts. An autocrine negative feedback mechanism triggered by RANKL-induced interferon-beta via NF-kappaB that restrains osteoclastogenesis and bone resorption</w:t>
      </w:r>
      <w:r w:rsidRPr="00E8218D">
        <w:rPr>
          <w:lang w:val="uk-UA"/>
        </w:rPr>
        <w:t xml:space="preserve"> </w:t>
      </w:r>
      <w:r w:rsidRPr="00E8218D">
        <w:rPr>
          <w:lang w:val="en-US"/>
        </w:rPr>
        <w:t>/ H. Zheng, X. Yu, P. Collin-Osdoby, P.Osdoby // J. Biol. Chem. – 2006. - № 281(23). – P. 15809 – 15820.</w:t>
      </w:r>
    </w:p>
    <w:p w:rsidR="00213724" w:rsidRPr="004B46F9" w:rsidRDefault="00213724" w:rsidP="00213724">
      <w:pPr>
        <w:rPr>
          <w:lang w:val="uk-UA"/>
        </w:rPr>
      </w:pPr>
    </w:p>
    <w:p w:rsidR="00213724" w:rsidRPr="004B46F9" w:rsidRDefault="00213724" w:rsidP="00213724">
      <w:pPr>
        <w:shd w:val="clear" w:color="auto" w:fill="FFFFFF"/>
        <w:spacing w:line="360" w:lineRule="auto"/>
        <w:ind w:firstLine="708"/>
        <w:jc w:val="both"/>
        <w:rPr>
          <w:szCs w:val="28"/>
        </w:rPr>
      </w:pPr>
    </w:p>
    <w:p w:rsidR="004A5838" w:rsidRPr="00355099" w:rsidRDefault="004A5838" w:rsidP="00213724">
      <w:pPr>
        <w:pStyle w:val="af8"/>
        <w:rPr>
          <w:sz w:val="28"/>
          <w:szCs w:val="28"/>
          <w:lang w:val="uk-UA"/>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22" w:rsidRDefault="00EA5B22">
      <w:pPr>
        <w:spacing w:after="0" w:line="240" w:lineRule="auto"/>
      </w:pPr>
      <w:r>
        <w:separator/>
      </w:r>
    </w:p>
  </w:endnote>
  <w:endnote w:type="continuationSeparator" w:id="0">
    <w:p w:rsidR="00EA5B22" w:rsidRDefault="00EA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A5B22">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B46F9">
      <w:rPr>
        <w:rStyle w:val="aff1"/>
        <w:rFonts w:eastAsia="Garamond"/>
        <w:noProof/>
      </w:rPr>
      <w:t>6</w:t>
    </w:r>
    <w:r>
      <w:rPr>
        <w:rStyle w:val="aff1"/>
        <w:rFonts w:eastAsia="Garamond"/>
      </w:rPr>
      <w:fldChar w:fldCharType="end"/>
    </w:r>
  </w:p>
  <w:p w:rsidR="009335CF" w:rsidRDefault="00EA5B22">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22" w:rsidRDefault="00EA5B22">
      <w:pPr>
        <w:spacing w:after="0" w:line="240" w:lineRule="auto"/>
      </w:pPr>
      <w:r>
        <w:separator/>
      </w:r>
    </w:p>
  </w:footnote>
  <w:footnote w:type="continuationSeparator" w:id="0">
    <w:p w:rsidR="00EA5B22" w:rsidRDefault="00EA5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A5B22">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A5B22">
    <w:pPr>
      <w:pStyle w:val="aff"/>
      <w:framePr w:wrap="around" w:vAnchor="text" w:hAnchor="margin" w:xAlign="right" w:y="1"/>
      <w:rPr>
        <w:rStyle w:val="aff1"/>
        <w:lang w:val="uk-UA"/>
      </w:rPr>
    </w:pPr>
  </w:p>
  <w:p w:rsidR="009335CF" w:rsidRDefault="00EA5B22">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6C1AD4"/>
    <w:multiLevelType w:val="hybridMultilevel"/>
    <w:tmpl w:val="F34A1BD8"/>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14D4CFA"/>
    <w:multiLevelType w:val="multilevel"/>
    <w:tmpl w:val="0BA4DBD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4CC414A"/>
    <w:multiLevelType w:val="hybridMultilevel"/>
    <w:tmpl w:val="6582C998"/>
    <w:lvl w:ilvl="0" w:tplc="6CE640AA">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0"/>
  </w:num>
  <w:num w:numId="5">
    <w:abstractNumId w:val="27"/>
  </w:num>
  <w:num w:numId="6">
    <w:abstractNumId w:val="39"/>
  </w:num>
  <w:num w:numId="7">
    <w:abstractNumId w:val="24"/>
  </w:num>
  <w:num w:numId="8">
    <w:abstractNumId w:val="59"/>
  </w:num>
  <w:num w:numId="9">
    <w:abstractNumId w:val="37"/>
  </w:num>
  <w:num w:numId="10">
    <w:abstractNumId w:val="42"/>
  </w:num>
  <w:num w:numId="11">
    <w:abstractNumId w:val="64"/>
  </w:num>
  <w:num w:numId="12">
    <w:abstractNumId w:val="45"/>
  </w:num>
  <w:num w:numId="13">
    <w:abstractNumId w:val="52"/>
  </w:num>
  <w:num w:numId="14">
    <w:abstractNumId w:val="43"/>
  </w:num>
  <w:num w:numId="15">
    <w:abstractNumId w:val="33"/>
  </w:num>
  <w:num w:numId="16">
    <w:abstractNumId w:val="41"/>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8"/>
  </w:num>
  <w:num w:numId="21">
    <w:abstractNumId w:val="29"/>
  </w:num>
  <w:num w:numId="22">
    <w:abstractNumId w:val="61"/>
  </w:num>
  <w:num w:numId="23">
    <w:abstractNumId w:val="26"/>
  </w:num>
  <w:num w:numId="24">
    <w:abstractNumId w:val="51"/>
    <w:lvlOverride w:ilvl="0">
      <w:startOverride w:val="1"/>
    </w:lvlOverride>
  </w:num>
  <w:num w:numId="25">
    <w:abstractNumId w:val="48"/>
  </w:num>
  <w:num w:numId="26">
    <w:abstractNumId w:val="63"/>
  </w:num>
  <w:num w:numId="27">
    <w:abstractNumId w:val="28"/>
  </w:num>
  <w:num w:numId="28">
    <w:abstractNumId w:val="36"/>
  </w:num>
  <w:num w:numId="29">
    <w:abstractNumId w:val="49"/>
  </w:num>
  <w:num w:numId="30">
    <w:abstractNumId w:val="53"/>
  </w:num>
  <w:num w:numId="31">
    <w:abstractNumId w:val="60"/>
  </w:num>
  <w:num w:numId="32">
    <w:abstractNumId w:val="31"/>
  </w:num>
  <w:num w:numId="33">
    <w:abstractNumId w:val="55"/>
  </w:num>
  <w:num w:numId="34">
    <w:abstractNumId w:val="56"/>
  </w:num>
  <w:num w:numId="35">
    <w:abstractNumId w:val="47"/>
  </w:num>
  <w:num w:numId="36">
    <w:abstractNumId w:val="62"/>
  </w:num>
  <w:num w:numId="37">
    <w:abstractNumId w:val="44"/>
    <w:lvlOverride w:ilvl="0">
      <w:startOverride w:val="1"/>
    </w:lvlOverride>
  </w:num>
  <w:num w:numId="38">
    <w:abstractNumId w:val="23"/>
  </w:num>
  <w:num w:numId="39">
    <w:abstractNumId w:val="35"/>
  </w:num>
  <w:num w:numId="40">
    <w:abstractNumId w:val="32"/>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20139"/>
    <w:rsid w:val="002235FD"/>
    <w:rsid w:val="00224AA5"/>
    <w:rsid w:val="00224F2E"/>
    <w:rsid w:val="0022573C"/>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B22"/>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2044</TotalTime>
  <Pages>29</Pages>
  <Words>10578</Words>
  <Characters>60300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1014</cp:revision>
  <dcterms:created xsi:type="dcterms:W3CDTF">2015-05-26T12:20:00Z</dcterms:created>
  <dcterms:modified xsi:type="dcterms:W3CDTF">2015-06-05T08:51:00Z</dcterms:modified>
</cp:coreProperties>
</file>