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90F6E" w:rsidRDefault="00D90F6E" w:rsidP="00D90F6E">
      <w:r w:rsidRPr="00D90F6E">
        <w:rPr>
          <w:rFonts w:ascii="Times New Roman" w:eastAsia="Arial Narrow" w:hAnsi="Times New Roman" w:cs="Times New Roman"/>
          <w:b/>
          <w:bCs/>
          <w:color w:val="000000"/>
          <w:kern w:val="0"/>
          <w:sz w:val="24"/>
          <w:lang w:val="uk-UA" w:eastAsia="uk-UA" w:bidi="uk-UA"/>
        </w:rPr>
        <w:t>Шмельцер Катерина Олегівна</w:t>
      </w:r>
      <w:r w:rsidRPr="00D90F6E">
        <w:rPr>
          <w:rFonts w:ascii="Times New Roman" w:hAnsi="Times New Roman" w:cs="Times New Roman"/>
          <w:color w:val="000000"/>
          <w:kern w:val="0"/>
          <w:sz w:val="24"/>
          <w:szCs w:val="24"/>
          <w:lang w:val="uk-UA" w:eastAsia="uk-UA" w:bidi="uk-UA"/>
        </w:rPr>
        <w:t>, старший викладач кафедри хімічних технологій палива та вуглецевих матеріалів Криворізь</w:t>
      </w:r>
      <w:r w:rsidRPr="00D90F6E">
        <w:rPr>
          <w:rFonts w:ascii="Times New Roman" w:hAnsi="Times New Roman" w:cs="Times New Roman"/>
          <w:color w:val="000000"/>
          <w:kern w:val="0"/>
          <w:sz w:val="24"/>
          <w:szCs w:val="24"/>
          <w:lang w:val="uk-UA" w:eastAsia="uk-UA" w:bidi="uk-UA"/>
        </w:rPr>
        <w:softHyphen/>
        <w:t>кого металургійного інституту Національної металургійної акаде</w:t>
      </w:r>
      <w:r w:rsidRPr="00D90F6E">
        <w:rPr>
          <w:rFonts w:ascii="Times New Roman" w:hAnsi="Times New Roman" w:cs="Times New Roman"/>
          <w:color w:val="000000"/>
          <w:kern w:val="0"/>
          <w:sz w:val="24"/>
          <w:szCs w:val="24"/>
          <w:lang w:val="uk-UA" w:eastAsia="uk-UA" w:bidi="uk-UA"/>
        </w:rPr>
        <w:softHyphen/>
        <w:t>мії України: «Обґрунтування вдосконалень технології підготовки вугілля для коксування в умовах сучасної сировинної бази Укра</w:t>
      </w:r>
      <w:r w:rsidRPr="00D90F6E">
        <w:rPr>
          <w:rFonts w:ascii="Times New Roman" w:hAnsi="Times New Roman" w:cs="Times New Roman"/>
          <w:color w:val="000000"/>
          <w:kern w:val="0"/>
          <w:sz w:val="24"/>
          <w:szCs w:val="24"/>
          <w:lang w:val="uk-UA" w:eastAsia="uk-UA" w:bidi="uk-UA"/>
        </w:rPr>
        <w:softHyphen/>
        <w:t>їни» (05.17.07 - хімічна технологія палива і паливно-мастильних матеріалів). Спецрада Д 08.084.05 у Національній металургійній академії України</w:t>
      </w:r>
    </w:p>
    <w:sectPr w:rsidR="00047DE3" w:rsidRPr="00D90F6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4FFF6-5213-4D80-9EAC-DCA6BEF5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2020-05-02T10:41:00Z</dcterms:created>
  <dcterms:modified xsi:type="dcterms:W3CDTF">2020-05-04T13:09:00Z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