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28C35" w14:textId="152D7AD1" w:rsidR="000C1EAF" w:rsidRDefault="00460E0F" w:rsidP="00460E0F">
      <w:pPr>
        <w:rPr>
          <w:rFonts w:ascii="Verdana" w:hAnsi="Verdana"/>
          <w:b/>
          <w:bCs/>
          <w:color w:val="000000"/>
          <w:shd w:val="clear" w:color="auto" w:fill="FFFFFF"/>
        </w:rPr>
      </w:pPr>
      <w:r>
        <w:rPr>
          <w:rFonts w:ascii="Verdana" w:hAnsi="Verdana"/>
          <w:b/>
          <w:bCs/>
          <w:color w:val="000000"/>
          <w:shd w:val="clear" w:color="auto" w:fill="FFFFFF"/>
        </w:rPr>
        <w:t xml:space="preserve">Круглова Олена Анатоліївна. Ефективність управління товарними запасами у підприємствах роздрібної торгівлі : Дис... канд. наук: 08.07.05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60E0F" w:rsidRPr="00460E0F" w14:paraId="49E3A47A" w14:textId="77777777" w:rsidTr="00460E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0E0F" w:rsidRPr="00460E0F" w14:paraId="2932F814" w14:textId="77777777">
              <w:trPr>
                <w:tblCellSpacing w:w="0" w:type="dxa"/>
              </w:trPr>
              <w:tc>
                <w:tcPr>
                  <w:tcW w:w="0" w:type="auto"/>
                  <w:vAlign w:val="center"/>
                  <w:hideMark/>
                </w:tcPr>
                <w:p w14:paraId="2DC7AA33" w14:textId="77777777" w:rsidR="00460E0F" w:rsidRPr="00460E0F" w:rsidRDefault="00460E0F" w:rsidP="00460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E0F">
                    <w:rPr>
                      <w:rFonts w:ascii="Times New Roman" w:eastAsia="Times New Roman" w:hAnsi="Times New Roman" w:cs="Times New Roman"/>
                      <w:sz w:val="24"/>
                      <w:szCs w:val="24"/>
                    </w:rPr>
                    <w:lastRenderedPageBreak/>
                    <w:t>Круглова О.А. Ефективність управління товарними запасами у підприємствах роздрібної торгівлі. – Рукопис.</w:t>
                  </w:r>
                </w:p>
                <w:p w14:paraId="5FD93055" w14:textId="77777777" w:rsidR="00460E0F" w:rsidRPr="00460E0F" w:rsidRDefault="00460E0F" w:rsidP="00460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E0F">
                    <w:rPr>
                      <w:rFonts w:ascii="Times New Roman" w:eastAsia="Times New Roman" w:hAnsi="Times New Roman" w:cs="Times New Roman"/>
                      <w:sz w:val="24"/>
                      <w:szCs w:val="24"/>
                    </w:rPr>
                    <w:t>Дисертація на здобуття вченого ступеня кандидата економічних наук за спеціальністю 08.07.05 – економіка торгівлі та послуг. – Харківська державна академія технології та організації харчування, Харків, 2002.</w:t>
                  </w:r>
                </w:p>
                <w:p w14:paraId="2A20037F" w14:textId="77777777" w:rsidR="00460E0F" w:rsidRPr="00460E0F" w:rsidRDefault="00460E0F" w:rsidP="00460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E0F">
                    <w:rPr>
                      <w:rFonts w:ascii="Times New Roman" w:eastAsia="Times New Roman" w:hAnsi="Times New Roman" w:cs="Times New Roman"/>
                      <w:sz w:val="24"/>
                      <w:szCs w:val="24"/>
                    </w:rPr>
                    <w:t>У дисертаційній роботі розкрито сутність понять "управління товарними запасами", "ефективність управління товарними запасами", "політика управління товарними запасами", обґрунтовано систему показників та розроблено методичний інструментарій щодо комплексної оцінки ефективності управління запасами у підприємствах роздрібної торгівлі. Надано технологію формування ефективної політики управління запасами. Подано методичні рекомендації щодо підвищення ефективності управління запасами в підприємствах роздрібної торгівлі.</w:t>
                  </w:r>
                </w:p>
              </w:tc>
            </w:tr>
          </w:tbl>
          <w:p w14:paraId="2363E20C" w14:textId="77777777" w:rsidR="00460E0F" w:rsidRPr="00460E0F" w:rsidRDefault="00460E0F" w:rsidP="00460E0F">
            <w:pPr>
              <w:spacing w:after="0" w:line="240" w:lineRule="auto"/>
              <w:rPr>
                <w:rFonts w:ascii="Times New Roman" w:eastAsia="Times New Roman" w:hAnsi="Times New Roman" w:cs="Times New Roman"/>
                <w:sz w:val="24"/>
                <w:szCs w:val="24"/>
              </w:rPr>
            </w:pPr>
          </w:p>
        </w:tc>
      </w:tr>
      <w:tr w:rsidR="00460E0F" w:rsidRPr="00460E0F" w14:paraId="6F6E3B41" w14:textId="77777777" w:rsidTr="00460E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60E0F" w:rsidRPr="00460E0F" w14:paraId="3D044A7D" w14:textId="77777777">
              <w:trPr>
                <w:tblCellSpacing w:w="0" w:type="dxa"/>
              </w:trPr>
              <w:tc>
                <w:tcPr>
                  <w:tcW w:w="0" w:type="auto"/>
                  <w:vAlign w:val="center"/>
                  <w:hideMark/>
                </w:tcPr>
                <w:p w14:paraId="3D29A60D" w14:textId="77777777" w:rsidR="00460E0F" w:rsidRPr="00460E0F" w:rsidRDefault="00460E0F" w:rsidP="00460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E0F">
                    <w:rPr>
                      <w:rFonts w:ascii="Times New Roman" w:eastAsia="Times New Roman" w:hAnsi="Times New Roman" w:cs="Times New Roman"/>
                      <w:sz w:val="24"/>
                      <w:szCs w:val="24"/>
                    </w:rPr>
                    <w:t>У дисертаційній роботі наведено теоретичне узагальнення та нове вирішення проблеми, що виявляється в дослідженні та розробці науково-методичних та практичних підходів щодо формування ефективної системи управління товарними запасами в підприємствах роздрібної торгівлі. Головні наукові та практичні результати проведеного дисертаційного дослідження полягають у наступному:</w:t>
                  </w:r>
                </w:p>
                <w:p w14:paraId="01D41060" w14:textId="77777777" w:rsidR="00460E0F" w:rsidRPr="00460E0F" w:rsidRDefault="00460E0F" w:rsidP="00460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E0F">
                    <w:rPr>
                      <w:rFonts w:ascii="Times New Roman" w:eastAsia="Times New Roman" w:hAnsi="Times New Roman" w:cs="Times New Roman"/>
                      <w:sz w:val="24"/>
                      <w:szCs w:val="24"/>
                    </w:rPr>
                    <w:t>1. Розгляд торговельного підприємства як єдиної системи взаємозалежних елементів визначив основні напрямки дослідження товарних запасів: з позиції торгового та фінансового менеджменту.</w:t>
                  </w:r>
                </w:p>
                <w:p w14:paraId="3F84E993" w14:textId="77777777" w:rsidR="00460E0F" w:rsidRPr="00460E0F" w:rsidRDefault="00460E0F" w:rsidP="00460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E0F">
                    <w:rPr>
                      <w:rFonts w:ascii="Times New Roman" w:eastAsia="Times New Roman" w:hAnsi="Times New Roman" w:cs="Times New Roman"/>
                      <w:sz w:val="24"/>
                      <w:szCs w:val="24"/>
                    </w:rPr>
                    <w:t>2 Застосування запропонованого підходу дозволило систематизувати та доповнити існуючі класифікаційні ознаки товарних запасів, на підставі яких підприємства мають можливість всебічного їх вивчення.</w:t>
                  </w:r>
                </w:p>
                <w:p w14:paraId="690176CE" w14:textId="77777777" w:rsidR="00460E0F" w:rsidRPr="00460E0F" w:rsidRDefault="00460E0F" w:rsidP="00460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E0F">
                    <w:rPr>
                      <w:rFonts w:ascii="Times New Roman" w:eastAsia="Times New Roman" w:hAnsi="Times New Roman" w:cs="Times New Roman"/>
                      <w:sz w:val="24"/>
                      <w:szCs w:val="24"/>
                    </w:rPr>
                    <w:t>3. Виділення торгового та фінансового аспекту дослідження дозволило визначити сутність понять "управління товарними запасами", "ефективність управління товарними запасами", "політика управління товарними запасами".</w:t>
                  </w:r>
                </w:p>
                <w:p w14:paraId="7837BBD6" w14:textId="77777777" w:rsidR="00460E0F" w:rsidRPr="00460E0F" w:rsidRDefault="00460E0F" w:rsidP="00460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E0F">
                    <w:rPr>
                      <w:rFonts w:ascii="Times New Roman" w:eastAsia="Times New Roman" w:hAnsi="Times New Roman" w:cs="Times New Roman"/>
                      <w:sz w:val="24"/>
                      <w:szCs w:val="24"/>
                    </w:rPr>
                    <w:t>4. Застосування комплексного підходу стало основою для визначення системи показників оцінки ефективності управління товарними запасами. Для всебічної оцінки стану управління запасами на підприємстві розроблено інтегральний показник, який дозволяє визначити позицію окремого підприємства у конкурентній групі та окреслити напрямки в управлінні запасами, що потребують особливої уваги.</w:t>
                  </w:r>
                </w:p>
                <w:p w14:paraId="0D2DFC61" w14:textId="77777777" w:rsidR="00460E0F" w:rsidRPr="00460E0F" w:rsidRDefault="00460E0F" w:rsidP="00460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E0F">
                    <w:rPr>
                      <w:rFonts w:ascii="Times New Roman" w:eastAsia="Times New Roman" w:hAnsi="Times New Roman" w:cs="Times New Roman"/>
                      <w:sz w:val="24"/>
                      <w:szCs w:val="24"/>
                    </w:rPr>
                    <w:t>5. Для визначення рівня забезпеченості товарообігу запасами розроблено методику, яка дозволяє елімінувати вплив інфляційних факторів та оцінити реальний стан товарних запасів за умов інфляції.</w:t>
                  </w:r>
                </w:p>
                <w:p w14:paraId="3837BDA0" w14:textId="77777777" w:rsidR="00460E0F" w:rsidRPr="00460E0F" w:rsidRDefault="00460E0F" w:rsidP="00460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E0F">
                    <w:rPr>
                      <w:rFonts w:ascii="Times New Roman" w:eastAsia="Times New Roman" w:hAnsi="Times New Roman" w:cs="Times New Roman"/>
                      <w:sz w:val="24"/>
                      <w:szCs w:val="24"/>
                    </w:rPr>
                    <w:t>6. За допомогою методів сучасного аналізу визначено основні тенденції розвитку товарних запасів підприємств галузі та доведено необхідність комплексної оцінки стану та ефективності управління запасами у підприємствах торгівлі.</w:t>
                  </w:r>
                </w:p>
                <w:p w14:paraId="4D72794B" w14:textId="77777777" w:rsidR="00460E0F" w:rsidRPr="00460E0F" w:rsidRDefault="00460E0F" w:rsidP="00460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E0F">
                    <w:rPr>
                      <w:rFonts w:ascii="Times New Roman" w:eastAsia="Times New Roman" w:hAnsi="Times New Roman" w:cs="Times New Roman"/>
                      <w:sz w:val="24"/>
                      <w:szCs w:val="24"/>
                    </w:rPr>
                    <w:lastRenderedPageBreak/>
                    <w:t>7. З метою обґрунтування раціональних рішень щодо управління товарними запасами у роботі запропоновано структурно-логічну схему формування політики управління запасами, яка базується на урахуванні цілей та об’єктивних матеріальних і фінансових можливостей підприємства по створенню та використанню товарних запасів.</w:t>
                  </w:r>
                </w:p>
                <w:p w14:paraId="3BA407BD" w14:textId="77777777" w:rsidR="00460E0F" w:rsidRPr="00460E0F" w:rsidRDefault="00460E0F" w:rsidP="00460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E0F">
                    <w:rPr>
                      <w:rFonts w:ascii="Times New Roman" w:eastAsia="Times New Roman" w:hAnsi="Times New Roman" w:cs="Times New Roman"/>
                      <w:sz w:val="24"/>
                      <w:szCs w:val="24"/>
                    </w:rPr>
                    <w:t>8. З метою підвищення дієвості управління запропоновано використання методики нормування товарних запасів на основі матриці ABC-XYZ – аналізу, заснованої на адаптивному підході.</w:t>
                  </w:r>
                </w:p>
                <w:p w14:paraId="1EC9C12B" w14:textId="77777777" w:rsidR="00460E0F" w:rsidRPr="00460E0F" w:rsidRDefault="00460E0F" w:rsidP="00460E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60E0F">
                    <w:rPr>
                      <w:rFonts w:ascii="Times New Roman" w:eastAsia="Times New Roman" w:hAnsi="Times New Roman" w:cs="Times New Roman"/>
                      <w:sz w:val="24"/>
                      <w:szCs w:val="24"/>
                    </w:rPr>
                    <w:t>9. Використання розробок і пропозицій, що викладено у дисертаційній роботі, дозволить підприємствам роздрібної торгівлі здійснювати комплексну оцінку стану управління запасами та створювати систему управління запасами з урахуванням їх стратегічних та тактичних завдань, спрямовану на підвищення конкурентоспроможності та ефективності діяльності.</w:t>
                  </w:r>
                </w:p>
              </w:tc>
            </w:tr>
          </w:tbl>
          <w:p w14:paraId="68AA7C44" w14:textId="77777777" w:rsidR="00460E0F" w:rsidRPr="00460E0F" w:rsidRDefault="00460E0F" w:rsidP="00460E0F">
            <w:pPr>
              <w:spacing w:after="0" w:line="240" w:lineRule="auto"/>
              <w:rPr>
                <w:rFonts w:ascii="Times New Roman" w:eastAsia="Times New Roman" w:hAnsi="Times New Roman" w:cs="Times New Roman"/>
                <w:sz w:val="24"/>
                <w:szCs w:val="24"/>
              </w:rPr>
            </w:pPr>
          </w:p>
        </w:tc>
      </w:tr>
    </w:tbl>
    <w:p w14:paraId="1FF22823" w14:textId="77777777" w:rsidR="00460E0F" w:rsidRPr="00460E0F" w:rsidRDefault="00460E0F" w:rsidP="00460E0F"/>
    <w:sectPr w:rsidR="00460E0F" w:rsidRPr="00460E0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29B43" w14:textId="77777777" w:rsidR="00423AA4" w:rsidRDefault="00423AA4">
      <w:pPr>
        <w:spacing w:after="0" w:line="240" w:lineRule="auto"/>
      </w:pPr>
      <w:r>
        <w:separator/>
      </w:r>
    </w:p>
  </w:endnote>
  <w:endnote w:type="continuationSeparator" w:id="0">
    <w:p w14:paraId="5C6B47AC" w14:textId="77777777" w:rsidR="00423AA4" w:rsidRDefault="00423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E4C0B" w14:textId="77777777" w:rsidR="00423AA4" w:rsidRDefault="00423AA4">
      <w:pPr>
        <w:spacing w:after="0" w:line="240" w:lineRule="auto"/>
      </w:pPr>
      <w:r>
        <w:separator/>
      </w:r>
    </w:p>
  </w:footnote>
  <w:footnote w:type="continuationSeparator" w:id="0">
    <w:p w14:paraId="1393055B" w14:textId="77777777" w:rsidR="00423AA4" w:rsidRDefault="00423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23AA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3AA4"/>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13"/>
    <w:rsid w:val="00806931"/>
    <w:rsid w:val="00806A47"/>
    <w:rsid w:val="008073E1"/>
    <w:rsid w:val="008077F3"/>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77213</TotalTime>
  <Pages>3</Pages>
  <Words>536</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1591</cp:revision>
  <dcterms:created xsi:type="dcterms:W3CDTF">2024-06-20T08:51:00Z</dcterms:created>
  <dcterms:modified xsi:type="dcterms:W3CDTF">2024-09-09T08:41:00Z</dcterms:modified>
  <cp:category/>
</cp:coreProperties>
</file>