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83C15" w14:textId="77777777" w:rsidR="004A3930" w:rsidRDefault="004A3930" w:rsidP="004A3930">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и стратегический учет затрат предприятий энергетического комплекса</w:t>
      </w:r>
    </w:p>
    <w:p w14:paraId="6759E137" w14:textId="77777777" w:rsidR="004A3930" w:rsidRDefault="004A3930" w:rsidP="004A3930">
      <w:pPr>
        <w:rPr>
          <w:rFonts w:ascii="Verdana" w:hAnsi="Verdana"/>
          <w:color w:val="000000"/>
          <w:sz w:val="18"/>
          <w:szCs w:val="18"/>
          <w:shd w:val="clear" w:color="auto" w:fill="FFFFFF"/>
        </w:rPr>
      </w:pPr>
    </w:p>
    <w:p w14:paraId="7E21E3CD" w14:textId="77777777" w:rsidR="004A3930" w:rsidRDefault="004A3930" w:rsidP="004A3930">
      <w:pPr>
        <w:rPr>
          <w:rFonts w:ascii="Verdana" w:hAnsi="Verdana"/>
          <w:color w:val="000000"/>
          <w:sz w:val="18"/>
          <w:szCs w:val="18"/>
          <w:shd w:val="clear" w:color="auto" w:fill="FFFFFF"/>
        </w:rPr>
      </w:pPr>
    </w:p>
    <w:p w14:paraId="1C43B7F8" w14:textId="1215BF55" w:rsidR="00971FE7" w:rsidRDefault="004A3930" w:rsidP="004A3930">
      <w:r>
        <w:rPr>
          <w:rStyle w:val="10"/>
          <w:rFonts w:ascii="Verdana" w:hAnsi="Verdana"/>
          <w:color w:val="000000"/>
          <w:sz w:val="15"/>
          <w:szCs w:val="15"/>
        </w:rPr>
        <w:t>тема диссертации и автореферата по ВАК 08.00.12, кандидат экономических наук Филь, Ольга Александровна</w:t>
      </w:r>
      <w:r>
        <w:rPr>
          <w:rFonts w:ascii="Verdana" w:hAnsi="Verdana"/>
          <w:color w:val="000000"/>
          <w:sz w:val="18"/>
          <w:szCs w:val="18"/>
        </w:rPr>
        <w:br/>
      </w:r>
    </w:p>
    <w:p w14:paraId="42390EF6" w14:textId="77777777" w:rsidR="004A3930" w:rsidRDefault="004A3930" w:rsidP="004A393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1FFD60D" w14:textId="77777777" w:rsidR="004A3930" w:rsidRDefault="004A3930" w:rsidP="004A3930">
      <w:pPr>
        <w:spacing w:line="270" w:lineRule="atLeast"/>
        <w:rPr>
          <w:rFonts w:ascii="Verdana" w:hAnsi="Verdana"/>
          <w:color w:val="000000"/>
          <w:sz w:val="18"/>
          <w:szCs w:val="18"/>
        </w:rPr>
      </w:pPr>
      <w:r>
        <w:rPr>
          <w:rFonts w:ascii="Verdana" w:hAnsi="Verdana"/>
          <w:color w:val="000000"/>
          <w:sz w:val="18"/>
          <w:szCs w:val="18"/>
        </w:rPr>
        <w:t>2011</w:t>
      </w:r>
    </w:p>
    <w:p w14:paraId="6EC36CAA" w14:textId="77777777" w:rsidR="004A3930" w:rsidRDefault="004A3930" w:rsidP="004A39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2C9B96" w14:textId="77777777" w:rsidR="004A3930" w:rsidRDefault="004A3930" w:rsidP="004A3930">
      <w:pPr>
        <w:spacing w:line="270" w:lineRule="atLeast"/>
        <w:rPr>
          <w:rFonts w:ascii="Verdana" w:hAnsi="Verdana"/>
          <w:color w:val="000000"/>
          <w:sz w:val="18"/>
          <w:szCs w:val="18"/>
        </w:rPr>
      </w:pPr>
      <w:r>
        <w:rPr>
          <w:rFonts w:ascii="Verdana" w:hAnsi="Verdana"/>
          <w:color w:val="000000"/>
          <w:sz w:val="18"/>
          <w:szCs w:val="18"/>
        </w:rPr>
        <w:t>Филь, Ольга Александровна</w:t>
      </w:r>
    </w:p>
    <w:p w14:paraId="7C599DA2" w14:textId="77777777" w:rsidR="004A3930" w:rsidRDefault="004A3930" w:rsidP="004A39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5014F62" w14:textId="77777777" w:rsidR="004A3930" w:rsidRDefault="004A3930" w:rsidP="004A393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E4F1C12" w14:textId="77777777" w:rsidR="004A3930" w:rsidRDefault="004A3930" w:rsidP="004A39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F4C497" w14:textId="77777777" w:rsidR="004A3930" w:rsidRDefault="004A3930" w:rsidP="004A3930">
      <w:pPr>
        <w:spacing w:line="270" w:lineRule="atLeast"/>
        <w:rPr>
          <w:rFonts w:ascii="Verdana" w:hAnsi="Verdana"/>
          <w:color w:val="000000"/>
          <w:sz w:val="18"/>
          <w:szCs w:val="18"/>
        </w:rPr>
      </w:pPr>
      <w:r>
        <w:rPr>
          <w:rFonts w:ascii="Verdana" w:hAnsi="Verdana"/>
          <w:color w:val="000000"/>
          <w:sz w:val="18"/>
          <w:szCs w:val="18"/>
        </w:rPr>
        <w:t>Ростов-на-Дону</w:t>
      </w:r>
    </w:p>
    <w:p w14:paraId="2826BDFB" w14:textId="77777777" w:rsidR="004A3930" w:rsidRDefault="004A3930" w:rsidP="004A39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531A07" w14:textId="77777777" w:rsidR="004A3930" w:rsidRDefault="004A3930" w:rsidP="004A3930">
      <w:pPr>
        <w:spacing w:line="270" w:lineRule="atLeast"/>
        <w:rPr>
          <w:rFonts w:ascii="Verdana" w:hAnsi="Verdana"/>
          <w:color w:val="000000"/>
          <w:sz w:val="18"/>
          <w:szCs w:val="18"/>
        </w:rPr>
      </w:pPr>
      <w:r>
        <w:rPr>
          <w:rFonts w:ascii="Verdana" w:hAnsi="Verdana"/>
          <w:color w:val="000000"/>
          <w:sz w:val="18"/>
          <w:szCs w:val="18"/>
        </w:rPr>
        <w:t>08.00.12</w:t>
      </w:r>
    </w:p>
    <w:p w14:paraId="1C1A6233" w14:textId="77777777" w:rsidR="004A3930" w:rsidRDefault="004A3930" w:rsidP="004A39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36087B" w14:textId="77777777" w:rsidR="004A3930" w:rsidRDefault="004A3930" w:rsidP="004A3930">
      <w:pPr>
        <w:spacing w:line="270" w:lineRule="atLeast"/>
        <w:rPr>
          <w:rFonts w:ascii="Verdana" w:hAnsi="Verdana"/>
          <w:color w:val="000000"/>
          <w:sz w:val="18"/>
          <w:szCs w:val="18"/>
        </w:rPr>
      </w:pPr>
      <w:r>
        <w:rPr>
          <w:rFonts w:ascii="Verdana" w:hAnsi="Verdana"/>
          <w:color w:val="000000"/>
          <w:sz w:val="18"/>
          <w:szCs w:val="18"/>
        </w:rPr>
        <w:t>Экономика -- Учет -- Российская Федерация -- Бухгалтерский учет -- Производство электрической и тепловой энергии -- Учет затрат</w:t>
      </w:r>
    </w:p>
    <w:p w14:paraId="22F03B3D" w14:textId="77777777" w:rsidR="004A3930" w:rsidRDefault="004A3930" w:rsidP="004A39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1D63DB" w14:textId="77777777" w:rsidR="004A3930" w:rsidRDefault="004A3930" w:rsidP="004A3930">
      <w:pPr>
        <w:spacing w:line="270" w:lineRule="atLeast"/>
        <w:rPr>
          <w:rFonts w:ascii="Verdana" w:hAnsi="Verdana"/>
          <w:color w:val="000000"/>
          <w:sz w:val="18"/>
          <w:szCs w:val="18"/>
        </w:rPr>
      </w:pPr>
      <w:r>
        <w:rPr>
          <w:rFonts w:ascii="Verdana" w:hAnsi="Verdana"/>
          <w:color w:val="000000"/>
          <w:sz w:val="18"/>
          <w:szCs w:val="18"/>
        </w:rPr>
        <w:t>200</w:t>
      </w:r>
    </w:p>
    <w:p w14:paraId="038CBA74" w14:textId="77777777" w:rsidR="004A3930" w:rsidRDefault="004A3930" w:rsidP="004A393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Филь, Ольга Александровна</w:t>
      </w:r>
    </w:p>
    <w:p w14:paraId="48D9AB36"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18A23D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основы проблемы «исследования</w:t>
      </w:r>
      <w:r>
        <w:rPr>
          <w:rStyle w:val="WW8Num2z0"/>
          <w:rFonts w:ascii="Verdana" w:hAnsi="Verdana"/>
          <w:color w:val="000000"/>
          <w:sz w:val="18"/>
          <w:szCs w:val="18"/>
        </w:rPr>
        <w:t> </w:t>
      </w:r>
      <w:r>
        <w:rPr>
          <w:rStyle w:val="WW8Num3z0"/>
          <w:rFonts w:ascii="Verdana" w:hAnsi="Verdana"/>
          <w:color w:val="4682B4"/>
          <w:sz w:val="18"/>
          <w:szCs w:val="18"/>
        </w:rPr>
        <w:t>затрат</w:t>
      </w:r>
      <w:r>
        <w:rPr>
          <w:rFonts w:ascii="Verdana" w:hAnsi="Verdana"/>
          <w:color w:val="000000"/>
          <w:sz w:val="18"/>
          <w:szCs w:val="18"/>
        </w:rPr>
        <w:t>»</w:t>
      </w:r>
    </w:p>
    <w:p w14:paraId="0B8EA8AF"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Систематизация понятий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w:t>
      </w:r>
    </w:p>
    <w:p w14:paraId="7AE9FB6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затрат</w:t>
      </w:r>
    </w:p>
    <w:p w14:paraId="7D5F1A66"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Учетно-аналитическое обеспечение управления затратами на предприятиях</w:t>
      </w:r>
      <w:r>
        <w:rPr>
          <w:rStyle w:val="WW8Num2z0"/>
          <w:rFonts w:ascii="Verdana" w:hAnsi="Verdana"/>
          <w:color w:val="000000"/>
          <w:sz w:val="18"/>
          <w:szCs w:val="18"/>
        </w:rPr>
        <w:t> </w:t>
      </w:r>
      <w:r>
        <w:rPr>
          <w:rStyle w:val="WW8Num3z0"/>
          <w:rFonts w:ascii="Verdana" w:hAnsi="Verdana"/>
          <w:color w:val="4682B4"/>
          <w:sz w:val="18"/>
          <w:szCs w:val="18"/>
        </w:rPr>
        <w:t>энергетического</w:t>
      </w:r>
      <w:r>
        <w:rPr>
          <w:rStyle w:val="WW8Num2z0"/>
          <w:rFonts w:ascii="Verdana" w:hAnsi="Verdana"/>
          <w:color w:val="000000"/>
          <w:sz w:val="18"/>
          <w:szCs w:val="18"/>
        </w:rPr>
        <w:t> </w:t>
      </w:r>
      <w:r>
        <w:rPr>
          <w:rFonts w:ascii="Verdana" w:hAnsi="Verdana"/>
          <w:color w:val="000000"/>
          <w:sz w:val="18"/>
          <w:szCs w:val="18"/>
        </w:rPr>
        <w:t>комплекса</w:t>
      </w:r>
    </w:p>
    <w:p w14:paraId="4484B5D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на предприятиях энергетического</w:t>
      </w:r>
      <w:r>
        <w:rPr>
          <w:rStyle w:val="WW8Num2z0"/>
          <w:rFonts w:ascii="Verdana" w:hAnsi="Verdana"/>
          <w:color w:val="000000"/>
          <w:sz w:val="18"/>
          <w:szCs w:val="18"/>
        </w:rPr>
        <w:t> </w:t>
      </w:r>
      <w:r>
        <w:rPr>
          <w:rStyle w:val="WW8Num3z0"/>
          <w:rFonts w:ascii="Verdana" w:hAnsi="Verdana"/>
          <w:color w:val="4682B4"/>
          <w:sz w:val="18"/>
          <w:szCs w:val="18"/>
        </w:rPr>
        <w:t>комплекса</w:t>
      </w:r>
    </w:p>
    <w:p w14:paraId="3241AE0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Систематизация методов учета затрат и методика организации учета затрат на базе 30-х счетов на предприятиях энергетического комплекса</w:t>
      </w:r>
    </w:p>
    <w:p w14:paraId="1CBE657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затрат на предприятиях энергетического комплекса по методам их структурированного распределения</w:t>
      </w:r>
    </w:p>
    <w:p w14:paraId="4F464F2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Структурированный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энергетического комплекса</w:t>
      </w:r>
    </w:p>
    <w:p w14:paraId="57587B3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затрат предприятий энергетического комплекса</w:t>
      </w:r>
    </w:p>
    <w:p w14:paraId="787BCF3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затрат</w:t>
      </w:r>
    </w:p>
    <w:p w14:paraId="40C9297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алгоритмов</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бухгалтерских проводок и методики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для ценового регулирования отрасли</w:t>
      </w:r>
      <w:r>
        <w:rPr>
          <w:rStyle w:val="WW8Num2z0"/>
          <w:rFonts w:ascii="Verdana" w:hAnsi="Verdana"/>
          <w:color w:val="000000"/>
          <w:sz w:val="18"/>
          <w:szCs w:val="18"/>
        </w:rPr>
        <w:t> </w:t>
      </w:r>
      <w:r>
        <w:rPr>
          <w:rStyle w:val="WW8Num3z0"/>
          <w:rFonts w:ascii="Verdana" w:hAnsi="Verdana"/>
          <w:color w:val="4682B4"/>
          <w:sz w:val="18"/>
          <w:szCs w:val="18"/>
        </w:rPr>
        <w:t>энергетики</w:t>
      </w:r>
    </w:p>
    <w:p w14:paraId="004905A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стратегического учета затрат на предприятиях энергетического комплекса 138 Заключение 152 Литература 155 Приложения</w:t>
      </w:r>
    </w:p>
    <w:p w14:paraId="0C6B0428" w14:textId="77777777" w:rsidR="004A3930" w:rsidRDefault="004A3930" w:rsidP="004A393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"Управленческий и стратегический учет затрат предприятий энергетического комплекса"</w:t>
      </w:r>
    </w:p>
    <w:p w14:paraId="008B2B42"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Эффективное функционирование предприятий энергетической отрасли на современном этапе развития экономики зависит от реализации стратегии снижения затрат.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учет обеспечивают для этого необходимый механизм, генерируя информацию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области управления затратами. Общепринятая концепция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в науке пока не выработана, поскольку учет на каждом предприятии уникален и во многом определяется особенностями производства и управления.</w:t>
      </w:r>
    </w:p>
    <w:p w14:paraId="760731B8"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Электроэнергетика</w:t>
      </w:r>
      <w:r>
        <w:rPr>
          <w:rStyle w:val="WW8Num2z0"/>
          <w:rFonts w:ascii="Verdana" w:hAnsi="Verdana"/>
          <w:color w:val="000000"/>
          <w:sz w:val="18"/>
          <w:szCs w:val="18"/>
        </w:rPr>
        <w:t> </w:t>
      </w:r>
      <w:r>
        <w:rPr>
          <w:rFonts w:ascii="Verdana" w:hAnsi="Verdana"/>
          <w:color w:val="000000"/>
          <w:sz w:val="18"/>
          <w:szCs w:val="18"/>
        </w:rPr>
        <w:t>является одной из важнейших отраслей российской экономики. В результате произошедшей</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отрасли произошло создание неэффективных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компаний, что привело к росту затрат и увеличению</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электроэнергию, из-за внутренних (рост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компенсация потерь при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электроэнергии) и внешних (необходимость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кредитов для обеспечения электроэнергией наименее</w:t>
      </w:r>
      <w:r>
        <w:rPr>
          <w:rStyle w:val="WW8Num2z0"/>
          <w:rFonts w:ascii="Verdana" w:hAnsi="Verdana"/>
          <w:color w:val="000000"/>
          <w:sz w:val="18"/>
          <w:szCs w:val="18"/>
        </w:rPr>
        <w:t> </w:t>
      </w:r>
      <w:r>
        <w:rPr>
          <w:rStyle w:val="WW8Num3z0"/>
          <w:rFonts w:ascii="Verdana" w:hAnsi="Verdana"/>
          <w:color w:val="4682B4"/>
          <w:sz w:val="18"/>
          <w:szCs w:val="18"/>
        </w:rPr>
        <w:t>платежеспособных</w:t>
      </w:r>
      <w:r>
        <w:rPr>
          <w:rStyle w:val="WW8Num2z0"/>
          <w:rFonts w:ascii="Verdana" w:hAnsi="Verdana"/>
          <w:color w:val="000000"/>
          <w:sz w:val="18"/>
          <w:szCs w:val="18"/>
        </w:rPr>
        <w:t> </w:t>
      </w:r>
      <w:r>
        <w:rPr>
          <w:rFonts w:ascii="Verdana" w:hAnsi="Verdana"/>
          <w:color w:val="000000"/>
          <w:sz w:val="18"/>
          <w:szCs w:val="18"/>
        </w:rPr>
        <w:t>потребителей, имеющих льготные тарифы, появление</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разрывов для обеспечения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электроэнергию и услуг</w:t>
      </w:r>
      <w:r>
        <w:rPr>
          <w:rStyle w:val="WW8Num2z0"/>
          <w:rFonts w:ascii="Verdana" w:hAnsi="Verdana"/>
          <w:color w:val="000000"/>
          <w:sz w:val="18"/>
          <w:szCs w:val="18"/>
        </w:rPr>
        <w:t> </w:t>
      </w:r>
      <w:r>
        <w:rPr>
          <w:rStyle w:val="WW8Num3z0"/>
          <w:rFonts w:ascii="Verdana" w:hAnsi="Verdana"/>
          <w:color w:val="4682B4"/>
          <w:sz w:val="18"/>
          <w:szCs w:val="18"/>
        </w:rPr>
        <w:t>инфраструктурных</w:t>
      </w:r>
      <w:r>
        <w:rPr>
          <w:rStyle w:val="WW8Num2z0"/>
          <w:rFonts w:ascii="Verdana" w:hAnsi="Verdana"/>
          <w:color w:val="000000"/>
          <w:sz w:val="18"/>
          <w:szCs w:val="18"/>
        </w:rPr>
        <w:t> </w:t>
      </w:r>
      <w:r>
        <w:rPr>
          <w:rFonts w:ascii="Verdana" w:hAnsi="Verdana"/>
          <w:color w:val="000000"/>
          <w:sz w:val="18"/>
          <w:szCs w:val="18"/>
        </w:rPr>
        <w:t>организаций) факторов.</w:t>
      </w:r>
    </w:p>
    <w:p w14:paraId="0D0B5DFB"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возникает необходимость развития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затрат как процессов структурирования затрат и отра жения результатов прошлой, настоящей и будущей деятельности, ориентированных на выполнение основной цели предприятия энергетического комплекса, и оптимизацию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08212128"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научно-методических разработок в области организации управленческого и стратегического учета затрат на предприятиях энергетической отрасли, отражающих специфику и технологические особенности производственного процесса, определяют актуальность темы диссертационного исследования. Необходимость проведения углубленного исследования, направленного на совершенствование системы управленческого и стратегического учета затрат, усилилась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отрасли.</w:t>
      </w:r>
    </w:p>
    <w:p w14:paraId="7A01AD21"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Вклад в разработку теории управленческого и стратегического учета в области управления затратами внесли российские ученые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H.A. Бреславцева, C.B. Булгакова,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В.Б. Ивашевич, Н.П. Кондраков,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О.И. Кольвах, Г.Е. Крохичева,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JI.B. Перекрестова, В.И. Ткач,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В.П. Суйц и др.</w:t>
      </w:r>
    </w:p>
    <w:p w14:paraId="2D5BD4A2"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трудов зарубежных специалистов в исследовании управленческого и стратегического учета следует выделить работы И.Х.</w:t>
      </w:r>
      <w:r>
        <w:rPr>
          <w:rStyle w:val="WW8Num2z0"/>
          <w:rFonts w:ascii="Verdana" w:hAnsi="Verdana"/>
          <w:color w:val="000000"/>
          <w:sz w:val="18"/>
          <w:szCs w:val="18"/>
        </w:rPr>
        <w:t> </w:t>
      </w:r>
      <w:r>
        <w:rPr>
          <w:rStyle w:val="WW8Num3z0"/>
          <w:rFonts w:ascii="Verdana" w:hAnsi="Verdana"/>
          <w:color w:val="4682B4"/>
          <w:sz w:val="18"/>
          <w:szCs w:val="18"/>
        </w:rPr>
        <w:t>Ансоффа</w:t>
      </w:r>
      <w:r>
        <w:rPr>
          <w:rFonts w:ascii="Verdana" w:hAnsi="Verdana"/>
          <w:color w:val="000000"/>
          <w:sz w:val="18"/>
          <w:szCs w:val="18"/>
        </w:rPr>
        <w:t>, В. Говиндаражана, К. Друри, М.Р.</w:t>
      </w:r>
      <w:r>
        <w:rPr>
          <w:rStyle w:val="WW8Num2z0"/>
          <w:rFonts w:ascii="Verdana" w:hAnsi="Verdana"/>
          <w:color w:val="000000"/>
          <w:sz w:val="18"/>
          <w:szCs w:val="18"/>
        </w:rPr>
        <w:t> </w:t>
      </w:r>
      <w:r>
        <w:rPr>
          <w:rStyle w:val="WW8Num3z0"/>
          <w:rFonts w:ascii="Verdana" w:hAnsi="Verdana"/>
          <w:color w:val="4682B4"/>
          <w:sz w:val="18"/>
          <w:szCs w:val="18"/>
        </w:rPr>
        <w:t>Мэтьюса</w:t>
      </w:r>
      <w:r>
        <w:rPr>
          <w:rFonts w:ascii="Verdana" w:hAnsi="Verdana"/>
          <w:color w:val="000000"/>
          <w:sz w:val="18"/>
          <w:szCs w:val="18"/>
        </w:rPr>
        <w:t>, М. Переры, Б. Райана, Дж. Фосте-ра, Ч.Т.</w:t>
      </w:r>
      <w:r>
        <w:rPr>
          <w:rStyle w:val="WW8Num2z0"/>
          <w:rFonts w:ascii="Verdana" w:hAnsi="Verdana"/>
          <w:color w:val="000000"/>
          <w:sz w:val="18"/>
          <w:szCs w:val="18"/>
        </w:rPr>
        <w:t> </w:t>
      </w:r>
      <w:r>
        <w:rPr>
          <w:rStyle w:val="WW8Num3z0"/>
          <w:rFonts w:ascii="Verdana" w:hAnsi="Verdana"/>
          <w:color w:val="4682B4"/>
          <w:sz w:val="18"/>
          <w:szCs w:val="18"/>
        </w:rPr>
        <w:t>Хоргрена</w:t>
      </w:r>
      <w:r>
        <w:rPr>
          <w:rFonts w:ascii="Verdana" w:hAnsi="Verdana"/>
          <w:color w:val="000000"/>
          <w:sz w:val="18"/>
          <w:szCs w:val="18"/>
        </w:rPr>
        <w:t>, Дж. Шанка, А. Яруговой и др.</w:t>
      </w:r>
    </w:p>
    <w:p w14:paraId="36F91841"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опыт управления энергетикой освещается в работах таких российский и зарубежных авторов, как Н. Белоусова, П. Ван-Дорен, В. Клей-нер, Е. Королькова, Е. Малинникова, С. Хант, Г.</w:t>
      </w:r>
      <w:r>
        <w:rPr>
          <w:rStyle w:val="WW8Num2z0"/>
          <w:rFonts w:ascii="Verdana" w:hAnsi="Verdana"/>
          <w:color w:val="000000"/>
          <w:sz w:val="18"/>
          <w:szCs w:val="18"/>
        </w:rPr>
        <w:t> </w:t>
      </w:r>
      <w:r>
        <w:rPr>
          <w:rStyle w:val="WW8Num3z0"/>
          <w:rFonts w:ascii="Verdana" w:hAnsi="Verdana"/>
          <w:color w:val="4682B4"/>
          <w:sz w:val="18"/>
          <w:szCs w:val="18"/>
        </w:rPr>
        <w:t>Шаттлуорт</w:t>
      </w:r>
      <w:r>
        <w:rPr>
          <w:rStyle w:val="WW8Num2z0"/>
          <w:rFonts w:ascii="Verdana" w:hAnsi="Verdana"/>
          <w:color w:val="000000"/>
          <w:sz w:val="18"/>
          <w:szCs w:val="18"/>
        </w:rPr>
        <w:t> </w:t>
      </w:r>
      <w:r>
        <w:rPr>
          <w:rFonts w:ascii="Verdana" w:hAnsi="Verdana"/>
          <w:color w:val="000000"/>
          <w:sz w:val="18"/>
          <w:szCs w:val="18"/>
        </w:rPr>
        <w:t>шдр.</w:t>
      </w:r>
    </w:p>
    <w:p w14:paraId="0D244172"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Заметную роль в исследовании проблем регулирования энергетической отрасли сыграли труды таких ученых, как У.</w:t>
      </w:r>
      <w:r>
        <w:rPr>
          <w:rStyle w:val="WW8Num2z0"/>
          <w:rFonts w:ascii="Verdana" w:hAnsi="Verdana"/>
          <w:color w:val="000000"/>
          <w:sz w:val="18"/>
          <w:szCs w:val="18"/>
        </w:rPr>
        <w:t> </w:t>
      </w:r>
      <w:r>
        <w:rPr>
          <w:rStyle w:val="WW8Num3z0"/>
          <w:rFonts w:ascii="Verdana" w:hAnsi="Verdana"/>
          <w:color w:val="4682B4"/>
          <w:sz w:val="18"/>
          <w:szCs w:val="18"/>
        </w:rPr>
        <w:t>Баумоль</w:t>
      </w:r>
      <w:r>
        <w:rPr>
          <w:rFonts w:ascii="Verdana" w:hAnsi="Verdana"/>
          <w:color w:val="000000"/>
          <w:sz w:val="18"/>
          <w:szCs w:val="18"/>
        </w:rPr>
        <w:t>, П. Джосков, С. Литтлчаилд, Д. Ньюбери и др.</w:t>
      </w:r>
    </w:p>
    <w:p w14:paraId="42EF5EFF"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Направление экономической обоснованности тарифов рассмотрены в публикациях В. Войткова, Д.В.</w:t>
      </w:r>
      <w:r>
        <w:rPr>
          <w:rStyle w:val="WW8Num2z0"/>
          <w:rFonts w:ascii="Verdana" w:hAnsi="Verdana"/>
          <w:color w:val="000000"/>
          <w:sz w:val="18"/>
          <w:szCs w:val="18"/>
        </w:rPr>
        <w:t> </w:t>
      </w:r>
      <w:r>
        <w:rPr>
          <w:rStyle w:val="WW8Num3z0"/>
          <w:rFonts w:ascii="Verdana" w:hAnsi="Verdana"/>
          <w:color w:val="4682B4"/>
          <w:sz w:val="18"/>
          <w:szCs w:val="18"/>
        </w:rPr>
        <w:t>Баландина</w:t>
      </w:r>
      <w:r>
        <w:rPr>
          <w:rFonts w:ascii="Verdana" w:hAnsi="Verdana"/>
          <w:color w:val="000000"/>
          <w:sz w:val="18"/>
          <w:szCs w:val="18"/>
        </w:rPr>
        <w:t>, Р. Грина, Е.А. Лахиной, H.A.</w:t>
      </w:r>
      <w:r>
        <w:rPr>
          <w:rStyle w:val="WW8Num2z0"/>
          <w:rFonts w:ascii="Verdana" w:hAnsi="Verdana"/>
          <w:color w:val="000000"/>
          <w:sz w:val="18"/>
          <w:szCs w:val="18"/>
        </w:rPr>
        <w:t> </w:t>
      </w:r>
      <w:r>
        <w:rPr>
          <w:rStyle w:val="WW8Num3z0"/>
          <w:rFonts w:ascii="Verdana" w:hAnsi="Verdana"/>
          <w:color w:val="4682B4"/>
          <w:sz w:val="18"/>
          <w:szCs w:val="18"/>
        </w:rPr>
        <w:t>Подкопай</w:t>
      </w:r>
      <w:r>
        <w:rPr>
          <w:rFonts w:ascii="Verdana" w:hAnsi="Verdana"/>
          <w:color w:val="000000"/>
          <w:sz w:val="18"/>
          <w:szCs w:val="18"/>
        </w:rPr>
        <w:t>, А.Г. Цих и др.</w:t>
      </w:r>
    </w:p>
    <w:p w14:paraId="741C3965"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Анализу нерешенных проблем управления энергетической отраслью посвящены работы таких ученых и специалистов, как Л.Д.</w:t>
      </w:r>
      <w:r>
        <w:rPr>
          <w:rStyle w:val="WW8Num2z0"/>
          <w:rFonts w:ascii="Verdana" w:hAnsi="Verdana"/>
          <w:color w:val="000000"/>
          <w:sz w:val="18"/>
          <w:szCs w:val="18"/>
        </w:rPr>
        <w:t> </w:t>
      </w:r>
      <w:r>
        <w:rPr>
          <w:rStyle w:val="WW8Num3z0"/>
          <w:rFonts w:ascii="Verdana" w:hAnsi="Verdana"/>
          <w:color w:val="4682B4"/>
          <w:sz w:val="18"/>
          <w:szCs w:val="18"/>
        </w:rPr>
        <w:t>Гительман</w:t>
      </w:r>
      <w:r>
        <w:rPr>
          <w:rFonts w:ascii="Verdana" w:hAnsi="Verdana"/>
          <w:color w:val="000000"/>
          <w:sz w:val="18"/>
          <w:szCs w:val="18"/>
        </w:rPr>
        <w:t>, П.А. Горкин, Г.П. Кутовой, A.M.</w:t>
      </w:r>
      <w:r>
        <w:rPr>
          <w:rStyle w:val="WW8Num2z0"/>
          <w:rFonts w:ascii="Verdana" w:hAnsi="Verdana"/>
          <w:color w:val="000000"/>
          <w:sz w:val="18"/>
          <w:szCs w:val="18"/>
        </w:rPr>
        <w:t> </w:t>
      </w:r>
      <w:r>
        <w:rPr>
          <w:rStyle w:val="WW8Num3z0"/>
          <w:rFonts w:ascii="Verdana" w:hAnsi="Verdana"/>
          <w:color w:val="4682B4"/>
          <w:sz w:val="18"/>
          <w:szCs w:val="18"/>
        </w:rPr>
        <w:t>Мастепанов</w:t>
      </w:r>
      <w:r>
        <w:rPr>
          <w:rFonts w:ascii="Verdana" w:hAnsi="Verdana"/>
          <w:color w:val="000000"/>
          <w:sz w:val="18"/>
          <w:szCs w:val="18"/>
        </w:rPr>
        <w:t>, P.M. Нижегородцева и др.</w:t>
      </w:r>
    </w:p>
    <w:p w14:paraId="79D2D2F2"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и управления затратами на энергетических предприятиях представлены в работах Л.Ю.</w:t>
      </w:r>
      <w:r>
        <w:rPr>
          <w:rStyle w:val="WW8Num2z0"/>
          <w:rFonts w:ascii="Verdana" w:hAnsi="Verdana"/>
          <w:color w:val="000000"/>
          <w:sz w:val="18"/>
          <w:szCs w:val="18"/>
        </w:rPr>
        <w:t> </w:t>
      </w:r>
      <w:r>
        <w:rPr>
          <w:rStyle w:val="WW8Num3z0"/>
          <w:rFonts w:ascii="Verdana" w:hAnsi="Verdana"/>
          <w:color w:val="4682B4"/>
          <w:sz w:val="18"/>
          <w:szCs w:val="18"/>
        </w:rPr>
        <w:t>Богачковой</w:t>
      </w:r>
      <w:r>
        <w:rPr>
          <w:rFonts w:ascii="Verdana" w:hAnsi="Verdana"/>
          <w:color w:val="000000"/>
          <w:sz w:val="18"/>
          <w:szCs w:val="18"/>
        </w:rPr>
        <w:t>, Н.Д. Врублевского, Н.Г. Гаджиева, А.Е.</w:t>
      </w:r>
      <w:r>
        <w:rPr>
          <w:rStyle w:val="WW8Num2z0"/>
          <w:rFonts w:ascii="Verdana" w:hAnsi="Verdana"/>
          <w:color w:val="000000"/>
          <w:sz w:val="18"/>
          <w:szCs w:val="18"/>
        </w:rPr>
        <w:t> </w:t>
      </w:r>
      <w:r>
        <w:rPr>
          <w:rStyle w:val="WW8Num3z0"/>
          <w:rFonts w:ascii="Verdana" w:hAnsi="Verdana"/>
          <w:color w:val="4682B4"/>
          <w:sz w:val="18"/>
          <w:szCs w:val="18"/>
        </w:rPr>
        <w:t>Протасова</w:t>
      </w:r>
      <w:r>
        <w:rPr>
          <w:rFonts w:ascii="Verdana" w:hAnsi="Verdana"/>
          <w:color w:val="000000"/>
          <w:sz w:val="18"/>
          <w:szCs w:val="18"/>
        </w:rPr>
        <w:t>, B.C. Самсонова и др.</w:t>
      </w:r>
    </w:p>
    <w:p w14:paraId="27F3867A"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Труды перечисленных авторов стали стимулом для дальнейшей разработки научного знания в области совершенствования методики управленческого и стратегического учета затрат на </w:t>
      </w:r>
      <w:r>
        <w:rPr>
          <w:rFonts w:ascii="Verdana" w:hAnsi="Verdana"/>
          <w:color w:val="000000"/>
          <w:sz w:val="18"/>
          <w:szCs w:val="18"/>
        </w:rPr>
        <w:lastRenderedPageBreak/>
        <w:t>предприятиях энергетического комплекса, что определило цель и задачи диссертационного исследования, его объект и предмет.</w:t>
      </w:r>
    </w:p>
    <w:p w14:paraId="447AB3D6"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теоретико-методическая разработка управленческого и стратегического учета затрат на предприятиях энергетического комплекса.</w:t>
      </w:r>
    </w:p>
    <w:p w14:paraId="3251F774"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диссертационного исследования предопределила решение следующих задач:</w:t>
      </w:r>
    </w:p>
    <w:p w14:paraId="0D8EE766"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учетно-аналитическое обеспечение управления затратами и сформировать специфическую классификацию затрат на предприятиях энергетического комплекса;</w:t>
      </w:r>
    </w:p>
    <w:p w14:paraId="3E4FE7C1"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методы учета затрат и разработать методику их управленческого учета на базе 30-х счетов на предприятиях энергетического комплекса;</w:t>
      </w:r>
    </w:p>
    <w:p w14:paraId="1A7ABDB1"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структурированный план счетов на предприятиях энергетического комплекса для создания эффективной системы учета и контроля затрат;</w:t>
      </w:r>
    </w:p>
    <w:p w14:paraId="71CBFC53"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использования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для ценового регулирования отрасли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w:t>
      </w:r>
    </w:p>
    <w:p w14:paraId="399BF1DE"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методику</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(системного) учетазатрат на. предприятиях энергетического комплекса.</w:t>
      </w:r>
    </w:p>
    <w:p w14:paraId="2E9A92EA"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пункту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7B02D67F"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выполняющая идентификацию затрат, формирующихся в результате финансово-хозяйственной деятельности экономических субъектов энергетической отрастай.</w:t>
      </w:r>
    </w:p>
    <w:p w14:paraId="36EBCEE2"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процессы, возникающие в производственной и финансово-хозяйственной деятельности предприятия энергетического комплекса в области учета затрат.</w:t>
      </w:r>
    </w:p>
    <w:p w14:paraId="0F6C7A9D"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механизмы учета затрат, методики по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го и стратегического учета затрат на предприятиях энергетического комплекса; законодательные акты Российской Федерации; данные Федеральной службы государственной статистики РФ.</w:t>
      </w:r>
    </w:p>
    <w:p w14:paraId="4FA88997"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различные методы научного познания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специальные экономические (сравнения, графический), экономико-математическое моделирование и выборочное наблюдение, а также специальные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методы (документирование, оценка, калькуляция, счета, двойгая запись и</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 -</w:t>
      </w:r>
    </w:p>
    <w:p w14:paraId="0FB3344F"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 эмпирической базой диссертационного исследования являются данные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энергетического комплекса, статистические данные Федеральной службы государственной статистики РФ, отечественные и зарубежные публикации, материалы конференций и семинаров по исследуемой проблематике, ресурсы Интернет.</w:t>
      </w:r>
    </w:p>
    <w:p w14:paraId="68EA74FE"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 1.Для постановки управленческого и стратегического учета затрат на предприятиях энергетического комплекса необходима отраслевая-классификация затрат, отражающая специфику непрерывного процесса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энергии. В предложенной классификации затраты структурируются по стадиям энергетического потока, показателям объемов производства, периоду разработки, участию в технологическом процессе,</w:t>
      </w:r>
      <w:r>
        <w:rPr>
          <w:rStyle w:val="WW8Num2z0"/>
          <w:rFonts w:ascii="Verdana" w:hAnsi="Verdana"/>
          <w:color w:val="000000"/>
          <w:sz w:val="18"/>
          <w:szCs w:val="18"/>
        </w:rPr>
        <w:t> </w:t>
      </w:r>
      <w:r>
        <w:rPr>
          <w:rStyle w:val="WW8Num3z0"/>
          <w:rFonts w:ascii="Verdana" w:hAnsi="Verdana"/>
          <w:color w:val="4682B4"/>
          <w:sz w:val="18"/>
          <w:szCs w:val="18"/>
        </w:rPr>
        <w:t>тесноте</w:t>
      </w:r>
      <w:r>
        <w:rPr>
          <w:rStyle w:val="WW8Num2z0"/>
          <w:rFonts w:ascii="Verdana" w:hAnsi="Verdana"/>
          <w:color w:val="000000"/>
          <w:sz w:val="18"/>
          <w:szCs w:val="18"/>
        </w:rPr>
        <w:t> </w:t>
      </w:r>
      <w:r>
        <w:rPr>
          <w:rFonts w:ascii="Verdana" w:hAnsi="Verdana"/>
          <w:color w:val="000000"/>
          <w:sz w:val="18"/>
          <w:szCs w:val="18"/>
        </w:rPr>
        <w:t>связи с производственным процессом, объекту управления. Обособлен признак эффективности затрат (потери,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Последующее распределение затрат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рынков, типам потребителей и сезонным колебаниям обеспечивает</w:t>
      </w:r>
      <w:r>
        <w:rPr>
          <w:rStyle w:val="WW8Num2z0"/>
          <w:rFonts w:ascii="Verdana" w:hAnsi="Verdana"/>
          <w:color w:val="000000"/>
          <w:sz w:val="18"/>
          <w:szCs w:val="18"/>
        </w:rPr>
        <w:t> </w:t>
      </w:r>
      <w:r>
        <w:rPr>
          <w:rStyle w:val="WW8Num3z0"/>
          <w:rFonts w:ascii="Verdana" w:hAnsi="Verdana"/>
          <w:color w:val="4682B4"/>
          <w:sz w:val="18"/>
          <w:szCs w:val="18"/>
        </w:rPr>
        <w:t>многовариантное</w:t>
      </w:r>
      <w:r>
        <w:rPr>
          <w:rStyle w:val="WW8Num2z0"/>
          <w:rFonts w:ascii="Verdana" w:hAnsi="Verdana"/>
          <w:color w:val="000000"/>
          <w:sz w:val="18"/>
          <w:szCs w:val="18"/>
        </w:rPr>
        <w:t> </w:t>
      </w:r>
      <w:r>
        <w:rPr>
          <w:rFonts w:ascii="Verdana" w:hAnsi="Verdana"/>
          <w:color w:val="000000"/>
          <w:sz w:val="18"/>
          <w:szCs w:val="18"/>
        </w:rPr>
        <w:t>решение управленческих и стратегических задач, стоящих перед предприятиями энергетического комплекса; мониторинг их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 xml:space="preserve">позиций и использования </w:t>
      </w:r>
      <w:r>
        <w:rPr>
          <w:rFonts w:ascii="Verdana" w:hAnsi="Verdana"/>
          <w:color w:val="000000"/>
          <w:sz w:val="18"/>
          <w:szCs w:val="18"/>
        </w:rPr>
        <w:lastRenderedPageBreak/>
        <w:t>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адаптацию к постоянно изменяющимся факторам внешней среды.</w:t>
      </w:r>
    </w:p>
    <w:p w14:paraId="05971A41"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Взаимосвязь управленческого и стратегического учета, выделение в энергетическом комплексе видов деятельности: естественно-монопольных (передача, распределение</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и диспетчеризация) и конкурентных (производство и</w:t>
      </w:r>
      <w:r>
        <w:rPr>
          <w:rStyle w:val="WW8Num2z0"/>
          <w:rFonts w:ascii="Verdana" w:hAnsi="Verdana"/>
          <w:color w:val="000000"/>
          <w:sz w:val="18"/>
          <w:szCs w:val="18"/>
        </w:rPr>
        <w:t>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электроэнергии) создают предпосылки для разработки и внедрения структурированного рабочего плана счетов, содержащего дополнительные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и аналитические счета с целью получения многоуровневой и многофункциональной информации.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предприятий энергетического комплекса, информационные потребности оперативно-тактического и стратегического управления обусловили сложную иерархическую структуру рабочего плана счетов. Рабочий план счетов предусматривает выделение разделов по видам учета (управленческий,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 др.), а также</w:t>
      </w:r>
      <w:r>
        <w:rPr>
          <w:rStyle w:val="WW8Num2z0"/>
          <w:rFonts w:ascii="Verdana" w:hAnsi="Verdana"/>
          <w:color w:val="000000"/>
          <w:sz w:val="18"/>
          <w:szCs w:val="18"/>
        </w:rPr>
        <w:t> </w:t>
      </w:r>
      <w:r>
        <w:rPr>
          <w:rStyle w:val="WW8Num3z0"/>
          <w:rFonts w:ascii="Verdana" w:hAnsi="Verdana"/>
          <w:color w:val="4682B4"/>
          <w:sz w:val="18"/>
          <w:szCs w:val="18"/>
        </w:rPr>
        <w:t>структуризацию</w:t>
      </w:r>
      <w:r>
        <w:rPr>
          <w:rStyle w:val="WW8Num2z0"/>
          <w:rFonts w:ascii="Verdana" w:hAnsi="Verdana"/>
          <w:color w:val="000000"/>
          <w:sz w:val="18"/>
          <w:szCs w:val="18"/>
        </w:rPr>
        <w:t> </w:t>
      </w:r>
      <w:r>
        <w:rPr>
          <w:rFonts w:ascii="Verdana" w:hAnsi="Verdana"/>
          <w:color w:val="000000"/>
          <w:sz w:val="18"/>
          <w:szCs w:val="18"/>
        </w:rPr>
        <w:t>синтетических счетов по нескольким уровням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(филиалы, внутренние подразделения,' виды деятельности, внешние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факторы синергетического эффекта) и аналитических счетов.</w:t>
      </w:r>
    </w:p>
    <w:p w14:paraId="10D6EB42"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Учет затрат на базе 30-х счетов для предприятий энергетического комплекса предназначен для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производственной и финансовой направленности. Объекты управленческого учета систематизируются по видам деятельности, центрам возникновения затрат, стадиям энергетического потока,</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структурам. Цикл управленческого учета включает: учет затрат по элементам,</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затрат по видам деятельности и сегментам,</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фактической себестоимости, учет реализации, определение финансовых результатов, контроль и оценку эффективности управляемых объектов.</w:t>
      </w:r>
    </w:p>
    <w:p w14:paraId="200C0CEF"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стратегического учета применим в решении ключевого вопроса</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стратегии предприятий энергетического комт J V плекса - регулирования тарифов. В составе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г учета (экономическим обоснованием элементов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тариф</w:t>
      </w:r>
      <w:r>
        <w:rPr>
          <w:rFonts w:ascii="Verdana" w:hAnsi="Verdana"/>
          <w:color w:val="000000"/>
          <w:sz w:val="18"/>
          <w:szCs w:val="18"/>
        </w:rPr>
        <w:t>, отражением структуры видов деятельности и др.) особое значение имеет ;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в основу которого заложена концепция</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торговли срочными контрактами за</w:t>
      </w:r>
      <w:r>
        <w:rPr>
          <w:rStyle w:val="WW8Num2z0"/>
          <w:rFonts w:ascii="Verdana" w:hAnsi="Verdana"/>
          <w:color w:val="000000"/>
          <w:sz w:val="18"/>
          <w:szCs w:val="18"/>
        </w:rPr>
        <w:t> </w:t>
      </w:r>
      <w:r>
        <w:rPr>
          <w:rStyle w:val="WW8Num3z0"/>
          <w:rFonts w:ascii="Verdana" w:hAnsi="Verdana"/>
          <w:color w:val="4682B4"/>
          <w:sz w:val="18"/>
          <w:szCs w:val="18"/>
        </w:rPr>
        <w:t>электроэнергию</w:t>
      </w:r>
      <w:r>
        <w:rPr>
          <w:rStyle w:val="WW8Num2z0"/>
          <w:rFonts w:ascii="Verdana" w:hAnsi="Verdana"/>
          <w:color w:val="000000"/>
          <w:sz w:val="18"/>
          <w:szCs w:val="18"/>
        </w:rPr>
        <w:t> </w:t>
      </w:r>
      <w:r>
        <w:rPr>
          <w:rFonts w:ascii="Verdana" w:hAnsi="Verdana"/>
          <w:color w:val="000000"/>
          <w:sz w:val="18"/>
          <w:szCs w:val="18"/>
        </w:rPr>
        <w:t>и стратегия адаптации предприятий энергетического комплекса к изменяющейся внешней среде и порядку</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за электроэнергию.</w:t>
      </w:r>
    </w:p>
    <w:p w14:paraId="0958EB05"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структуру стратегического учета предприятий энергетического комплекса важно включить методику определения синергетического эффекта действия факторов снижения затрат. Предложенная методика включает 6 блоков: свод затрат по элементам (сч. 35), обобщение затрат по центрам возникновения (функциям) (сч. 36), драйвер системных затрат, размер затрат по системным объектам и сегментам (сч. 37), расчет результатов, контроль результатов.</w:t>
      </w:r>
    </w:p>
    <w:p w14:paraId="333CC927"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научно-методических подходов и практических рекомендаций по внедрению</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управленческого и стратегического учета затрат на предприятиях энергетического комплекса, адаптированной к изменениям экономических и финансовых условий в отечественной экономике.</w:t>
      </w:r>
    </w:p>
    <w:p w14:paraId="3DFDA8B2"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w:t>
      </w:r>
    </w:p>
    <w:p w14:paraId="473D9219"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специфическая классификация затрат на предприятиях энергетического комплекса для построения управленческого и стратегического учета затрат, что обеспечивает более полное обеспечение информацией внешних и внутренних пользователей для принятия инвестиционных и управленческих решений;</w:t>
      </w:r>
    </w:p>
    <w:p w14:paraId="201AB654"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по признакам и направлениям методы учета затрат и разработана методика управленческого учета затрат на базе 30-х счетов на предприятиях энергетического комплекса, позволяющая структурировать затраты по элементам, статьям</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видам и сегментам деятельности, стадиям энергетического потока и управленческим структурам;</w:t>
      </w:r>
    </w:p>
    <w:p w14:paraId="3BD187E9"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 авторский подход к построению структурированного план? счетов на предприятиях энергетического комплекса, ориентированного на использование иерархической системы счетов, субсчетов и аналитических позиций в целях создания многоуровневой многофункциональной информационной базы управления затратами и повышения контрольно-аналитической функции </w:t>
      </w:r>
      <w:r>
        <w:rPr>
          <w:rFonts w:ascii="Verdana" w:hAnsi="Verdana"/>
          <w:color w:val="000000"/>
          <w:sz w:val="18"/>
          <w:szCs w:val="18"/>
        </w:rPr>
        <w:lastRenderedPageBreak/>
        <w:t>учета;</w:t>
      </w:r>
    </w:p>
    <w:p w14:paraId="7057D5DA"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использования производного балансового отчета для</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регулирования отрасли энергетики, включающая принципы построения, взаимосвязь инструментов стратегического учета, алгоритм, информационную базу, формат представления, что дополняет и развивает инструментарий стратегического учета; „,. . — - -</w:t>
      </w:r>
    </w:p>
    <w:p w14:paraId="74B3EEB9"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определения синергетического эффекта снижения затрат на предприятиях энергетического комплекса, ориентированная на отражение в учете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решений, интегрирования сфер деятельности и влияния факторов риска, что позволяет управлять затратами и повышать эффективность деятельности.</w:t>
      </w:r>
    </w:p>
    <w:p w14:paraId="35DA2A04"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выводов и рекомендаций, списка литературы из 181 наименований и 13 приложений. Работа изложена на 200 страницах компьютерного текст} и содержит 26 рисунков, 37 таблиц и 8 формул. .- ~ '</w:t>
      </w:r>
    </w:p>
    <w:p w14:paraId="0D8AAA35" w14:textId="77777777" w:rsidR="004A3930" w:rsidRDefault="004A3930" w:rsidP="004A393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Учет -- Российская Федерация -- Бухгалтерский учет -- Производство электрической и тепловой энергии -- Учет затрат", Филь, Ольга Александровна</w:t>
      </w:r>
    </w:p>
    <w:p w14:paraId="1BB06310"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8D50BF1"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Построенная модель взаимосвязи дефиниций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позволяет издержки в энергетическом комплексе рассматривать с точки зрения учета затрат в неразрывном технологическом единстве отрасли: производство — передача - распределение -</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энергоресурсов с целью формирования системы мер</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воздействия.</w:t>
      </w:r>
    </w:p>
    <w:p w14:paraId="0038000F"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разработанной классификации соответствует информационным и аналитическим потребностям учета затрат в энергетическом комп 1</w:t>
      </w:r>
      <w:r>
        <w:rPr>
          <w:rStyle w:val="WW8Num3z0"/>
          <w:rFonts w:ascii="Verdana" w:hAnsi="Verdana"/>
          <w:color w:val="4682B4"/>
          <w:sz w:val="18"/>
          <w:szCs w:val="18"/>
        </w:rPr>
        <w:t>ексе</w:t>
      </w:r>
      <w:r>
        <w:rPr>
          <w:rFonts w:ascii="Verdana" w:hAnsi="Verdana"/>
          <w:color w:val="000000"/>
          <w:sz w:val="18"/>
          <w:szCs w:val="18"/>
        </w:rPr>
        <w:t>, базируется на признаках позволяющих дифференцировать'затраты соответствующие требованиям парадигмы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и направлено на поддержание принимаемых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прогнозирование и организацию контроля, а также оценку</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затрат для улучшения деятельности предприятия.</w:t>
      </w:r>
    </w:p>
    <w:p w14:paraId="7F66FB50"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Рассмотренное учетно-аналитическое обеспечение учета затрат предприятий энергетического комплекса предусматривает применение единой информационно-аналитической системы для выявления проблемных зон в процессе производства, передачи, распределения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электроэнергии, лозволяет предупреждать развитие негативных тенденций, принимать необходимые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анализировать их эффективность и снижать затраты.</w:t>
      </w:r>
    </w:p>
    <w:p w14:paraId="2CC4314A"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классификация методов учета затрат по признакам и направлениям для полноты использования совокупности приемов документирования и отражения производственных затрат, которые обеспечивают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а также способов аналитического учета на производство 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объектам и приемам исчисления</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единиц, систематизирующая разнообразные приемы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продукции (работ, услуг) обусловила разработать и апробировать методику организации учета затрат на базе 30-х счетов, предназначенную для предприятий энергетического комплекса, состоящую из 6 блоков (элементы затрат,</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реализация, финансовый результат, организация контроля, оценка эффективности) в целях организации эффективного учета затрат и определение результатов в разрезе сфер производственной и финансовой оптики. .'</w:t>
      </w:r>
    </w:p>
    <w:p w14:paraId="7DA3A418"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модель учета затрат комплексных методов на основе системы всестороннего управления ими на энергетическом предприятии основана на использовании комплексно-последовательном применении современных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снижения затрат: определение себестоимости с учетом</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рыночной цены и прибыли (target costing);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 помощью программ, нацеленных на определенные услуги (product-specific kaizen costing); общее неуклонное снижение себестоимости (general kaizen costing)</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функциональных групп (functional group management); функциональная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"('Activity' Based Costing - ABC);</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Fonts w:ascii="Verdana" w:hAnsi="Verdana"/>
          <w:color w:val="000000"/>
          <w:sz w:val="18"/>
          <w:szCs w:val="18"/>
        </w:rPr>
        <w:t>.</w:t>
      </w:r>
    </w:p>
    <w:p w14:paraId="09DB201D"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Построенный макет структурированного рабочего плана счетов предприятий энергетического комплекса ориентирован на использование системы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позиций в целях организации системы финансового, управленческого и стратегического учета и контроля деятельности энергетических предприятий в разрезе</w:t>
      </w:r>
      <w:r>
        <w:rPr>
          <w:rStyle w:val="WW8Num2z0"/>
          <w:rFonts w:ascii="Verdana" w:hAnsi="Verdana"/>
          <w:color w:val="000000"/>
          <w:sz w:val="18"/>
          <w:szCs w:val="18"/>
        </w:rPr>
        <w:t> </w:t>
      </w:r>
      <w:r>
        <w:rPr>
          <w:rStyle w:val="WW8Num3z0"/>
          <w:rFonts w:ascii="Verdana" w:hAnsi="Verdana"/>
          <w:color w:val="4682B4"/>
          <w:sz w:val="18"/>
          <w:szCs w:val="18"/>
        </w:rPr>
        <w:t>синергетических</w:t>
      </w:r>
      <w:r>
        <w:rPr>
          <w:rStyle w:val="WW8Num2z0"/>
          <w:rFonts w:ascii="Verdana" w:hAnsi="Verdana"/>
          <w:color w:val="000000"/>
          <w:sz w:val="18"/>
          <w:szCs w:val="18"/>
        </w:rPr>
        <w:t> </w:t>
      </w:r>
      <w:r>
        <w:rPr>
          <w:rFonts w:ascii="Verdana" w:hAnsi="Verdana"/>
          <w:color w:val="000000"/>
          <w:sz w:val="18"/>
          <w:szCs w:val="18"/>
        </w:rPr>
        <w:t>факторов и определения финансовых результатов 6 методами:</w:t>
      </w:r>
      <w:r>
        <w:rPr>
          <w:rStyle w:val="WW8Num2z0"/>
          <w:rFonts w:ascii="Verdana" w:hAnsi="Verdana"/>
          <w:color w:val="000000"/>
          <w:sz w:val="18"/>
          <w:szCs w:val="18"/>
        </w:rPr>
        <w:t> </w:t>
      </w:r>
      <w:r>
        <w:rPr>
          <w:rStyle w:val="WW8Num3z0"/>
          <w:rFonts w:ascii="Verdana" w:hAnsi="Verdana"/>
          <w:color w:val="4682B4"/>
          <w:sz w:val="18"/>
          <w:szCs w:val="18"/>
        </w:rPr>
        <w:t>сальдовым</w:t>
      </w:r>
      <w:r>
        <w:rPr>
          <w:rFonts w:ascii="Verdana" w:hAnsi="Verdana"/>
          <w:color w:val="000000"/>
          <w:sz w:val="18"/>
          <w:szCs w:val="18"/>
        </w:rPr>
        <w:t>; по чистым активам; эксплуатационным;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Fonts w:ascii="Verdana" w:hAnsi="Verdana"/>
          <w:color w:val="000000"/>
          <w:sz w:val="18"/>
          <w:szCs w:val="18"/>
        </w:rPr>
        <w:t>; по центрам ответственности; по показателям</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пассивов в направлении создания И функционирования эффективной системы учета и контроля деятельности энергетических предприятий.</w:t>
      </w:r>
    </w:p>
    <w:p w14:paraId="366BA186" w14:textId="77777777" w:rsidR="004A3930" w:rsidRDefault="004A3930" w:rsidP="004A39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учета затрат на предприятиях энергетического комплекса позволит: унифицировать информацию и вводить единую систему учетно-контрольных точек (учет по элементам затрат) на всех уровнях отрасли, использовать единую методологическую основу при разработке проектных решений при внедрении в управление, осуществлять функциональное единство проектируемых систем как на разных иерархических уровнях, так и а одном уровне управления.</w:t>
      </w:r>
    </w:p>
    <w:p w14:paraId="5A2052DE"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Рекомендована методика использования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для ценового регулирования отрасли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направлена на реформирование экономических отношений в</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Style w:val="WW8Num2z0"/>
          <w:rFonts w:ascii="Verdana" w:hAnsi="Verdana"/>
          <w:color w:val="000000"/>
          <w:sz w:val="18"/>
          <w:szCs w:val="18"/>
        </w:rPr>
        <w:t> </w:t>
      </w:r>
      <w:r>
        <w:rPr>
          <w:rFonts w:ascii="Verdana" w:hAnsi="Verdana"/>
          <w:color w:val="000000"/>
          <w:sz w:val="18"/>
          <w:szCs w:val="18"/>
        </w:rPr>
        <w:t>(изменение схемы расчетов за</w:t>
      </w:r>
      <w:r>
        <w:rPr>
          <w:rStyle w:val="WW8Num2z0"/>
          <w:rFonts w:ascii="Verdana" w:hAnsi="Verdana"/>
          <w:color w:val="000000"/>
          <w:sz w:val="18"/>
          <w:szCs w:val="18"/>
        </w:rPr>
        <w:t> </w:t>
      </w:r>
      <w:r>
        <w:rPr>
          <w:rStyle w:val="WW8Num3z0"/>
          <w:rFonts w:ascii="Verdana" w:hAnsi="Verdana"/>
          <w:color w:val="4682B4"/>
          <w:sz w:val="18"/>
          <w:szCs w:val="18"/>
        </w:rPr>
        <w:t>электроэнергию</w:t>
      </w:r>
      <w:r>
        <w:rPr>
          <w:rFonts w:ascii="Verdana" w:hAnsi="Verdana"/>
          <w:color w:val="000000"/>
          <w:sz w:val="18"/>
          <w:szCs w:val="18"/>
        </w:rPr>
        <w:t>, внедрение биржевой торговли срочными</w:t>
      </w:r>
      <w:r>
        <w:rPr>
          <w:rStyle w:val="WW8Num2z0"/>
          <w:rFonts w:ascii="Verdana" w:hAnsi="Verdana"/>
          <w:color w:val="000000"/>
          <w:sz w:val="18"/>
          <w:szCs w:val="18"/>
        </w:rPr>
        <w:t> </w:t>
      </w:r>
      <w:r>
        <w:rPr>
          <w:rStyle w:val="WW8Num3z0"/>
          <w:rFonts w:ascii="Verdana" w:hAnsi="Verdana"/>
          <w:color w:val="4682B4"/>
          <w:sz w:val="18"/>
          <w:szCs w:val="18"/>
        </w:rPr>
        <w:t>контрактами</w:t>
      </w:r>
      <w:r>
        <w:rPr>
          <w:rStyle w:val="WW8Num2z0"/>
          <w:rFonts w:ascii="Verdana" w:hAnsi="Verdana"/>
          <w:color w:val="000000"/>
          <w:sz w:val="18"/>
          <w:szCs w:val="18"/>
        </w:rPr>
        <w:t> </w:t>
      </w:r>
      <w:r>
        <w:rPr>
          <w:rFonts w:ascii="Verdana" w:hAnsi="Verdana"/>
          <w:color w:val="000000"/>
          <w:sz w:val="18"/>
          <w:szCs w:val="18"/>
        </w:rPr>
        <w:t>за электроэнергию), включающая элементы</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затрат, производный балансовый отчет и изменение</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на электроэнергию позволяет снизить стоимость</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w:t>
      </w:r>
    </w:p>
    <w:p w14:paraId="2517E98A" w14:textId="77777777" w:rsidR="004A3930" w:rsidRDefault="004A3930" w:rsidP="004A39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«Определение</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с целью снижения затрат» ориентирована на использовании в учете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решений и интегрированных сфер (элементов) деятельности с использованием 30-х счетов, центров затрат смежной (</w:t>
      </w:r>
      <w:r>
        <w:rPr>
          <w:rStyle w:val="WW8Num3z0"/>
          <w:rFonts w:ascii="Verdana" w:hAnsi="Verdana"/>
          <w:color w:val="4682B4"/>
          <w:sz w:val="18"/>
          <w:szCs w:val="18"/>
        </w:rPr>
        <w:t>синергетической</w:t>
      </w:r>
      <w:r>
        <w:rPr>
          <w:rFonts w:ascii="Verdana" w:hAnsi="Verdana"/>
          <w:color w:val="000000"/>
          <w:sz w:val="18"/>
          <w:szCs w:val="18"/>
        </w:rPr>
        <w:t>) деятельности, драйверов смежных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смежных объектов и сегментов, учета результата и контроля полученных результатов для создания эффективной системы стратегического учета затрат на предприятиях энергетического комплекса.</w:t>
      </w:r>
    </w:p>
    <w:p w14:paraId="21671346" w14:textId="77777777" w:rsidR="004A3930" w:rsidRDefault="004A3930" w:rsidP="004A393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Филь, Ольга Александровна, 2011 год</w:t>
      </w:r>
    </w:p>
    <w:p w14:paraId="0A5B2A7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 Москва: Вершина, 2007. - 512 е.: ил., табл.</w:t>
      </w:r>
    </w:p>
    <w:p w14:paraId="6679D0E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Автономова В., Ананьина О,</w:t>
      </w:r>
      <w:r>
        <w:rPr>
          <w:rStyle w:val="WW8Num2z0"/>
          <w:rFonts w:ascii="Verdana" w:hAnsi="Verdana"/>
          <w:color w:val="000000"/>
          <w:sz w:val="18"/>
          <w:szCs w:val="18"/>
        </w:rPr>
        <w:t> </w:t>
      </w:r>
      <w:r>
        <w:rPr>
          <w:rStyle w:val="WW8Num3z0"/>
          <w:rFonts w:ascii="Verdana" w:hAnsi="Verdana"/>
          <w:color w:val="4682B4"/>
          <w:sz w:val="18"/>
          <w:szCs w:val="18"/>
        </w:rPr>
        <w:t>Макашевой</w:t>
      </w:r>
      <w:r>
        <w:rPr>
          <w:rStyle w:val="WW8Num2z0"/>
          <w:rFonts w:ascii="Verdana" w:hAnsi="Verdana"/>
          <w:color w:val="000000"/>
          <w:sz w:val="18"/>
          <w:szCs w:val="18"/>
        </w:rPr>
        <w:t> </w:t>
      </w:r>
      <w:r>
        <w:rPr>
          <w:rFonts w:ascii="Verdana" w:hAnsi="Verdana"/>
          <w:color w:val="000000"/>
          <w:sz w:val="18"/>
          <w:szCs w:val="18"/>
        </w:rPr>
        <w:t>Н. История экономических учений: Учеб. Пособие. — М.: Инфра-М, 2002. — 784с. 9 Серия «Высшееобразо-вание»).</w:t>
      </w:r>
    </w:p>
    <w:p w14:paraId="6A4F2EE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Авраменко</w:t>
      </w:r>
      <w:r>
        <w:rPr>
          <w:rStyle w:val="WW8Num2z0"/>
          <w:rFonts w:ascii="Verdana" w:hAnsi="Verdana"/>
          <w:color w:val="000000"/>
          <w:sz w:val="18"/>
          <w:szCs w:val="18"/>
        </w:rPr>
        <w:t> </w:t>
      </w:r>
      <w:r>
        <w:rPr>
          <w:rFonts w:ascii="Verdana" w:hAnsi="Verdana"/>
          <w:color w:val="000000"/>
          <w:sz w:val="18"/>
          <w:szCs w:val="18"/>
        </w:rPr>
        <w:t>Н.Г. Место и роль</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в системе управления стратегией.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рубежом.-2008.- № 6.- с. 49 56. . , .</w:t>
      </w:r>
    </w:p>
    <w:p w14:paraId="7AC7A56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Е.В., Иванова Н.Ю. Нормативный учет и управление по отклонениям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учет.- 2009.- № 5.-е. 3-12.</w:t>
      </w:r>
    </w:p>
    <w:p w14:paraId="5821CE9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И.«Стратегическое управление»: Экономика; Моска; 1989.</w:t>
      </w:r>
    </w:p>
    <w:p w14:paraId="240047A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Сетевой управленческий учет: теория и практика. —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2005.-186 с.</w:t>
      </w:r>
    </w:p>
    <w:p w14:paraId="39C9E41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Баландин</w:t>
      </w:r>
      <w:r>
        <w:rPr>
          <w:rStyle w:val="WW8Num2z0"/>
          <w:rFonts w:ascii="Verdana" w:hAnsi="Verdana"/>
          <w:color w:val="000000"/>
          <w:sz w:val="18"/>
          <w:szCs w:val="18"/>
        </w:rPr>
        <w:t> </w:t>
      </w:r>
      <w:r>
        <w:rPr>
          <w:rFonts w:ascii="Verdana" w:hAnsi="Verdana"/>
          <w:color w:val="000000"/>
          <w:sz w:val="18"/>
          <w:szCs w:val="18"/>
        </w:rPr>
        <w:t>Д.В. Оценка производственной эффективности генерирующих компаний при формировании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электроэнергию: Электронный ресурс.: Дис.канд.экон.наук: 08.00.05. СПб.:РГБ, 2006 (Из фондов Российской Государственной библиотеки).</w:t>
      </w:r>
    </w:p>
    <w:p w14:paraId="113FAA4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 я дал ов А. Л. Методы эффективного управления инвестиционными рисками компаний топливно — энергетического комплекса // Управление рис-КОМ.-2008.- № 3.- с. 60-66.</w:t>
      </w:r>
    </w:p>
    <w:p w14:paraId="52737B6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Белецкий</w:t>
      </w:r>
      <w:r>
        <w:rPr>
          <w:rStyle w:val="WW8Num2z0"/>
          <w:rFonts w:ascii="Verdana" w:hAnsi="Verdana"/>
          <w:color w:val="000000"/>
          <w:sz w:val="18"/>
          <w:szCs w:val="18"/>
        </w:rPr>
        <w:t> </w:t>
      </w:r>
      <w:r>
        <w:rPr>
          <w:rFonts w:ascii="Verdana" w:hAnsi="Verdana"/>
          <w:color w:val="000000"/>
          <w:sz w:val="18"/>
          <w:szCs w:val="18"/>
        </w:rPr>
        <w:t>A.A. Модификация методов учета и анализа затрат в целях определения эффективности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Управленческий учет.- 2009.- № 5.-е. 50-58.</w:t>
      </w:r>
    </w:p>
    <w:p w14:paraId="3351AE3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Н.И. Реформирование естественных монополий'в Рбссии: законодательные аспекты/Н.И. Белоусова, Е.М.</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В.Н. Лившиц// ЭКО. 2001. - № 3. - С. 49-64.</w:t>
      </w:r>
    </w:p>
    <w:p w14:paraId="5F95CD6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Н.И. Теоретические проблемы разработки стратегии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естественных монополий в России/ Н.И. Белоусова, Е.М.</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w:t>
      </w:r>
    </w:p>
    <w:p w14:paraId="10F686B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B.Н. Лившиц// Экономическая наука современной России. — 2000. № 3/4.1. C. 55-71.</w:t>
      </w:r>
    </w:p>
    <w:p w14:paraId="5C9B1C8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 Белоусова Н. О государственном</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естественных монополий в экономике России/ Н. Белоусова, Е. Васильева, В. Лившиц// Общест-воиэкономика. 2002. - № 1. - С. 19-45. .</w:t>
      </w:r>
    </w:p>
    <w:p w14:paraId="45A35A0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Себестоимость: рациональный и эффективный учет расходов: практ. Пособие Москва : Омега-Л, 2007. - 152 е.: ил. (табл).-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w:t>
      </w:r>
    </w:p>
    <w:p w14:paraId="26C10A8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прибылью.- 2-е изд., расш. и доп. — К.: Нико-Центр,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752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2).</w:t>
      </w:r>
    </w:p>
    <w:p w14:paraId="56BE4E16"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Богачкова</w:t>
      </w:r>
      <w:r>
        <w:rPr>
          <w:rStyle w:val="WW8Num2z0"/>
          <w:rFonts w:ascii="Verdana" w:hAnsi="Verdana"/>
          <w:color w:val="000000"/>
          <w:sz w:val="18"/>
          <w:szCs w:val="18"/>
        </w:rPr>
        <w:t> </w:t>
      </w:r>
      <w:r>
        <w:rPr>
          <w:rFonts w:ascii="Verdana" w:hAnsi="Verdana"/>
          <w:color w:val="000000"/>
          <w:sz w:val="18"/>
          <w:szCs w:val="18"/>
        </w:rPr>
        <w:t>Л.Ю. Совершенствование управления отраслями российской</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теоретические предпосылки, практика, моделирование Текст. : [Монография] /Л.Ю. Богачкова; ВолГУ. — Волгоград: Вол го градское" научное издательство, 2007. 421 с.</w:t>
      </w:r>
    </w:p>
    <w:p w14:paraId="5DC688C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 / Е.А. Бойко и др. — Под ред. проф., д. э. н.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 э. н. И.Н. Богатой. — Ростов н/Д: «</w:t>
      </w:r>
      <w:r>
        <w:rPr>
          <w:rStyle w:val="WW8Num3z0"/>
          <w:rFonts w:ascii="Verdana" w:hAnsi="Verdana"/>
          <w:color w:val="4682B4"/>
          <w:sz w:val="18"/>
          <w:szCs w:val="18"/>
        </w:rPr>
        <w:t>Феникс</w:t>
      </w:r>
      <w:r>
        <w:rPr>
          <w:rFonts w:ascii="Verdana" w:hAnsi="Verdana"/>
          <w:color w:val="000000"/>
          <w:sz w:val="18"/>
          <w:szCs w:val="18"/>
        </w:rPr>
        <w:t>», 2005. -380 с. — (Высшее образование).</w:t>
      </w:r>
    </w:p>
    <w:p w14:paraId="247AB5A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А. Н. Учетно-аналитическое обеспечение управления затратами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Электронный ресурс.: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М.:РГБ, 2004. — 149 с. (Из фондов Российской Государственной библиотеки).</w:t>
      </w:r>
    </w:p>
    <w:p w14:paraId="1298973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Большой экономический словарь./Под ред. А.Н.</w:t>
      </w:r>
      <w:r>
        <w:rPr>
          <w:rStyle w:val="WW8Num2z0"/>
          <w:rFonts w:ascii="Verdana" w:hAnsi="Verdana"/>
          <w:color w:val="000000"/>
          <w:sz w:val="18"/>
          <w:szCs w:val="18"/>
        </w:rPr>
        <w:t> </w:t>
      </w:r>
      <w:r>
        <w:rPr>
          <w:rStyle w:val="WW8Num3z0"/>
          <w:rFonts w:ascii="Verdana" w:hAnsi="Verdana"/>
          <w:color w:val="4682B4"/>
          <w:sz w:val="18"/>
          <w:szCs w:val="18"/>
        </w:rPr>
        <w:t>Азрилиана</w:t>
      </w:r>
      <w:r>
        <w:rPr>
          <w:rFonts w:ascii="Verdana" w:hAnsi="Verdana"/>
          <w:color w:val="000000"/>
          <w:sz w:val="18"/>
          <w:szCs w:val="18"/>
        </w:rPr>
        <w:t>.-2-e изд., доп. и перераб.-М.: Институт новой экономики, 1997. — 864 с.</w:t>
      </w:r>
    </w:p>
    <w:p w14:paraId="02ED41D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Большая советская энциклопедия./Гл.ред. A.M. Прохоров. 3-е изд. — М.: Советская энциклопедия, 1976. Т. 13.</w:t>
      </w:r>
    </w:p>
    <w:p w14:paraId="6303A56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Дис.докт.экон.наук.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1998. - 376 с. .'</w:t>
      </w:r>
    </w:p>
    <w:p w14:paraId="1DEE3C0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Модели учета основных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учеб. пособие/ C.B. Булгакова.- Воронеж., Воронежский государственный университет, 2005.- 20 с.</w:t>
      </w:r>
    </w:p>
    <w:p w14:paraId="578121C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Вайсблат</w:t>
      </w:r>
      <w:r>
        <w:rPr>
          <w:rStyle w:val="WW8Num2z0"/>
          <w:rFonts w:ascii="Verdana" w:hAnsi="Verdana"/>
          <w:color w:val="000000"/>
          <w:sz w:val="18"/>
          <w:szCs w:val="18"/>
        </w:rPr>
        <w:t> </w:t>
      </w:r>
      <w:r>
        <w:rPr>
          <w:rFonts w:ascii="Verdana" w:hAnsi="Verdana"/>
          <w:color w:val="000000"/>
          <w:sz w:val="18"/>
          <w:szCs w:val="18"/>
        </w:rPr>
        <w:t>Б.И., Назаров М.Г. Экономико-математическая модель оптимизации затрат производственного предприятия // Экономический анализ: теория и практика.-2008.-№ 13.</w:t>
      </w:r>
    </w:p>
    <w:p w14:paraId="0FF964E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Джеймс К. Основы финансового менеджмента М.: « ИД Вильяме», 2008.- 1232 с.</w:t>
      </w:r>
    </w:p>
    <w:p w14:paraId="6D9FA4D6"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В.В. Учет аутсорсинговой деятельности. Монография.-Ростов-на-Дону: РГСУ, 2008. 150 с.</w:t>
      </w:r>
    </w:p>
    <w:p w14:paraId="2083A02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 экон. специальностям / М.А. Бахрушина. — 6-е изд., испр. Москва: Омега-JI, 2007. - 570 с.</w:t>
      </w:r>
    </w:p>
    <w:p w14:paraId="74A4B0B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Владымцев Н.В.,</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A.C. Принятие управленческих решений с учетом методов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 процессам // Экономический анализ: теория и практика.-2008.-№ 7.</w:t>
      </w:r>
    </w:p>
    <w:p w14:paraId="6D1B680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Владымцев Н.В.,</w:t>
      </w:r>
      <w:r>
        <w:rPr>
          <w:rStyle w:val="WW8Num2z0"/>
          <w:rFonts w:ascii="Verdana" w:hAnsi="Verdana"/>
          <w:color w:val="000000"/>
          <w:sz w:val="18"/>
          <w:szCs w:val="18"/>
        </w:rPr>
        <w:t> </w:t>
      </w:r>
      <w:r>
        <w:rPr>
          <w:rStyle w:val="WW8Num3z0"/>
          <w:rFonts w:ascii="Verdana" w:hAnsi="Verdana"/>
          <w:color w:val="4682B4"/>
          <w:sz w:val="18"/>
          <w:szCs w:val="18"/>
        </w:rPr>
        <w:t>Извольская</w:t>
      </w:r>
      <w:r>
        <w:rPr>
          <w:rStyle w:val="WW8Num2z0"/>
          <w:rFonts w:ascii="Verdana" w:hAnsi="Verdana"/>
          <w:color w:val="000000"/>
          <w:sz w:val="18"/>
          <w:szCs w:val="18"/>
        </w:rPr>
        <w:t> </w:t>
      </w:r>
      <w:r>
        <w:rPr>
          <w:rFonts w:ascii="Verdana" w:hAnsi="Verdana"/>
          <w:color w:val="000000"/>
          <w:sz w:val="18"/>
          <w:szCs w:val="18"/>
        </w:rPr>
        <w:t>Е.А. Экономические аспекты формирования концептуальных основ управления затратами // Экономический анализ: теория и практика.-2008.-№ 14.</w:t>
      </w:r>
    </w:p>
    <w:p w14:paraId="4F733DA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Войтков В. Новые подходы к</w:t>
      </w:r>
      <w:r>
        <w:rPr>
          <w:rStyle w:val="WW8Num2z0"/>
          <w:rFonts w:ascii="Verdana" w:hAnsi="Verdana"/>
          <w:color w:val="000000"/>
          <w:sz w:val="18"/>
          <w:szCs w:val="18"/>
        </w:rPr>
        <w:t> </w:t>
      </w:r>
      <w:r>
        <w:rPr>
          <w:rStyle w:val="WW8Num3z0"/>
          <w:rFonts w:ascii="Verdana" w:hAnsi="Verdana"/>
          <w:color w:val="4682B4"/>
          <w:sz w:val="18"/>
          <w:szCs w:val="18"/>
        </w:rPr>
        <w:t>тарифообразованию</w:t>
      </w:r>
      <w:r>
        <w:rPr>
          <w:rFonts w:ascii="Verdana" w:hAnsi="Verdana"/>
          <w:color w:val="000000"/>
          <w:sz w:val="18"/>
          <w:szCs w:val="18"/>
        </w:rPr>
        <w:t>/ В. Войтков// Тарифное регулирование и экспертиза. 2006. - №2. - С. 41^12.</w:t>
      </w:r>
    </w:p>
    <w:p w14:paraId="1310C01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учет на предприятии!: учебi</w:t>
      </w:r>
    </w:p>
    <w:p w14:paraId="04A590A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Пособие. М.: ТК Велби, Изд-во Проспект, 2006. - 248 с.</w:t>
      </w:r>
    </w:p>
    <w:p w14:paraId="5EAAA11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2005.-400 с.</w:t>
      </w:r>
    </w:p>
    <w:p w14:paraId="52F2F46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Учет затрат в</w:t>
      </w:r>
      <w:r>
        <w:rPr>
          <w:rStyle w:val="WW8Num2z0"/>
          <w:rFonts w:ascii="Verdana" w:hAnsi="Verdana"/>
          <w:color w:val="000000"/>
          <w:sz w:val="18"/>
          <w:szCs w:val="18"/>
        </w:rPr>
        <w:t> </w:t>
      </w:r>
      <w:r>
        <w:rPr>
          <w:rStyle w:val="WW8Num3z0"/>
          <w:rFonts w:ascii="Verdana" w:hAnsi="Verdana"/>
          <w:color w:val="4682B4"/>
          <w:sz w:val="18"/>
          <w:szCs w:val="18"/>
        </w:rPr>
        <w:t>энергопредприятиях</w:t>
      </w:r>
      <w:r>
        <w:rPr>
          <w:rFonts w:ascii="Verdana" w:hAnsi="Verdana"/>
          <w:color w:val="000000"/>
          <w:sz w:val="18"/>
          <w:szCs w:val="18"/>
        </w:rPr>
        <w:t>, Бухгалтерский учет, 2000, № 19, С.43</w:t>
      </w:r>
    </w:p>
    <w:p w14:paraId="4D97EA3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Даудова З.А., Гаджиев Т.Н.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электроэнергетике в условиях реформирования отрасли // Всё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.- 2008 .- 3(219).</w:t>
      </w:r>
    </w:p>
    <w:p w14:paraId="58011A0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Гчтельман, Л.Д. Энергетический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учеб. пособие/ Д.Д. Хительмащ-Б.Е. Ратников. М.: Дело, 2006. - 599 с.</w:t>
      </w:r>
    </w:p>
    <w:p w14:paraId="3D50FE9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Гительман</w:t>
      </w:r>
      <w:r>
        <w:rPr>
          <w:rStyle w:val="WW8Num2z0"/>
          <w:rFonts w:ascii="Verdana" w:hAnsi="Verdana"/>
          <w:color w:val="000000"/>
          <w:sz w:val="18"/>
          <w:szCs w:val="18"/>
        </w:rPr>
        <w:t> </w:t>
      </w:r>
      <w:r>
        <w:rPr>
          <w:rFonts w:ascii="Verdana" w:hAnsi="Verdana"/>
          <w:color w:val="000000"/>
          <w:sz w:val="18"/>
          <w:szCs w:val="18"/>
        </w:rPr>
        <w:t>Л.Д. Эффективная энергокомпания: Экономика. Менеджмент. Реформирование/Л.Д.</w:t>
      </w:r>
      <w:r>
        <w:rPr>
          <w:rStyle w:val="WW8Num2z0"/>
          <w:rFonts w:ascii="Verdana" w:hAnsi="Verdana"/>
          <w:color w:val="000000"/>
          <w:sz w:val="18"/>
          <w:szCs w:val="18"/>
        </w:rPr>
        <w:t> </w:t>
      </w:r>
      <w:r>
        <w:rPr>
          <w:rStyle w:val="WW8Num3z0"/>
          <w:rFonts w:ascii="Verdana" w:hAnsi="Verdana"/>
          <w:color w:val="4682B4"/>
          <w:sz w:val="18"/>
          <w:szCs w:val="18"/>
        </w:rPr>
        <w:t>Гительман</w:t>
      </w:r>
      <w:r>
        <w:rPr>
          <w:rFonts w:ascii="Verdana" w:hAnsi="Verdana"/>
          <w:color w:val="000000"/>
          <w:sz w:val="18"/>
          <w:szCs w:val="18"/>
        </w:rPr>
        <w:t>, Б.Е. Ратников.- М.: ЗАО «Олимп-Бизнес», 2002.</w:t>
      </w:r>
    </w:p>
    <w:p w14:paraId="67431A6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учебник (ГРИФ)ТГетьман В.Г.,</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w:t>
      </w:r>
    </w:p>
    <w:p w14:paraId="1459BD5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Горкин, П. 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экономических интересов как принцип</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 xml:space="preserve">политики/ П. </w:t>
      </w:r>
      <w:r>
        <w:rPr>
          <w:rFonts w:ascii="Verdana" w:hAnsi="Verdana"/>
          <w:color w:val="000000"/>
          <w:sz w:val="18"/>
          <w:szCs w:val="18"/>
        </w:rPr>
        <w:lastRenderedPageBreak/>
        <w:t>Горкин// Вопросы регулированияТЭК: регионы и федерация. — 2003.-№ 1.-С. 9-11. .</w:t>
      </w:r>
    </w:p>
    <w:p w14:paraId="51C0674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Гусева И. Модель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контроллинга // Проблемы теории и практика управления.- 2008.- № 3.- с. 100 108.</w:t>
      </w:r>
    </w:p>
    <w:p w14:paraId="5D45DD2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учет: основы теории и практики: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- 192 с.</w:t>
      </w:r>
    </w:p>
    <w:p w14:paraId="5C416E3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Данилов-Данильян В.И. Экономико-математический" энциклопедический словарь./Гл.ред. В.И. Данилов-Даниьян. — М.: Большая Российская энциклопедия: ИД «ИНФРА-М», 2003. 688 с.</w:t>
      </w:r>
    </w:p>
    <w:p w14:paraId="552E206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основа конкурентного преимущества. М.: Аильямс, 2004. - 304 с.</w:t>
      </w:r>
    </w:p>
    <w:p w14:paraId="659DE2E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производственный'учет. Пер. с англ./Под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М.:Аудит, ЮНИТИ, 1998. - 774 с.</w:t>
      </w:r>
    </w:p>
    <w:p w14:paraId="751605A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Друри К. Управленческий и производственный учет: Учебник.Пер. с англ.- М.: ЮНИТИ-ДАН А, 2002. 1071 с.</w:t>
      </w:r>
    </w:p>
    <w:p w14:paraId="68E342F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Друри К. Управленческий учет для бизнес-решений: Учебник. Пер. с англ.-М.: ЮНИТИ-ДАНА, 2003. 655 с.</w:t>
      </w:r>
    </w:p>
    <w:p w14:paraId="718DB8A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Ефимов В.В,</w:t>
      </w:r>
      <w:r>
        <w:rPr>
          <w:rStyle w:val="WW8Num2z0"/>
          <w:rFonts w:ascii="Verdana" w:hAnsi="Verdana"/>
          <w:color w:val="000000"/>
          <w:sz w:val="18"/>
          <w:szCs w:val="18"/>
        </w:rPr>
        <w:t> </w:t>
      </w:r>
      <w:r>
        <w:rPr>
          <w:rStyle w:val="WW8Num3z0"/>
          <w:rFonts w:ascii="Verdana" w:hAnsi="Verdana"/>
          <w:color w:val="4682B4"/>
          <w:sz w:val="18"/>
          <w:szCs w:val="18"/>
        </w:rPr>
        <w:t>Паймушкина</w:t>
      </w:r>
      <w:r>
        <w:rPr>
          <w:rStyle w:val="WW8Num2z0"/>
          <w:rFonts w:ascii="Verdana" w:hAnsi="Verdana"/>
          <w:color w:val="000000"/>
          <w:sz w:val="18"/>
          <w:szCs w:val="18"/>
        </w:rPr>
        <w:t> </w:t>
      </w:r>
      <w:r>
        <w:rPr>
          <w:rFonts w:ascii="Verdana" w:hAnsi="Verdana"/>
          <w:color w:val="000000"/>
          <w:sz w:val="18"/>
          <w:szCs w:val="18"/>
        </w:rPr>
        <w:t>Н.В. Метод ABC: учебно-методическое пособие /- Ульяновск: УлГТУ, 2006. 32 с.</w:t>
      </w:r>
    </w:p>
    <w:p w14:paraId="64F1C93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Жарикова JT.A. Управленческий учет: Учеб. Пособие. Тамбов: Изд-во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2004. 136 с. .</w:t>
      </w:r>
    </w:p>
    <w:p w14:paraId="2AC12836"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Жид Ш., Рист Ш. История экономических учений. М.: Экономика, 1995.</w:t>
      </w:r>
    </w:p>
    <w:p w14:paraId="4F30624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формирования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для целей стратегического менеджмента // Управленческий учет.- 2009.-№ 1.-е. 3-13.</w:t>
      </w:r>
    </w:p>
    <w:p w14:paraId="0E38172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Заруднев</w:t>
      </w:r>
      <w:r>
        <w:rPr>
          <w:rStyle w:val="WW8Num2z0"/>
          <w:rFonts w:ascii="Verdana" w:hAnsi="Verdana"/>
          <w:color w:val="000000"/>
          <w:sz w:val="18"/>
          <w:szCs w:val="18"/>
        </w:rPr>
        <w:t> </w:t>
      </w:r>
      <w:r>
        <w:rPr>
          <w:rFonts w:ascii="Verdana" w:hAnsi="Verdana"/>
          <w:color w:val="000000"/>
          <w:sz w:val="18"/>
          <w:szCs w:val="18"/>
        </w:rPr>
        <w:t>А.И. Управление затратами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аспект Электронный ресурс.: дис. канд. экон. наук: 08.00.05.-М.'.РГБ, 2004. — 199 с. (Из фондов Российской Государственной библиотеки).</w:t>
      </w:r>
    </w:p>
    <w:p w14:paraId="18DC7A86"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Хан O.K. Управленческий учет для эффективного менеджмента. — М.: ИНФРА-М, 2007. 208 с. - (Национальные проекты).</w:t>
      </w:r>
    </w:p>
    <w:p w14:paraId="5D55343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618 с.</w:t>
      </w:r>
    </w:p>
    <w:p w14:paraId="28C1953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Исаев Д. Информация в системе стратегического управления // Проблемы теории и практика управления.- 2008.- № 4.- с. 34-39.</w:t>
      </w:r>
    </w:p>
    <w:p w14:paraId="2585903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Исикава</w:t>
      </w:r>
      <w:r>
        <w:rPr>
          <w:rStyle w:val="WW8Num2z0"/>
          <w:rFonts w:ascii="Verdana" w:hAnsi="Verdana"/>
          <w:color w:val="000000"/>
          <w:sz w:val="18"/>
          <w:szCs w:val="18"/>
        </w:rPr>
        <w:t> </w:t>
      </w:r>
      <w:r>
        <w:rPr>
          <w:rFonts w:ascii="Verdana" w:hAnsi="Verdana"/>
          <w:color w:val="000000"/>
          <w:sz w:val="18"/>
          <w:szCs w:val="18"/>
        </w:rPr>
        <w:t>К. Качество по-японски это и сложно и просто. Пер. с англ. Изд-во «</w:t>
      </w:r>
      <w:r>
        <w:rPr>
          <w:rStyle w:val="WW8Num3z0"/>
          <w:rFonts w:ascii="Verdana" w:hAnsi="Verdana"/>
          <w:color w:val="4682B4"/>
          <w:sz w:val="18"/>
          <w:szCs w:val="18"/>
        </w:rPr>
        <w:t>Экономика</w:t>
      </w:r>
      <w:r>
        <w:rPr>
          <w:rFonts w:ascii="Verdana" w:hAnsi="Verdana"/>
          <w:color w:val="000000"/>
          <w:sz w:val="18"/>
          <w:szCs w:val="18"/>
        </w:rPr>
        <w:t>». 1988.</w:t>
      </w:r>
    </w:p>
    <w:p w14:paraId="0FFB04F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Казуева</w:t>
      </w:r>
      <w:r>
        <w:rPr>
          <w:rStyle w:val="WW8Num2z0"/>
          <w:rFonts w:ascii="Verdana" w:hAnsi="Verdana"/>
          <w:color w:val="000000"/>
          <w:sz w:val="18"/>
          <w:szCs w:val="18"/>
        </w:rPr>
        <w:t> </w:t>
      </w:r>
      <w:r>
        <w:rPr>
          <w:rFonts w:ascii="Verdana" w:hAnsi="Verdana"/>
          <w:color w:val="000000"/>
          <w:sz w:val="18"/>
          <w:szCs w:val="18"/>
        </w:rPr>
        <w:t>Т.С. Управление доходами и расходами предприятия: Учебное пособие.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2008. — 192 с.</w:t>
      </w:r>
    </w:p>
    <w:p w14:paraId="2BF985C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Карлина</w:t>
      </w:r>
      <w:r>
        <w:rPr>
          <w:rStyle w:val="WW8Num2z0"/>
          <w:rFonts w:ascii="Verdana" w:hAnsi="Verdana"/>
          <w:color w:val="000000"/>
          <w:sz w:val="18"/>
          <w:szCs w:val="18"/>
        </w:rPr>
        <w:t> </w:t>
      </w:r>
      <w:r>
        <w:rPr>
          <w:rFonts w:ascii="Verdana" w:hAnsi="Verdana"/>
          <w:color w:val="000000"/>
          <w:sz w:val="18"/>
          <w:szCs w:val="18"/>
        </w:rPr>
        <w:t>Е. П. Разработка стратегии адаптации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к рыночным условиям: Дис. д-ра экон. наук : 08.00.05 Санкт-Петербург, 2003 324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71:04-8/301.</w:t>
      </w:r>
    </w:p>
    <w:p w14:paraId="1E8D7F7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2-е изд., пере-раб. и доп. М.: ЮНИТИ-ДАНА, 2004. - 351 с. - (Серия «</w:t>
      </w:r>
      <w:r>
        <w:rPr>
          <w:rStyle w:val="WW8Num3z0"/>
          <w:rFonts w:ascii="Verdana" w:hAnsi="Verdana"/>
          <w:color w:val="4682B4"/>
          <w:sz w:val="18"/>
          <w:szCs w:val="18"/>
        </w:rPr>
        <w:t>Профессиональный учебник: Бухгалтерский учет</w:t>
      </w:r>
      <w:r>
        <w:rPr>
          <w:rFonts w:ascii="Verdana" w:hAnsi="Verdana"/>
          <w:color w:val="000000"/>
          <w:sz w:val="18"/>
          <w:szCs w:val="18"/>
        </w:rPr>
        <w:t>»).</w:t>
      </w:r>
    </w:p>
    <w:p w14:paraId="35604BE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Стратегический учет: учеб. Пособие для студентов, обучающихся по специальностям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Омега-JI, 2006. — 168 с. — (Высшее финансовой образование).</w:t>
      </w:r>
    </w:p>
    <w:p w14:paraId="4A4CBBE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4-е изд., изм. и доп. - М.: Издательско-торговая корпорация «Дашков и К°», 2005. — 460 с.</w:t>
      </w:r>
    </w:p>
    <w:p w14:paraId="7CD2593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учебное пособие / А.Н. Кизилов, М.Н.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 М.: Эксмо, 2006. — 320 с. — (Экономический факультет).</w:t>
      </w:r>
    </w:p>
    <w:p w14:paraId="2CB5CFA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В.Г. Институциональные реформы электроэнергетики: анализ зарубежного опыта/ В.Г.Клейнер// Вестник университета. Серия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2001- №1(2). С. 205-216.</w:t>
      </w:r>
    </w:p>
    <w:p w14:paraId="55EBFB8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Коленсо</w:t>
      </w:r>
      <w:r>
        <w:rPr>
          <w:rStyle w:val="WW8Num2z0"/>
          <w:rFonts w:ascii="Verdana" w:hAnsi="Verdana"/>
          <w:color w:val="000000"/>
          <w:sz w:val="18"/>
          <w:szCs w:val="18"/>
        </w:rPr>
        <w:t> </w:t>
      </w:r>
      <w:r>
        <w:rPr>
          <w:rFonts w:ascii="Verdana" w:hAnsi="Verdana"/>
          <w:color w:val="000000"/>
          <w:sz w:val="18"/>
          <w:szCs w:val="18"/>
        </w:rPr>
        <w:t>М.Стратегия кайзен для успешных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перемен. Пер. с англ. М.: ИНФРА-М, 2002. - 175 с.</w:t>
      </w:r>
    </w:p>
    <w:p w14:paraId="591D5D4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 И. Ситуационно-матричная бухгалтерия: модели и концептуальные решения. Ростов н/Д: Изд-во СКНЦ ВШ, 1999. 243 с.</w:t>
      </w:r>
    </w:p>
    <w:p w14:paraId="56907AE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 М.: ТК Велби, Изд-во Проспект, 2006. 448 с.</w:t>
      </w:r>
    </w:p>
    <w:p w14:paraId="7FC8EC4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 Пособие. М.: ИНФРА-М, 2008. - 368 с. - (Высшее образование).</w:t>
      </w:r>
    </w:p>
    <w:p w14:paraId="5A1C53C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Кондрух</w:t>
      </w:r>
      <w:r>
        <w:rPr>
          <w:rStyle w:val="WW8Num2z0"/>
          <w:rFonts w:ascii="Verdana" w:hAnsi="Verdana"/>
          <w:color w:val="000000"/>
          <w:sz w:val="18"/>
          <w:szCs w:val="18"/>
        </w:rPr>
        <w:t> </w:t>
      </w:r>
      <w:r>
        <w:rPr>
          <w:rFonts w:ascii="Verdana" w:hAnsi="Verdana"/>
          <w:color w:val="000000"/>
          <w:sz w:val="18"/>
          <w:szCs w:val="18"/>
        </w:rPr>
        <w:t>Ю.Н. Стратегия формирования издержек производства</w:t>
      </w:r>
      <w:r>
        <w:rPr>
          <w:rStyle w:val="WW8Num2z0"/>
          <w:rFonts w:ascii="Verdana" w:hAnsi="Verdana"/>
          <w:color w:val="000000"/>
          <w:sz w:val="18"/>
          <w:szCs w:val="18"/>
        </w:rPr>
        <w:t> </w:t>
      </w:r>
      <w:r>
        <w:rPr>
          <w:rStyle w:val="WW8Num3z0"/>
          <w:rFonts w:ascii="Verdana" w:hAnsi="Verdana"/>
          <w:color w:val="4682B4"/>
          <w:sz w:val="18"/>
          <w:szCs w:val="18"/>
        </w:rPr>
        <w:t>металлопродукции</w:t>
      </w:r>
      <w:r>
        <w:rPr>
          <w:rStyle w:val="WW8Num2z0"/>
          <w:rFonts w:ascii="Verdana" w:hAnsi="Verdana"/>
          <w:color w:val="000000"/>
          <w:sz w:val="18"/>
          <w:szCs w:val="18"/>
        </w:rPr>
        <w:t> </w:t>
      </w:r>
      <w:r>
        <w:rPr>
          <w:rFonts w:ascii="Verdana" w:hAnsi="Verdana"/>
          <w:color w:val="000000"/>
          <w:sz w:val="18"/>
          <w:szCs w:val="18"/>
        </w:rPr>
        <w:t>Электронный ресурс.: дис. канд. экон. наук: 08.00.05.- М.:РГБ, 2003. — 169 с. (Из фондов Российской Государственной библиотеки).</w:t>
      </w:r>
    </w:p>
    <w:p w14:paraId="0BC5DA6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Г.И. Проблемы управления затратами на промышленном предприятии. // Менеджмент в России и за рубежом.- 2008.- № 1.- с. 97-99.</w:t>
      </w:r>
    </w:p>
    <w:p w14:paraId="40573E6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Концепция Стратегии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РАО «</w:t>
      </w:r>
      <w:r>
        <w:rPr>
          <w:rStyle w:val="WW8Num3z0"/>
          <w:rFonts w:ascii="Verdana" w:hAnsi="Verdana"/>
          <w:color w:val="4682B4"/>
          <w:sz w:val="18"/>
          <w:szCs w:val="18"/>
        </w:rPr>
        <w:t>ЕЭС России</w:t>
      </w:r>
      <w:r>
        <w:rPr>
          <w:rFonts w:ascii="Verdana" w:hAnsi="Verdana"/>
          <w:color w:val="000000"/>
          <w:sz w:val="18"/>
          <w:szCs w:val="18"/>
        </w:rPr>
        <w:t>» на 2003- —2008-гг.'«5+5»' М. 2003г. 5 с. Ьйр://у^т.гао-еез.ги/ги/туез1ог/5+5п.Мт.</w:t>
      </w:r>
    </w:p>
    <w:p w14:paraId="6E01279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Н. В. Механизм управления затратами промышленного предприятия как элемент реализации стратегии развития Электронный ресурс.: дис. канд. экон. наук: 08.00.05.- М.:РГБ,2003 166 с. (Из фондов Российской Государственной библиотеки)</w:t>
      </w:r>
    </w:p>
    <w:p w14:paraId="3D57CA1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Королькова, Е.И. Естественная</w:t>
      </w:r>
      <w:r>
        <w:rPr>
          <w:rStyle w:val="WW8Num2z0"/>
          <w:rFonts w:ascii="Verdana" w:hAnsi="Verdana"/>
          <w:color w:val="000000"/>
          <w:sz w:val="18"/>
          <w:szCs w:val="18"/>
        </w:rPr>
        <w:t> </w:t>
      </w:r>
      <w:r>
        <w:rPr>
          <w:rStyle w:val="WW8Num3z0"/>
          <w:rFonts w:ascii="Verdana" w:hAnsi="Verdana"/>
          <w:color w:val="4682B4"/>
          <w:sz w:val="18"/>
          <w:szCs w:val="18"/>
        </w:rPr>
        <w:t>монополия</w:t>
      </w:r>
      <w:r>
        <w:rPr>
          <w:rFonts w:ascii="Verdana" w:hAnsi="Verdana"/>
          <w:color w:val="000000"/>
          <w:sz w:val="18"/>
          <w:szCs w:val="18"/>
        </w:rPr>
        <w:t>: регулирование и конкуренция/ Е.И. Королькова//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 Т. 5. — № 1. — С. 83-112.</w:t>
      </w:r>
    </w:p>
    <w:p w14:paraId="6BF04A6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Клтляров С.А. Управление затратами. -СПб.: Питер, 2001. ---160"сГ: ил'. — (Серия «</w:t>
      </w:r>
      <w:r>
        <w:rPr>
          <w:rStyle w:val="WW8Num3z0"/>
          <w:rFonts w:ascii="Verdana" w:hAnsi="Verdana"/>
          <w:color w:val="4682B4"/>
          <w:sz w:val="18"/>
          <w:szCs w:val="18"/>
        </w:rPr>
        <w:t>Краткий курс</w:t>
      </w:r>
      <w:r>
        <w:rPr>
          <w:rFonts w:ascii="Verdana" w:hAnsi="Verdana"/>
          <w:color w:val="000000"/>
          <w:sz w:val="18"/>
          <w:szCs w:val="18"/>
        </w:rPr>
        <w:t>»).</w:t>
      </w:r>
    </w:p>
    <w:p w14:paraId="7C62B21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Виртуальный учет: концепция, моделирование и организация. Ростов-на-Дону: РГСУ, 2004. -311 с.</w:t>
      </w:r>
    </w:p>
    <w:p w14:paraId="715745E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инвестиционных компаниях. Автореф. дис. канд. экон. наук. -Вбронёж, 2000. -19 с.</w:t>
      </w:r>
    </w:p>
    <w:p w14:paraId="3C22244F"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Структурированные планы счетов как информационное поле управления экономическими процессами: монография / Е.В. Кузнецова. Ростов н/Д: Изд-во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2009. - 196 с.</w:t>
      </w:r>
    </w:p>
    <w:p w14:paraId="04D7BFBF"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Кузнецова С., Маркова В. SWOT-анализ: практика применения // Проблемы теории и практика управления.- 2008.- № 5.- с. 86-91.</w:t>
      </w:r>
    </w:p>
    <w:p w14:paraId="63E3BC1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Управление затратами. Управлени-ческий анализ: учебник / И.Г.</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М.: Высшее образование, 2008. 418 с. — (Основы наук). .</w:t>
      </w:r>
    </w:p>
    <w:p w14:paraId="32B3463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Кустарев</w:t>
      </w:r>
      <w:r>
        <w:rPr>
          <w:rStyle w:val="WW8Num2z0"/>
          <w:rFonts w:ascii="Verdana" w:hAnsi="Verdana"/>
          <w:color w:val="000000"/>
          <w:sz w:val="18"/>
          <w:szCs w:val="18"/>
        </w:rPr>
        <w:t> </w:t>
      </w:r>
      <w:r>
        <w:rPr>
          <w:rFonts w:ascii="Verdana" w:hAnsi="Verdana"/>
          <w:color w:val="000000"/>
          <w:sz w:val="18"/>
          <w:szCs w:val="18"/>
        </w:rPr>
        <w:t>В.П., Асаул А.Н., Фомина Т.А., Управление затратами на предприятии: учебное пособие. 3-е изд., перераб. и доп. -,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Издательский дом «Бизнес-пресса», 2006. - 352 с.</w:t>
      </w:r>
    </w:p>
    <w:p w14:paraId="2299D55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Кутовой</w:t>
      </w:r>
      <w:r>
        <w:rPr>
          <w:rStyle w:val="WW8Num2z0"/>
          <w:rFonts w:ascii="Verdana" w:hAnsi="Verdana"/>
          <w:color w:val="000000"/>
          <w:sz w:val="18"/>
          <w:szCs w:val="18"/>
        </w:rPr>
        <w:t> </w:t>
      </w:r>
      <w:r>
        <w:rPr>
          <w:rFonts w:ascii="Verdana" w:hAnsi="Verdana"/>
          <w:color w:val="000000"/>
          <w:sz w:val="18"/>
          <w:szCs w:val="18"/>
        </w:rPr>
        <w:t>Г.П. Задачи ФЭК России и пути их решения по реализации Энергетической стратегии России на период до 2020 г./ Г.П. Кутовой// Вес-тивэлектроэнергетике. 2004 - № 1.</w:t>
      </w:r>
    </w:p>
    <w:p w14:paraId="029971C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Кущий</w:t>
      </w:r>
      <w:r>
        <w:rPr>
          <w:rStyle w:val="WW8Num2z0"/>
          <w:rFonts w:ascii="Verdana" w:hAnsi="Verdana"/>
          <w:color w:val="000000"/>
          <w:sz w:val="18"/>
          <w:szCs w:val="18"/>
        </w:rPr>
        <w:t> </w:t>
      </w:r>
      <w:r>
        <w:rPr>
          <w:rFonts w:ascii="Verdana" w:hAnsi="Verdana"/>
          <w:color w:val="000000"/>
          <w:sz w:val="18"/>
          <w:szCs w:val="18"/>
        </w:rPr>
        <w:t>H.A. Управление затратами на предприятие: Учеб. Пособие. — Ростов н/Д: РГСУ, 2004. -124 с.</w:t>
      </w:r>
    </w:p>
    <w:p w14:paraId="53AD86C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Ламакин</w:t>
      </w:r>
      <w:r>
        <w:rPr>
          <w:rStyle w:val="WW8Num2z0"/>
          <w:rFonts w:ascii="Verdana" w:hAnsi="Verdana"/>
          <w:color w:val="000000"/>
          <w:sz w:val="18"/>
          <w:szCs w:val="18"/>
        </w:rPr>
        <w:t> </w:t>
      </w:r>
      <w:r>
        <w:rPr>
          <w:rFonts w:ascii="Verdana" w:hAnsi="Verdana"/>
          <w:color w:val="000000"/>
          <w:sz w:val="18"/>
          <w:szCs w:val="18"/>
        </w:rPr>
        <w:t>Г.Н. Основы менеджмента в</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Fonts w:ascii="Verdana" w:hAnsi="Verdana"/>
          <w:color w:val="000000"/>
          <w:sz w:val="18"/>
          <w:szCs w:val="18"/>
        </w:rPr>
        <w:t>: Учебное пособие. 4.1. 1-е изд. Тверь: ТГТУ, 2006. 208 с.</w:t>
      </w:r>
    </w:p>
    <w:p w14:paraId="43174FD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Лахина</w:t>
      </w:r>
      <w:r>
        <w:rPr>
          <w:rStyle w:val="WW8Num2z0"/>
          <w:rFonts w:ascii="Verdana" w:hAnsi="Verdana"/>
          <w:color w:val="000000"/>
          <w:sz w:val="18"/>
          <w:szCs w:val="18"/>
        </w:rPr>
        <w:t> </w:t>
      </w:r>
      <w:r>
        <w:rPr>
          <w:rFonts w:ascii="Verdana" w:hAnsi="Verdana"/>
          <w:color w:val="000000"/>
          <w:sz w:val="18"/>
          <w:szCs w:val="18"/>
        </w:rPr>
        <w:t>Е.А. Регулируемые тарифы как фактор</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роста цен/ Е.А. Лахина // Вестник</w:t>
      </w:r>
      <w:r>
        <w:rPr>
          <w:rStyle w:val="WW8Num2z0"/>
          <w:rFonts w:ascii="Verdana" w:hAnsi="Verdana"/>
          <w:color w:val="000000"/>
          <w:sz w:val="18"/>
          <w:szCs w:val="18"/>
        </w:rPr>
        <w:t> </w:t>
      </w:r>
      <w:r>
        <w:rPr>
          <w:rStyle w:val="WW8Num3z0"/>
          <w:rFonts w:ascii="Verdana" w:hAnsi="Verdana"/>
          <w:color w:val="4682B4"/>
          <w:sz w:val="18"/>
          <w:szCs w:val="18"/>
        </w:rPr>
        <w:t>ФЭК</w:t>
      </w:r>
      <w:r>
        <w:rPr>
          <w:rStyle w:val="WW8Num2z0"/>
          <w:rFonts w:ascii="Verdana" w:hAnsi="Verdana"/>
          <w:color w:val="000000"/>
          <w:sz w:val="18"/>
          <w:szCs w:val="18"/>
        </w:rPr>
        <w:t> </w:t>
      </w:r>
      <w:r>
        <w:rPr>
          <w:rFonts w:ascii="Verdana" w:hAnsi="Verdana"/>
          <w:color w:val="000000"/>
          <w:sz w:val="18"/>
          <w:szCs w:val="18"/>
        </w:rPr>
        <w:t>России. 2003. - №3. - С. 45-47.</w:t>
      </w:r>
    </w:p>
    <w:p w14:paraId="705EBEA6"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Левинсон У., Рерик Р. Бережливое производство:</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подход к сокращению потерь.- М.:Изд-во: Стандарты и качество. 2007.</w:t>
      </w:r>
    </w:p>
    <w:p w14:paraId="7DC4D47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Стратегический управленческий учет на промышленных предприятиях: концептуальный подход, моделирование и организация. -Ростов-на-Дону, РГСУ, 2005. -195 с.</w:t>
      </w:r>
    </w:p>
    <w:p w14:paraId="03171A3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Управление затратами. Москва:</w:t>
      </w:r>
      <w:r>
        <w:rPr>
          <w:rStyle w:val="WW8Num2z0"/>
          <w:rFonts w:ascii="Verdana" w:hAnsi="Verdana"/>
          <w:color w:val="000000"/>
          <w:sz w:val="18"/>
          <w:szCs w:val="18"/>
        </w:rPr>
        <w:t> </w:t>
      </w:r>
      <w:r>
        <w:rPr>
          <w:rStyle w:val="WW8Num3z0"/>
          <w:rFonts w:ascii="Verdana" w:hAnsi="Verdana"/>
          <w:color w:val="4682B4"/>
          <w:sz w:val="18"/>
          <w:szCs w:val="18"/>
        </w:rPr>
        <w:t>МКЦ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2006. 624 с. (Серия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2855931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Лилеева</w:t>
      </w:r>
      <w:r>
        <w:rPr>
          <w:rStyle w:val="WW8Num2z0"/>
          <w:rFonts w:ascii="Verdana" w:hAnsi="Verdana"/>
          <w:color w:val="000000"/>
          <w:sz w:val="18"/>
          <w:szCs w:val="18"/>
        </w:rPr>
        <w:t> </w:t>
      </w:r>
      <w:r>
        <w:rPr>
          <w:rFonts w:ascii="Verdana" w:hAnsi="Verdana"/>
          <w:color w:val="000000"/>
          <w:sz w:val="18"/>
          <w:szCs w:val="18"/>
        </w:rPr>
        <w:t>Л.Р. Финансовый, управленческий,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 Ростов н/Д: ИПО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2006. 212 с.</w:t>
      </w:r>
    </w:p>
    <w:p w14:paraId="75F97EE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Литовская</w:t>
      </w:r>
      <w:r>
        <w:rPr>
          <w:rStyle w:val="WW8Num2z0"/>
          <w:rFonts w:ascii="Verdana" w:hAnsi="Verdana"/>
          <w:color w:val="000000"/>
          <w:sz w:val="18"/>
          <w:szCs w:val="18"/>
        </w:rPr>
        <w:t> </w:t>
      </w:r>
      <w:r>
        <w:rPr>
          <w:rFonts w:ascii="Verdana" w:hAnsi="Verdana"/>
          <w:color w:val="000000"/>
          <w:sz w:val="18"/>
          <w:szCs w:val="18"/>
        </w:rPr>
        <w:t>Ю. В. Стратегия управления затратами на производство металлопродукции Электронный ресурс.: дис. канд. экон. наук: 08.00.05.-М.:РГБ, 2002. 134 с. (Из фондов Российской Государственной библиотеки).</w:t>
      </w:r>
    </w:p>
    <w:p w14:paraId="7F872E3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П.П. Процессный подход к управлению</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позицией предприятия. // Менеджмент в России и за рубежом.- 2008.- № 4.- С 10-19.</w:t>
      </w:r>
    </w:p>
    <w:p w14:paraId="00044E2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Лунина</w:t>
      </w:r>
      <w:r>
        <w:rPr>
          <w:rStyle w:val="WW8Num2z0"/>
          <w:rFonts w:ascii="Verdana" w:hAnsi="Verdana"/>
          <w:color w:val="000000"/>
          <w:sz w:val="18"/>
          <w:szCs w:val="18"/>
        </w:rPr>
        <w:t> </w:t>
      </w:r>
      <w:r>
        <w:rPr>
          <w:rFonts w:ascii="Verdana" w:hAnsi="Verdana"/>
          <w:color w:val="000000"/>
          <w:sz w:val="18"/>
          <w:szCs w:val="18"/>
        </w:rPr>
        <w:t>Т.А. Проблемы управления затратами, связанными с качеством продукции // Экономический анализ: теория и практика.-2009.-№ 14.-С. 5257.</w:t>
      </w:r>
    </w:p>
    <w:p w14:paraId="40369F6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Д.А. Реформирование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России на рубеже XIX-XX вв.//Бухгалтерский учет. 2006. -№ 21. С. 56-61.</w:t>
      </w:r>
    </w:p>
    <w:p w14:paraId="0A8E3AF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А.Н. Организация сетевого ситуационного (событийного)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Ростов-на-Дону: РГСУ, 2008. — 208 с.</w:t>
      </w:r>
    </w:p>
    <w:p w14:paraId="0D77EEF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Малинникова</w:t>
      </w:r>
      <w:r>
        <w:rPr>
          <w:rStyle w:val="WW8Num2z0"/>
          <w:rFonts w:ascii="Verdana" w:hAnsi="Verdana"/>
          <w:color w:val="000000"/>
          <w:sz w:val="18"/>
          <w:szCs w:val="18"/>
        </w:rPr>
        <w:t> </w:t>
      </w:r>
      <w:r>
        <w:rPr>
          <w:rFonts w:ascii="Verdana" w:hAnsi="Verdana"/>
          <w:color w:val="000000"/>
          <w:sz w:val="18"/>
          <w:szCs w:val="18"/>
        </w:rPr>
        <w:t>Е.В. Естественные монополии в экономике России: проблемы, противоречия и первые итоги/ Е. Малинникова// Экономический жур-налВШЭ. 1998. Т. 2. - № 4. - С. 516-535.</w:t>
      </w:r>
    </w:p>
    <w:p w14:paraId="4D1660A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Малинникова, Е.В. Зарубежный опыт регулирования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 Е.В. Малинникова/// Экономический журнал ВШЭ. — 1998. — Т. 2. — № 3. — С. 342-357.</w:t>
      </w:r>
    </w:p>
    <w:p w14:paraId="6E86BCF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Теоретические аспекты понятия «</w:t>
      </w:r>
      <w:r>
        <w:rPr>
          <w:rStyle w:val="WW8Num3z0"/>
          <w:rFonts w:ascii="Verdana" w:hAnsi="Verdana"/>
          <w:color w:val="4682B4"/>
          <w:sz w:val="18"/>
          <w:szCs w:val="18"/>
        </w:rPr>
        <w:t>себестоимость</w:t>
      </w:r>
      <w:r>
        <w:rPr>
          <w:rFonts w:ascii="Verdana" w:hAnsi="Verdana"/>
          <w:color w:val="000000"/>
          <w:sz w:val="18"/>
          <w:szCs w:val="18"/>
        </w:rPr>
        <w:t>» для целей учетно-аналитической системы. // Управленческий учет.- 2009.- № 5.-С. 1928.</w:t>
      </w:r>
    </w:p>
    <w:p w14:paraId="420CF2F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Мастепанов</w:t>
      </w:r>
      <w:r>
        <w:rPr>
          <w:rFonts w:ascii="Verdana" w:hAnsi="Verdana"/>
          <w:color w:val="000000"/>
          <w:sz w:val="18"/>
          <w:szCs w:val="18"/>
        </w:rPr>
        <w:t>, A.M. Экономика и энергетика регионов Российской Федерации/ A.M.</w:t>
      </w:r>
      <w:r>
        <w:rPr>
          <w:rStyle w:val="WW8Num2z0"/>
          <w:rFonts w:ascii="Verdana" w:hAnsi="Verdana"/>
          <w:color w:val="000000"/>
          <w:sz w:val="18"/>
          <w:szCs w:val="18"/>
        </w:rPr>
        <w:t> </w:t>
      </w:r>
      <w:r>
        <w:rPr>
          <w:rStyle w:val="WW8Num3z0"/>
          <w:rFonts w:ascii="Verdana" w:hAnsi="Verdana"/>
          <w:color w:val="4682B4"/>
          <w:sz w:val="18"/>
          <w:szCs w:val="18"/>
        </w:rPr>
        <w:t>Мастепанов</w:t>
      </w:r>
      <w:r>
        <w:rPr>
          <w:rFonts w:ascii="Verdana" w:hAnsi="Verdana"/>
          <w:color w:val="000000"/>
          <w:sz w:val="18"/>
          <w:szCs w:val="18"/>
        </w:rPr>
        <w:t>, В.В. Саенко, В.А. Рыльский, Ю.К.</w:t>
      </w:r>
      <w:r>
        <w:rPr>
          <w:rStyle w:val="WW8Num2z0"/>
          <w:rFonts w:ascii="Verdana" w:hAnsi="Verdana"/>
          <w:color w:val="000000"/>
          <w:sz w:val="18"/>
          <w:szCs w:val="18"/>
        </w:rPr>
        <w:t> </w:t>
      </w:r>
      <w:r>
        <w:rPr>
          <w:rStyle w:val="WW8Num3z0"/>
          <w:rFonts w:ascii="Verdana" w:hAnsi="Verdana"/>
          <w:color w:val="4682B4"/>
          <w:sz w:val="18"/>
          <w:szCs w:val="18"/>
        </w:rPr>
        <w:t>Шафраник</w:t>
      </w:r>
      <w:r>
        <w:rPr>
          <w:rStyle w:val="WW8Num2z0"/>
          <w:rFonts w:ascii="Verdana" w:hAnsi="Verdana"/>
          <w:color w:val="000000"/>
          <w:sz w:val="18"/>
          <w:szCs w:val="18"/>
        </w:rPr>
        <w:t> </w:t>
      </w:r>
      <w:r>
        <w:rPr>
          <w:rFonts w:ascii="Verdana" w:hAnsi="Verdana"/>
          <w:color w:val="000000"/>
          <w:sz w:val="18"/>
          <w:szCs w:val="18"/>
        </w:rPr>
        <w:t>— М.: ЗАО «Издательство «</w:t>
      </w:r>
      <w:r>
        <w:rPr>
          <w:rStyle w:val="WW8Num3z0"/>
          <w:rFonts w:ascii="Verdana" w:hAnsi="Verdana"/>
          <w:color w:val="4682B4"/>
          <w:sz w:val="18"/>
          <w:szCs w:val="18"/>
        </w:rPr>
        <w:t>Экономика</w:t>
      </w:r>
      <w:r>
        <w:rPr>
          <w:rFonts w:ascii="Verdana" w:hAnsi="Verdana"/>
          <w:color w:val="000000"/>
          <w:sz w:val="18"/>
          <w:szCs w:val="18"/>
        </w:rPr>
        <w:t>»», 2001. 476 с.</w:t>
      </w:r>
    </w:p>
    <w:p w14:paraId="05D23C2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Маршал Джон Ф., Баксал</w:t>
      </w:r>
      <w:r>
        <w:rPr>
          <w:rStyle w:val="WW8Num2z0"/>
          <w:rFonts w:ascii="Verdana" w:hAnsi="Verdana"/>
          <w:color w:val="000000"/>
          <w:sz w:val="18"/>
          <w:szCs w:val="18"/>
        </w:rPr>
        <w:t> </w:t>
      </w:r>
      <w:r>
        <w:rPr>
          <w:rStyle w:val="WW8Num3z0"/>
          <w:rFonts w:ascii="Verdana" w:hAnsi="Verdana"/>
          <w:color w:val="4682B4"/>
          <w:sz w:val="18"/>
          <w:szCs w:val="18"/>
        </w:rPr>
        <w:t>Випул</w:t>
      </w:r>
      <w:r>
        <w:rPr>
          <w:rStyle w:val="WW8Num2z0"/>
          <w:rFonts w:ascii="Verdana" w:hAnsi="Verdana"/>
          <w:color w:val="000000"/>
          <w:sz w:val="18"/>
          <w:szCs w:val="18"/>
        </w:rPr>
        <w:t> </w:t>
      </w:r>
      <w:r>
        <w:rPr>
          <w:rFonts w:ascii="Verdana" w:hAnsi="Verdana"/>
          <w:color w:val="000000"/>
          <w:sz w:val="18"/>
          <w:szCs w:val="18"/>
        </w:rPr>
        <w:t>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Пер. с англ.-М.:ИНФРА-М, 1998. — 784 с.</w:t>
      </w:r>
    </w:p>
    <w:p w14:paraId="6D5AB47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Менеджмент 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электроэнергетике: учебное пособие для студентов вузов/А.Ф.</w:t>
      </w:r>
      <w:r>
        <w:rPr>
          <w:rStyle w:val="WW8Num2z0"/>
          <w:rFonts w:ascii="Verdana" w:hAnsi="Verdana"/>
          <w:color w:val="000000"/>
          <w:sz w:val="18"/>
          <w:szCs w:val="18"/>
        </w:rPr>
        <w:t> </w:t>
      </w:r>
      <w:r>
        <w:rPr>
          <w:rStyle w:val="WW8Num3z0"/>
          <w:rFonts w:ascii="Verdana" w:hAnsi="Verdana"/>
          <w:color w:val="4682B4"/>
          <w:sz w:val="18"/>
          <w:szCs w:val="18"/>
        </w:rPr>
        <w:t>Дьяков</w:t>
      </w:r>
      <w:r>
        <w:rPr>
          <w:rFonts w:ascii="Verdana" w:hAnsi="Verdana"/>
          <w:color w:val="000000"/>
          <w:sz w:val="18"/>
          <w:szCs w:val="18"/>
        </w:rPr>
        <w:t>, В.В. Жуков, Б.К. Максимов, В.В.Молодюк:под ред. А.Ф. Дьякова. — 3-е изд., стереот. М.:Издательский дом</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2077. -504 с . - -</w:t>
      </w:r>
    </w:p>
    <w:p w14:paraId="4BCAA66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Г.С. Стратегия и тактика управления предприятием в переходной экономике. Вып.13.-Волгоград.- 2006. 336 с.</w:t>
      </w:r>
    </w:p>
    <w:p w14:paraId="385DAD0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Мирзоян E.JL Организация и совершенствование функционального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Ростов-на-Дону, РГСУ, 2007. — 170 с.</w:t>
      </w:r>
    </w:p>
    <w:p w14:paraId="7CC3E4E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Нижегородцев</w:t>
      </w:r>
      <w:r>
        <w:rPr>
          <w:rStyle w:val="WW8Num2z0"/>
          <w:rFonts w:ascii="Verdana" w:hAnsi="Verdana"/>
          <w:color w:val="000000"/>
          <w:sz w:val="18"/>
          <w:szCs w:val="18"/>
        </w:rPr>
        <w:t> </w:t>
      </w:r>
      <w:r>
        <w:rPr>
          <w:rFonts w:ascii="Verdana" w:hAnsi="Verdana"/>
          <w:color w:val="000000"/>
          <w:sz w:val="18"/>
          <w:szCs w:val="18"/>
        </w:rPr>
        <w:t>P.M. Глобальная — национальная — региональная экономика: парадоксы</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P.M. Нижегородцев //Философия хозяйства. — 2004. — № 5. — С. 19-35.</w:t>
      </w:r>
    </w:p>
    <w:p w14:paraId="0232037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Нижегородцев</w:t>
      </w:r>
      <w:r>
        <w:rPr>
          <w:rStyle w:val="WW8Num2z0"/>
          <w:rFonts w:ascii="Verdana" w:hAnsi="Verdana"/>
          <w:color w:val="000000"/>
          <w:sz w:val="18"/>
          <w:szCs w:val="18"/>
        </w:rPr>
        <w:t> </w:t>
      </w:r>
      <w:r>
        <w:rPr>
          <w:rFonts w:ascii="Verdana" w:hAnsi="Verdana"/>
          <w:color w:val="000000"/>
          <w:sz w:val="18"/>
          <w:szCs w:val="18"/>
        </w:rPr>
        <w:t>P.M. Поляризация экономического пространства России и как ей противодействовать/ P.M. Нижегородцев // Проблемы.теори» и практики управления. 2003. - № - С. 89-95.</w:t>
      </w:r>
    </w:p>
    <w:p w14:paraId="53BC661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H.H. Учет затрат и калькулирование в отраслях производственной сферы. Хабаровск:</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ХГАЭП, 2003.</w:t>
      </w:r>
    </w:p>
    <w:p w14:paraId="7DA65DF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Управленчский учет. Изд. 6-е. — М.: КомКнига, 2006. 320 с.</w:t>
      </w:r>
    </w:p>
    <w:p w14:paraId="726FF87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 М.: Изд-во «</w:t>
      </w:r>
      <w:r>
        <w:rPr>
          <w:rStyle w:val="WW8Num3z0"/>
          <w:rFonts w:ascii="Verdana" w:hAnsi="Verdana"/>
          <w:color w:val="4682B4"/>
          <w:sz w:val="18"/>
          <w:szCs w:val="18"/>
        </w:rPr>
        <w:t>Бухгалтерский учет</w:t>
      </w:r>
      <w:r>
        <w:rPr>
          <w:rFonts w:ascii="Verdana" w:hAnsi="Verdana"/>
          <w:color w:val="000000"/>
          <w:sz w:val="18"/>
          <w:szCs w:val="18"/>
        </w:rPr>
        <w:t>», 2003. — 792 с.</w:t>
      </w:r>
    </w:p>
    <w:p w14:paraId="4C9BD35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Печеницина</w:t>
      </w:r>
      <w:r>
        <w:rPr>
          <w:rStyle w:val="WW8Num2z0"/>
          <w:rFonts w:ascii="Verdana" w:hAnsi="Verdana"/>
          <w:color w:val="000000"/>
          <w:sz w:val="18"/>
          <w:szCs w:val="18"/>
        </w:rPr>
        <w:t> </w:t>
      </w:r>
      <w:r>
        <w:rPr>
          <w:rFonts w:ascii="Verdana" w:hAnsi="Verdana"/>
          <w:color w:val="000000"/>
          <w:sz w:val="18"/>
          <w:szCs w:val="18"/>
        </w:rPr>
        <w:t>О. Г. Стратегическое управление затратами промышленного предприятия Электронный ресурс.: дис. канд. экон. наук: -08.00.05.-М.:РГБ, 2006. — 163 с. (Из фондов Российской Государственной библиотеки).</w:t>
      </w:r>
    </w:p>
    <w:p w14:paraId="11083A1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 Статегический анализ и его роль в обосновании стратегии развития организации // Проблемы теории и практика управления.- 2008.- № 1.- С. 86-97.</w:t>
      </w:r>
    </w:p>
    <w:p w14:paraId="03A8D9F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Подкопай</w:t>
      </w:r>
      <w:r>
        <w:rPr>
          <w:rStyle w:val="WW8Num2z0"/>
          <w:rFonts w:ascii="Verdana" w:hAnsi="Verdana"/>
          <w:color w:val="000000"/>
          <w:sz w:val="18"/>
          <w:szCs w:val="18"/>
        </w:rPr>
        <w:t> </w:t>
      </w:r>
      <w:r>
        <w:rPr>
          <w:rFonts w:ascii="Verdana" w:hAnsi="Verdana"/>
          <w:color w:val="000000"/>
          <w:sz w:val="18"/>
          <w:szCs w:val="18"/>
        </w:rPr>
        <w:t>H.A. Цены и тарифы под контролем государства/ ttA. Подкопай// Вестник ФЭК России. - 2003. - №3. - С. 40-44.</w:t>
      </w:r>
    </w:p>
    <w:p w14:paraId="7FBDFA1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 М.¡Вильяме, 2000. - 495 с.</w:t>
      </w:r>
    </w:p>
    <w:p w14:paraId="36305B1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А.Е. Учет накладных расходов электротехнического предприятия в системе ABC // Экономический анализ: теория и практика.-2008.-№ 24.</w:t>
      </w:r>
    </w:p>
    <w:p w14:paraId="78242CB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Прохорова</w:t>
      </w:r>
      <w:r>
        <w:rPr>
          <w:rStyle w:val="WW8Num2z0"/>
          <w:rFonts w:ascii="Verdana" w:hAnsi="Verdana"/>
          <w:color w:val="000000"/>
          <w:sz w:val="18"/>
          <w:szCs w:val="18"/>
        </w:rPr>
        <w:t> </w:t>
      </w:r>
      <w:r>
        <w:rPr>
          <w:rFonts w:ascii="Verdana" w:hAnsi="Verdana"/>
          <w:color w:val="000000"/>
          <w:sz w:val="18"/>
          <w:szCs w:val="18"/>
        </w:rPr>
        <w:t>Н.Г. Инструменты стратегического управления затратами на промышленных предприятиях Электронный ресурс.: дис. канд. экон. наук: 08.00.05.- М.:РГБ, 2005. 209 с. (Из фондов Российской Государственной библиотеки). .</w:t>
      </w:r>
    </w:p>
    <w:p w14:paraId="1ED3753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 под ред. В.А. Микрюкова.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- 616 с.</w:t>
      </w:r>
    </w:p>
    <w:p w14:paraId="3145979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P.A. Различие в методологических подходах к управлению</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при применении нормативного и</w:t>
      </w:r>
      <w:r>
        <w:rPr>
          <w:rStyle w:val="WW8Num2z0"/>
          <w:rFonts w:ascii="Verdana" w:hAnsi="Verdana"/>
          <w:color w:val="000000"/>
          <w:sz w:val="18"/>
          <w:szCs w:val="18"/>
        </w:rPr>
        <w:t> </w:t>
      </w:r>
      <w:r>
        <w:rPr>
          <w:rStyle w:val="WW8Num3z0"/>
          <w:rFonts w:ascii="Verdana" w:hAnsi="Verdana"/>
          <w:color w:val="4682B4"/>
          <w:sz w:val="18"/>
          <w:szCs w:val="18"/>
        </w:rPr>
        <w:t>логистического</w:t>
      </w:r>
      <w:r>
        <w:rPr>
          <w:rStyle w:val="WW8Num2z0"/>
          <w:rFonts w:ascii="Verdana" w:hAnsi="Verdana"/>
          <w:color w:val="000000"/>
          <w:sz w:val="18"/>
          <w:szCs w:val="18"/>
        </w:rPr>
        <w:t> </w:t>
      </w:r>
      <w:r>
        <w:rPr>
          <w:rFonts w:ascii="Verdana" w:hAnsi="Verdana"/>
          <w:color w:val="000000"/>
          <w:sz w:val="18"/>
          <w:szCs w:val="18"/>
        </w:rPr>
        <w:t>методов. Экономический анализ: теория и практика.-</w:t>
      </w:r>
      <w:r>
        <w:rPr>
          <w:rFonts w:ascii="Verdana" w:hAnsi="Verdana"/>
          <w:color w:val="000000"/>
          <w:sz w:val="18"/>
          <w:szCs w:val="18"/>
        </w:rPr>
        <w:lastRenderedPageBreak/>
        <w:t>2008.-№ 9.</w:t>
      </w:r>
    </w:p>
    <w:p w14:paraId="55D4CA4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Ю.Б.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коммерческой организации. Монография /РГЭУ «</w:t>
      </w:r>
      <w:r>
        <w:rPr>
          <w:rStyle w:val="WW8Num3z0"/>
          <w:rFonts w:ascii="Verdana" w:hAnsi="Verdana"/>
          <w:color w:val="4682B4"/>
          <w:sz w:val="18"/>
          <w:szCs w:val="18"/>
        </w:rPr>
        <w:t>РИНХ</w:t>
      </w:r>
      <w:r>
        <w:rPr>
          <w:rFonts w:ascii="Verdana" w:hAnsi="Verdana"/>
          <w:color w:val="000000"/>
          <w:sz w:val="18"/>
          <w:szCs w:val="18"/>
        </w:rPr>
        <w:t>». Ростов н/Д, 2006. 176 с.</w:t>
      </w:r>
    </w:p>
    <w:p w14:paraId="5F5FF00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Романова 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средство стратегического 'управления предприятием // Проблемы теории и практика управления.- 2008.- № 4.- С. 80-85.</w:t>
      </w:r>
    </w:p>
    <w:p w14:paraId="7E87791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 управленическое'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Финансы и статистика, 2005. — 464 е.: ил.</w:t>
      </w:r>
    </w:p>
    <w:p w14:paraId="2E3DEEB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Саклакова</w:t>
      </w:r>
      <w:r>
        <w:rPr>
          <w:rStyle w:val="WW8Num2z0"/>
          <w:rFonts w:ascii="Verdana" w:hAnsi="Verdana"/>
          <w:color w:val="000000"/>
          <w:sz w:val="18"/>
          <w:szCs w:val="18"/>
        </w:rPr>
        <w:t> </w:t>
      </w:r>
      <w:r>
        <w:rPr>
          <w:rFonts w:ascii="Verdana" w:hAnsi="Verdana"/>
          <w:color w:val="000000"/>
          <w:sz w:val="18"/>
          <w:szCs w:val="18"/>
        </w:rPr>
        <w:t>O.A. Бухгалтерский управленческий учет / O.A. Саклакова. — Ростов н/Д: Феникс, 2008. — 283 с. — (Высшее образование).</w:t>
      </w:r>
    </w:p>
    <w:p w14:paraId="18FC416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B.C. Экономика предприятий энергетического комплекса : Учеб. для вузов / B.C. Самсонов, М.А.</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 2-е изд. — М.: Высш. шк., 2003. -416 е.: ил. .'</w:t>
      </w:r>
    </w:p>
    <w:p w14:paraId="206581C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С.А. Новые тенденции учета по центрам ответственности // Экономический анализ: теория и практика.-2008.-№ 15.</w:t>
      </w:r>
    </w:p>
    <w:p w14:paraId="7130911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Сигидов</w:t>
      </w:r>
      <w:r>
        <w:rPr>
          <w:rStyle w:val="WW8Num2z0"/>
          <w:rFonts w:ascii="Verdana" w:hAnsi="Verdana"/>
          <w:color w:val="000000"/>
          <w:sz w:val="18"/>
          <w:szCs w:val="18"/>
        </w:rPr>
        <w:t> </w:t>
      </w:r>
      <w:r>
        <w:rPr>
          <w:rFonts w:ascii="Verdana" w:hAnsi="Verdana"/>
          <w:color w:val="000000"/>
          <w:sz w:val="18"/>
          <w:szCs w:val="18"/>
        </w:rPr>
        <w:t>Ю.И., Адаменко A.A., Рытянцев М.С. Системный подход к классификации методов учета затрат. // Управленческий учет.- 2009.- № 2.-С. 27-34</w:t>
      </w:r>
    </w:p>
    <w:p w14:paraId="6F3A615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2001.-408 с.</w:t>
      </w:r>
    </w:p>
    <w:p w14:paraId="2DB42AF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М.Я. Организация и методика учета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 видам деятельности: Дис.Канд. Экон.Наук. Ростов н/Дону: РГСУ, 2006. -241 с.</w:t>
      </w:r>
    </w:p>
    <w:p w14:paraId="73E1AED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пародов. М.: Соцэкгиз, 1962.</w:t>
      </w:r>
    </w:p>
    <w:p w14:paraId="33FCFE7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- 663 с.</w:t>
      </w:r>
    </w:p>
    <w:p w14:paraId="0BB9FF9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Бухгалтерский учет в зарубежных странах. М.: ТК Велби, Изд-во Проспект, 2006. 672 с.</w:t>
      </w:r>
    </w:p>
    <w:p w14:paraId="798FACE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Учебник.-М.: Высшее образование, 2007.-371 с.</w:t>
      </w:r>
    </w:p>
    <w:p w14:paraId="17E8303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Тернии П. Разумный учет: как получить истинную картину затрат с помощью системы ABC/Питер Тернии; Пер. с англ. Татьяны Родиной, к.э.н. О. Поповой, Н. Пирогова. — М.: ИД «Секреты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2006. — 348 с.</w:t>
      </w:r>
    </w:p>
    <w:p w14:paraId="418DBCC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E.H. Основные аспекты стратегического управленческого учета и стратегического анализа затрат /Токмакова E.H.,</w:t>
      </w:r>
      <w:r>
        <w:rPr>
          <w:rStyle w:val="WW8Num2z0"/>
          <w:rFonts w:ascii="Verdana" w:hAnsi="Verdana"/>
          <w:color w:val="000000"/>
          <w:sz w:val="18"/>
          <w:szCs w:val="18"/>
        </w:rPr>
        <w:t> </w:t>
      </w:r>
      <w:r>
        <w:rPr>
          <w:rStyle w:val="WW8Num3z0"/>
          <w:rFonts w:ascii="Verdana" w:hAnsi="Verdana"/>
          <w:color w:val="4682B4"/>
          <w:sz w:val="18"/>
          <w:szCs w:val="18"/>
        </w:rPr>
        <w:t>Мослов</w:t>
      </w:r>
      <w:r>
        <w:rPr>
          <w:rStyle w:val="WW8Num2z0"/>
          <w:rFonts w:ascii="Verdana" w:hAnsi="Verdana"/>
          <w:color w:val="000000"/>
          <w:sz w:val="18"/>
          <w:szCs w:val="18"/>
        </w:rPr>
        <w:t> </w:t>
      </w:r>
      <w:r>
        <w:rPr>
          <w:rFonts w:ascii="Verdana" w:hAnsi="Verdana"/>
          <w:color w:val="000000"/>
          <w:sz w:val="18"/>
          <w:szCs w:val="18"/>
        </w:rPr>
        <w:t>Б.Г. // Управленческий учет.-2008.-№1.-С. 62-69.-(Контроллинг, экономический1814-8476.</w:t>
      </w:r>
    </w:p>
    <w:p w14:paraId="758F736E"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Ткач В.И.- М.: Финансы и статистика, 1991. — 160 с.</w:t>
      </w:r>
    </w:p>
    <w:p w14:paraId="1B4C471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Проблемы подготовки и сипользования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экономики/В.И. Ткач,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В.П Казаченко. Ростов-на-Дону: Изд-во РГСУ, 1997.</w:t>
      </w:r>
    </w:p>
    <w:p w14:paraId="584EED47"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Агеев И.М., Ильчинко Е.В.,</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Сеферова И.Ф.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Ростов н/Д: Изд-во РГСУ, 2001.- 103 с.</w:t>
      </w:r>
    </w:p>
    <w:p w14:paraId="66F1AD0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Лоран Ж. Инициативный семинар по России. —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с.135. ^кач В.И.,</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Аникеев М.Ю., Архипов. Э.Л~ Учет-Операций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 Ростов-на-Дону: РГСУ, 2004. - 158 с.</w:t>
      </w:r>
    </w:p>
    <w:p w14:paraId="60880FD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Г.Е. Интернациональный учет. Монография. — Ростов-на-Дону: РГСУ, 2008. 244 с.</w:t>
      </w:r>
    </w:p>
    <w:p w14:paraId="5ED51960"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Г.Е., Курсеев Д.В.,</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и др. Актуальные проблемы интернациональной модели финансового учета: производственная и финансовая оптика. Ростов н/Д: РГСУ, 2006. 274 с.</w:t>
      </w:r>
    </w:p>
    <w:p w14:paraId="303B696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Г.Е. Управленческий аспект финансового учета: междунарожная практика. Монография. — Ростов-на-Дону: РГСУ, 2009 г.- 83 с. .-— - "</w:t>
      </w:r>
    </w:p>
    <w:p w14:paraId="7247024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И.М. Управленческий учет изменений -Ростов-на-Дону, РГСУ, 2009. -175 с.</w:t>
      </w:r>
    </w:p>
    <w:p w14:paraId="292F860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Стрикленд А.Дж. Стратегический менеджмент: концепции и ситуации: Учебник для вузов: Пер.с англ. — М.:Инфра — М, 2000. 412 с.</w:t>
      </w:r>
    </w:p>
    <w:p w14:paraId="1F34CC5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A.A. Энергетика и экономика России: прошлое, настоящее и будущее/ A.A. Троицкий// Энергия. 2003. -№ 9. - С. 9-15; 2003. - № 10. - С. 2-12. '</w:t>
      </w:r>
    </w:p>
    <w:p w14:paraId="478F5E93"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—М.: ИНФРА-М,' 2006. — 218 с. (Высшее образование).</w:t>
      </w:r>
    </w:p>
    <w:p w14:paraId="622BFFBF"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Уляшева Ж. Контроллинг в компании: методические проблемы // Проблемы теории и практика управления.- 2008.- №8.- С. 67-72.</w:t>
      </w:r>
    </w:p>
    <w:p w14:paraId="4CFF342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Уорд Кит. Стратегический управленческий учет/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с.</w:t>
      </w:r>
    </w:p>
    <w:p w14:paraId="757FA57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Управленческий учет: учеб. Пособие (Бакавриат)/под ред. Проф. Я.В. Соколова. М.: Магистр, 2009 . - 428 с.</w:t>
      </w:r>
    </w:p>
    <w:p w14:paraId="3CFC7B8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Уринсон</w:t>
      </w:r>
      <w:r>
        <w:rPr>
          <w:rStyle w:val="WW8Num2z0"/>
          <w:rFonts w:ascii="Verdana" w:hAnsi="Verdana"/>
          <w:color w:val="000000"/>
          <w:sz w:val="18"/>
          <w:szCs w:val="18"/>
        </w:rPr>
        <w:t> </w:t>
      </w:r>
      <w:r>
        <w:rPr>
          <w:rFonts w:ascii="Verdana" w:hAnsi="Verdana"/>
          <w:color w:val="000000"/>
          <w:sz w:val="18"/>
          <w:szCs w:val="18"/>
        </w:rPr>
        <w:t>Я. Тарифная политика РАО «</w:t>
      </w:r>
      <w:r>
        <w:rPr>
          <w:rStyle w:val="WW8Num3z0"/>
          <w:rFonts w:ascii="Verdana" w:hAnsi="Verdana"/>
          <w:color w:val="4682B4"/>
          <w:sz w:val="18"/>
          <w:szCs w:val="18"/>
        </w:rPr>
        <w:t>ЕЭС России</w:t>
      </w:r>
      <w:r>
        <w:rPr>
          <w:rFonts w:ascii="Verdana" w:hAnsi="Verdana"/>
          <w:color w:val="000000"/>
          <w:sz w:val="18"/>
          <w:szCs w:val="18"/>
        </w:rPr>
        <w:t>» на 2006-2008 годы/ Я. Уринсон//</w:t>
      </w:r>
      <w:r>
        <w:rPr>
          <w:rStyle w:val="WW8Num2z0"/>
          <w:rFonts w:ascii="Verdana" w:hAnsi="Verdana"/>
          <w:color w:val="000000"/>
          <w:sz w:val="18"/>
          <w:szCs w:val="18"/>
        </w:rPr>
        <w:t> </w:t>
      </w:r>
      <w:r>
        <w:rPr>
          <w:rStyle w:val="WW8Num3z0"/>
          <w:rFonts w:ascii="Verdana" w:hAnsi="Verdana"/>
          <w:color w:val="4682B4"/>
          <w:sz w:val="18"/>
          <w:szCs w:val="18"/>
        </w:rPr>
        <w:t>Тарифная</w:t>
      </w:r>
      <w:r>
        <w:rPr>
          <w:rStyle w:val="WW8Num2z0"/>
          <w:rFonts w:ascii="Verdana" w:hAnsi="Verdana"/>
          <w:color w:val="000000"/>
          <w:sz w:val="18"/>
          <w:szCs w:val="18"/>
        </w:rPr>
        <w:t> </w:t>
      </w:r>
      <w:r>
        <w:rPr>
          <w:rFonts w:ascii="Verdana" w:hAnsi="Verdana"/>
          <w:color w:val="000000"/>
          <w:sz w:val="18"/>
          <w:szCs w:val="18"/>
        </w:rPr>
        <w:t>политика и экспертиза. 2006. - № 2. - С. 38-40.</w:t>
      </w:r>
    </w:p>
    <w:p w14:paraId="3D1C096A"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Федеральный закон от 14 апреля 1995 г. N 41-ФЗ "О государственном регулировании тарифов на электрическую и тепловую энергию в Российской</w:t>
      </w:r>
    </w:p>
    <w:p w14:paraId="77A20EC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Федеральный закон от 17 августа 1995 № 147-ФЗ «О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Fonts w:ascii="Verdana" w:hAnsi="Verdana"/>
          <w:color w:val="000000"/>
          <w:sz w:val="18"/>
          <w:szCs w:val="18"/>
        </w:rPr>
        <w:t>».</w:t>
      </w:r>
    </w:p>
    <w:p w14:paraId="1F1D0DD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Федеральный закон от 26 марта 2003 №35-Ф3 «</w:t>
      </w:r>
      <w:r>
        <w:rPr>
          <w:rStyle w:val="WW8Num3z0"/>
          <w:rFonts w:ascii="Verdana" w:hAnsi="Verdana"/>
          <w:color w:val="4682B4"/>
          <w:sz w:val="18"/>
          <w:szCs w:val="18"/>
        </w:rPr>
        <w:t>Об электроэнергетике</w:t>
      </w:r>
      <w:r>
        <w:rPr>
          <w:rFonts w:ascii="Verdana" w:hAnsi="Verdana"/>
          <w:color w:val="000000"/>
          <w:sz w:val="18"/>
          <w:szCs w:val="18"/>
        </w:rPr>
        <w:t>»".</w:t>
      </w:r>
    </w:p>
    <w:p w14:paraId="38A95B4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Фуфыгина</w:t>
      </w:r>
      <w:r>
        <w:rPr>
          <w:rStyle w:val="WW8Num2z0"/>
          <w:rFonts w:ascii="Verdana" w:hAnsi="Verdana"/>
          <w:color w:val="000000"/>
          <w:sz w:val="18"/>
          <w:szCs w:val="18"/>
        </w:rPr>
        <w:t> </w:t>
      </w:r>
      <w:r>
        <w:rPr>
          <w:rFonts w:ascii="Verdana" w:hAnsi="Verdana"/>
          <w:color w:val="000000"/>
          <w:sz w:val="18"/>
          <w:szCs w:val="18"/>
        </w:rPr>
        <w:t>М.Н. Факторы, влияющие на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предприятиях. // Менеджмент в России и за рубежом.- 2008.- № 3.- С. 11-22.</w:t>
      </w:r>
    </w:p>
    <w:p w14:paraId="541EBE8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Хант С.</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выбор в электроэнергетике/ С. Хант, Г. Шаттлу-орт. London.: National Economic Research Associates. An MMC Company, 1998.-256 p.</w:t>
      </w:r>
    </w:p>
    <w:p w14:paraId="3A7F384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A.H., Керимов В.Э. Стратегический анализ. M. Эксмо-Пресс, 2006.-288 с.</w:t>
      </w:r>
    </w:p>
    <w:p w14:paraId="3D9FA8D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учету'ГО-е изд./ Пер. с англ. — СПб.:Питер, 2005. 1008 с.:ил.- (Серия»Бизнес-класс).</w:t>
      </w:r>
    </w:p>
    <w:p w14:paraId="311DACF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Ф.Т. Система «стандарт-кост» через призму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 Экономический анализ: теория и практика.-2008.-№1.</w:t>
      </w:r>
    </w:p>
    <w:p w14:paraId="5A80ECD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Цих</w:t>
      </w:r>
      <w:r>
        <w:rPr>
          <w:rStyle w:val="WW8Num2z0"/>
          <w:rFonts w:ascii="Verdana" w:hAnsi="Verdana"/>
          <w:color w:val="000000"/>
          <w:sz w:val="18"/>
          <w:szCs w:val="18"/>
        </w:rPr>
        <w:t> </w:t>
      </w:r>
      <w:r>
        <w:rPr>
          <w:rFonts w:ascii="Verdana" w:hAnsi="Verdana"/>
          <w:color w:val="000000"/>
          <w:sz w:val="18"/>
          <w:szCs w:val="18"/>
        </w:rPr>
        <w:t>А.Г. Тарифная политика в</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электроэнергетической</w:t>
      </w:r>
      <w:r>
        <w:rPr>
          <w:rStyle w:val="WW8Num2z0"/>
          <w:rFonts w:ascii="Verdana" w:hAnsi="Verdana"/>
          <w:color w:val="000000"/>
          <w:sz w:val="18"/>
          <w:szCs w:val="18"/>
        </w:rPr>
        <w:t> </w:t>
      </w:r>
      <w:r>
        <w:rPr>
          <w:rFonts w:ascii="Verdana" w:hAnsi="Verdana"/>
          <w:color w:val="000000"/>
          <w:sz w:val="18"/>
          <w:szCs w:val="18"/>
        </w:rPr>
        <w:t>отрасли топливно-энергетического комплекса региона. Автореф. На соиск. Ученой степени канд. экон. наук. Астрахань, 2004.</w:t>
      </w:r>
    </w:p>
    <w:p w14:paraId="1F0B235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Финансы корпораций: теория, методы и практика: Пер. с англ./Ф.Ченг, Дж.Ли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 ИНФРА-М, 2000. -XVIII, 686 с.157. ill ан к Дж.К., Говидараджан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 п р ав л е кие' ~ затратам и. М:Полигон, 1999. 278 с.</w:t>
      </w:r>
    </w:p>
    <w:p w14:paraId="09587B2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С.И. Цедербаума. М.: Экономическая жизнь, 1925.</w:t>
      </w:r>
    </w:p>
    <w:p w14:paraId="2279753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 Под редакцией. М.: ИД ФБК-ПРЕСС, 2000. - 512 с. (СерияАкадемия бухгалтера и менеджера»).</w:t>
      </w:r>
    </w:p>
    <w:p w14:paraId="2893787B"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Влияние изменений, в ценах и затрат на уровень</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предприятия // Экономический анализ: теория и практика.-2008.-№ 2.</w:t>
      </w:r>
    </w:p>
    <w:p w14:paraId="3C81DFE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унивесальной классификации счетов производственных предприятий. Пер. с нем. — JI.'.Экономическое образование, пин. Красной газеты. 1928. — 93 с.</w:t>
      </w:r>
    </w:p>
    <w:p w14:paraId="5D78476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В.Е. Интернациональная модель финансового учета: особенности применения в России : Монография/ Ростовский государственный экономический университет «РИНХ». — Росто-на-Дону, 2007 162 с.</w:t>
      </w:r>
    </w:p>
    <w:p w14:paraId="6A5774F5"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Стратегический учет инновационных процессов на предприятии: Монография./А.Н.</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Ростов-на-Дону: ООО «Рост-издан», 2003. 192 с.</w:t>
      </w:r>
    </w:p>
    <w:p w14:paraId="382ECC9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Экономика и управление в современной электроэнергетике России: пособие / под ред.</w:t>
      </w:r>
      <w:r>
        <w:rPr>
          <w:rStyle w:val="WW8Num2z0"/>
          <w:rFonts w:ascii="Verdana" w:hAnsi="Verdana"/>
          <w:color w:val="000000"/>
          <w:sz w:val="18"/>
          <w:szCs w:val="18"/>
        </w:rPr>
        <w:t> </w:t>
      </w:r>
      <w:r>
        <w:rPr>
          <w:rStyle w:val="WW8Num3z0"/>
          <w:rFonts w:ascii="Verdana" w:hAnsi="Verdana"/>
          <w:color w:val="4682B4"/>
          <w:sz w:val="18"/>
          <w:szCs w:val="18"/>
        </w:rPr>
        <w:t>Чубайса</w:t>
      </w:r>
      <w:r>
        <w:rPr>
          <w:rStyle w:val="WW8Num2z0"/>
          <w:rFonts w:ascii="Verdana" w:hAnsi="Verdana"/>
          <w:color w:val="000000"/>
          <w:sz w:val="18"/>
          <w:szCs w:val="18"/>
        </w:rPr>
        <w:t> </w:t>
      </w:r>
      <w:r>
        <w:rPr>
          <w:rFonts w:ascii="Verdana" w:hAnsi="Verdana"/>
          <w:color w:val="000000"/>
          <w:sz w:val="18"/>
          <w:szCs w:val="18"/>
        </w:rPr>
        <w:t>А.Б. М.: НП "КОНЦ ЕЭС", 2009. - 615 с.</w:t>
      </w:r>
    </w:p>
    <w:p w14:paraId="766BCB24"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Энергетическая стратегия России на период до 2020 года .М.:РИА</w:t>
      </w:r>
      <w:r>
        <w:rPr>
          <w:rStyle w:val="WW8Num2z0"/>
          <w:rFonts w:ascii="Verdana" w:hAnsi="Verdana"/>
          <w:color w:val="000000"/>
          <w:sz w:val="18"/>
          <w:szCs w:val="18"/>
        </w:rPr>
        <w:t> </w:t>
      </w:r>
      <w:r>
        <w:rPr>
          <w:rStyle w:val="WW8Num3z0"/>
          <w:rFonts w:ascii="Verdana" w:hAnsi="Verdana"/>
          <w:color w:val="4682B4"/>
          <w:sz w:val="18"/>
          <w:szCs w:val="18"/>
        </w:rPr>
        <w:t>ТЭК</w:t>
      </w:r>
      <w:r>
        <w:rPr>
          <w:rFonts w:ascii="Verdana" w:hAnsi="Verdana"/>
          <w:color w:val="000000"/>
          <w:sz w:val="18"/>
          <w:szCs w:val="18"/>
        </w:rPr>
        <w:t>, 2003.-51 с.</w:t>
      </w:r>
    </w:p>
    <w:p w14:paraId="205D21CF"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Энтони Р., Рис Дж. Учетхитуации и примеры:Пер с анг./Под ред. И пре-дис.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2001. — 320 с.</w:t>
      </w:r>
    </w:p>
    <w:p w14:paraId="2FE6D43F"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Юрьева JI.B. Стратегия формирования затрат на</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предприятиях Электронный ресурс.: дис. канд. экон. наук.: 08.00.12.-М.:РГБ, 2005. — 227 с. (Из фондов Российской Государственной библиотеки).</w:t>
      </w:r>
    </w:p>
    <w:p w14:paraId="45694AC1"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 экономических учений: Учебник для вузов. 3-е издание. — М.: ИНФРА-М, 2000. 320 с.</w:t>
      </w:r>
    </w:p>
    <w:p w14:paraId="7365AE18"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 Янсен Ф. Эпоха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Пер. с англ. М.: ИНФРА-М, 2002. - 308 с.</w:t>
      </w:r>
    </w:p>
    <w:p w14:paraId="1ED4C2B6"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Baumol, W. Contestable Markets and the Theory of Industry Structure/ W. Baumol, J. Panzar, R. Willig. — New York: Harcourt Brace Jovanovich, 1982: — 510 p.</w:t>
      </w:r>
    </w:p>
    <w:p w14:paraId="633E7A7C"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Berg S. V., Tschirhart J. Natural Monopoly Regulation. Cambridge University Press: Cambridge, 1988.</w:t>
      </w:r>
    </w:p>
    <w:p w14:paraId="6EEDD3F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Green R. Britain's Unregulated Electricity Pool // From Regulation to Competition: New Frontiers on Electricity Markets / Ed. by M.A. Einhorn. Dordrecht, Netherlands and Hingham, MA: Kluwer Academic Publishers, 1994. „</w:t>
      </w:r>
    </w:p>
    <w:p w14:paraId="34EA9529"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Green., Newbery D. Competition in the British Electricity Spot Market // Journal of Political Economy. 1992. Vol. 100. N 5. P. 929-953.</w:t>
      </w:r>
    </w:p>
    <w:p w14:paraId="2669104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Joskow, P.L.,Kahn E.A. Quantitative Analysis of Pricing Behavior in California's Wholesale Electricity Market during Summer 2000 // The Energy Journal. 2002. Vol. 23. N4. P. 1-35</w:t>
      </w:r>
    </w:p>
    <w:p w14:paraId="27A31B9D"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Joskow, P.L., Regulatory Priorities for Reforming Infrastructure Sectors in ' Developing Countries/ P. Joskow. 1998.: Mimeo, Massachusetts Institute of Technology. — 37 p.</w:t>
      </w:r>
    </w:p>
    <w:p w14:paraId="37670E02" w14:textId="77777777" w:rsidR="004A3930" w:rsidRDefault="004A3930" w:rsidP="004A39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Littlechild, S.Electricity: Regulatory Developments around, .theJWbrld~ // Competition and Regulation in Utility Markets / Ed.by Robinson. London: Edward Elgar, 2003. P. 61-87.</w:t>
      </w:r>
    </w:p>
    <w:p w14:paraId="0FD4DC13" w14:textId="67FE8D2B" w:rsidR="004A3930" w:rsidRPr="004A3930" w:rsidRDefault="004A3930" w:rsidP="004A3930">
      <w:r>
        <w:rPr>
          <w:rFonts w:ascii="Verdana" w:hAnsi="Verdana"/>
          <w:color w:val="000000"/>
          <w:sz w:val="18"/>
          <w:szCs w:val="18"/>
        </w:rPr>
        <w:br/>
      </w:r>
      <w:r>
        <w:rPr>
          <w:rFonts w:ascii="Verdana" w:hAnsi="Verdana"/>
          <w:color w:val="000000"/>
          <w:sz w:val="18"/>
          <w:szCs w:val="18"/>
        </w:rPr>
        <w:br/>
      </w:r>
      <w:bookmarkStart w:id="0" w:name="_GoBack"/>
      <w:bookmarkEnd w:id="0"/>
    </w:p>
    <w:sectPr w:rsidR="004A3930" w:rsidRPr="004A39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50B20" w14:textId="77777777" w:rsidR="007F172E" w:rsidRDefault="007F172E">
      <w:pPr>
        <w:spacing w:after="0" w:line="240" w:lineRule="auto"/>
      </w:pPr>
      <w:r>
        <w:separator/>
      </w:r>
    </w:p>
  </w:endnote>
  <w:endnote w:type="continuationSeparator" w:id="0">
    <w:p w14:paraId="5197F25E" w14:textId="77777777" w:rsidR="007F172E" w:rsidRDefault="007F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8AE2B" w14:textId="77777777" w:rsidR="007F172E" w:rsidRDefault="007F172E">
      <w:pPr>
        <w:spacing w:after="0" w:line="240" w:lineRule="auto"/>
      </w:pPr>
      <w:r>
        <w:separator/>
      </w:r>
    </w:p>
  </w:footnote>
  <w:footnote w:type="continuationSeparator" w:id="0">
    <w:p w14:paraId="497FCB52" w14:textId="77777777" w:rsidR="007F172E" w:rsidRDefault="007F1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172E"/>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7430</TotalTime>
  <Pages>13</Pages>
  <Words>6556</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584</cp:revision>
  <cp:lastPrinted>2009-02-06T05:36:00Z</cp:lastPrinted>
  <dcterms:created xsi:type="dcterms:W3CDTF">2016-05-04T14:28:00Z</dcterms:created>
  <dcterms:modified xsi:type="dcterms:W3CDTF">2016-06-27T15:59:00Z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