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0BB2" w14:textId="77777777" w:rsidR="00334793" w:rsidRPr="00334793" w:rsidRDefault="00334793" w:rsidP="00334793">
      <w:pPr>
        <w:shd w:val="clear" w:color="auto" w:fill="FFFFFF"/>
        <w:spacing w:after="0" w:line="240" w:lineRule="auto"/>
        <w:rPr>
          <w:rFonts w:ascii="Verdana" w:eastAsia="Times New Roman" w:hAnsi="Verdana" w:cs="Times New Roman"/>
          <w:b/>
          <w:bCs/>
          <w:color w:val="000000"/>
          <w:sz w:val="27"/>
          <w:szCs w:val="27"/>
        </w:rPr>
      </w:pPr>
      <w:r w:rsidRPr="00334793">
        <w:rPr>
          <w:rFonts w:ascii="Verdana" w:eastAsia="Times New Roman" w:hAnsi="Verdana" w:cs="Times New Roman"/>
          <w:b/>
          <w:bCs/>
          <w:color w:val="000000"/>
          <w:sz w:val="27"/>
          <w:szCs w:val="27"/>
        </w:rPr>
        <w:t>Шапко Сергій Володимирович. Підвищення стабільності екологічних показників дизельного автомобіля, обладнаного каталітичним нейтралізатором: дис... канд. техн. наук: 05.22.02 / Національний ун-т "Львівська політехніка". - Л., 2004.</w:t>
      </w:r>
    </w:p>
    <w:p w14:paraId="3FACDF3D" w14:textId="577C9ADD" w:rsidR="00021152" w:rsidRDefault="00021152" w:rsidP="00334793"/>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4793" w:rsidRPr="00334793" w14:paraId="5B461FAE" w14:textId="77777777" w:rsidTr="003347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4793" w:rsidRPr="00334793" w14:paraId="5FB66FEE" w14:textId="77777777">
              <w:trPr>
                <w:tblCellSpacing w:w="0" w:type="dxa"/>
              </w:trPr>
              <w:tc>
                <w:tcPr>
                  <w:tcW w:w="0" w:type="auto"/>
                  <w:vAlign w:val="center"/>
                  <w:hideMark/>
                </w:tcPr>
                <w:p w14:paraId="1B1467EE" w14:textId="77777777" w:rsidR="00334793" w:rsidRPr="00334793" w:rsidRDefault="00334793" w:rsidP="003347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lastRenderedPageBreak/>
                    <w:t>Шапко С.В. Підвищення стабільності екологічних показників дизельного автомобіля, обладнаного каталітичним нейтралізатором. – Рукопис.</w:t>
                  </w:r>
                </w:p>
                <w:p w14:paraId="78E3C88F" w14:textId="77777777" w:rsidR="00334793" w:rsidRPr="00334793" w:rsidRDefault="00334793" w:rsidP="003347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05.22.02 – автомобілі та трактори. - Національний університет “Львівська політехніка”. – Львів, 2004.</w:t>
                  </w:r>
                </w:p>
                <w:p w14:paraId="55921181" w14:textId="77777777" w:rsidR="00334793" w:rsidRPr="00334793" w:rsidRDefault="00334793" w:rsidP="003347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Дисертація присвячена підвищенню стабільності екологічних показників дизельного автомобіля, обладнаного каталітичним нейтралізатором відпрацьованих газів, в умовах експлуатації. Робота містить узагальнений аналіз існуючих методів покращення екологічних характеристик автомобіля застосуванням систем нейтралізації ВГ і підвищення їх стабільності; методики теоретичних та експериментальних досліджень; математичні моделі та оцінні критерії стабільності; результати досліджень екологічних характеристик автомобіля; метод розрахунку екологічних показників автомобіля, обладнаного каталітичним нейтралізатором, з урахуванням вимог міжнародних та національних стандартів. За результатами досліджень виявлені причини погіршення екологічних показників в експлуатації. Встановлено, що для підвищення стабільності характеристик автомобіля необхідно забезпечити умови, які виключають забруднення каталітичних блоків сажею. Це досягається впливом на формування структури потоку ВГ. За результатами досліджень розроблена конструкція нейтралізатора, яка захищена патентом України на винахід.</w:t>
                  </w:r>
                </w:p>
              </w:tc>
            </w:tr>
          </w:tbl>
          <w:p w14:paraId="74F0F724" w14:textId="77777777" w:rsidR="00334793" w:rsidRPr="00334793" w:rsidRDefault="00334793" w:rsidP="00334793">
            <w:pPr>
              <w:spacing w:after="0" w:line="240" w:lineRule="auto"/>
              <w:rPr>
                <w:rFonts w:ascii="Times New Roman" w:eastAsia="Times New Roman" w:hAnsi="Times New Roman" w:cs="Times New Roman"/>
                <w:sz w:val="24"/>
                <w:szCs w:val="24"/>
              </w:rPr>
            </w:pPr>
          </w:p>
        </w:tc>
      </w:tr>
      <w:tr w:rsidR="00334793" w:rsidRPr="00334793" w14:paraId="7CA4D88F" w14:textId="77777777" w:rsidTr="003347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4793" w:rsidRPr="00334793" w14:paraId="6A0BE4DE" w14:textId="77777777">
              <w:trPr>
                <w:tblCellSpacing w:w="0" w:type="dxa"/>
              </w:trPr>
              <w:tc>
                <w:tcPr>
                  <w:tcW w:w="0" w:type="auto"/>
                  <w:vAlign w:val="center"/>
                  <w:hideMark/>
                </w:tcPr>
                <w:p w14:paraId="2C3A3CF0" w14:textId="77777777" w:rsidR="00334793" w:rsidRPr="00334793" w:rsidRDefault="00334793" w:rsidP="005E7AA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На основі аналізу спеціальних наукових джерел та практичного стану виявлено потребу у підвищенні стабільності екологічних показників дизельного автомобіля, обладнаного каталітичним нейтралізатором ВГ, який має низьку стабільність екологічних показників. Вже при пробігу автомобіля 12 тис. км його показники залежно від типу нейтралізатора погіршуються в 1,6-3,6 рази. Це відбувається при використанні гранульованого каталізатора - внаслідок стирання гранул, а при використанні блокового каталізатора – внаслідок забруднення каналів сажею.</w:t>
                  </w:r>
                </w:p>
                <w:p w14:paraId="51409E26" w14:textId="77777777" w:rsidR="00334793" w:rsidRPr="00334793" w:rsidRDefault="00334793" w:rsidP="005E7AA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Забруднення каналів каталітичного блока проходить внаслідок нерівномірності розподілу швидкостей руху потоку ВГ. У периферійний ділянці швидкість менша ніж у центральній в 3-4 рази. Після пробігу автомобіля 16 тис. км забрудненою стає приблизно 75 % загальної площі каталітичного блока.</w:t>
                  </w:r>
                </w:p>
                <w:p w14:paraId="37000547" w14:textId="77777777" w:rsidR="00334793" w:rsidRPr="00334793" w:rsidRDefault="00334793" w:rsidP="005E7AA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Підвищенню стабільності екологічних показників автомобіля з КН сприяє відповідне формування потоку ВГ, які рухаються через канали каталізатора. Вирівнювання швидкостей потоку ВГ підвищує їх у найбільш сприятливій до забруднення периферійній ділянці каталізатора приблизно у 2 рази, а напір – в 4 рази, що створює умови для його самоочищення за рахунок встановлення в середину дифузора додаткового конусу.</w:t>
                  </w:r>
                </w:p>
                <w:p w14:paraId="16D736BC" w14:textId="77777777" w:rsidR="00334793" w:rsidRPr="00334793" w:rsidRDefault="00334793" w:rsidP="005E7AA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Виконання продувок при перекритті одного з каналів КН, створених додатковим конусом, викликає збільшення у відкритому каналі швидкості потоку ВГ удвічі, а напору - в 4 рази. Разом з вирівнюванням потоку виникають умови для періодичного створення напорів у 10-16 разів більших, ніж у типових конструкціях автомобільних КН з блоковим каталізатором.</w:t>
                  </w:r>
                </w:p>
                <w:p w14:paraId="595B77C7" w14:textId="77777777" w:rsidR="00334793" w:rsidRPr="00334793" w:rsidRDefault="00334793" w:rsidP="005E7AA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Для каталітичних блоків з круглими поперечними перерізами очисні характеристики КН на початку експлуатації мало залежать від характеру розподілу швидкостей потоку ВГ. Нерівномірність швидкостей впливає не стільки на величину екологічного показника автомобіля, обладнаного новим каталізатором, скільки на його стабільність під час експлуатації.</w:t>
                  </w:r>
                </w:p>
                <w:p w14:paraId="250EF0F3" w14:textId="77777777" w:rsidR="00334793" w:rsidRPr="00334793" w:rsidRDefault="00334793" w:rsidP="005E7AA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lastRenderedPageBreak/>
                    <w:t>Отримана поліномінальна залежність зміни екологічної характеристики автомобіля в експлуатації, яка оцінюється ступенем очищення ВГ нейтралізатором.</w:t>
                  </w:r>
                </w:p>
                <w:p w14:paraId="493E6415" w14:textId="77777777" w:rsidR="00334793" w:rsidRPr="00334793" w:rsidRDefault="00334793" w:rsidP="005E7AA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За допомогою експериментально встановлених залежностей можливо контролювати екологічні показники автомобіля без використання складних вимірювальних засобів, застосувавши для цього лише давач тиску, який сигналізує в певний момент про потребу проведення продувки КН для поновлення його очисних властивостей без демонтажу з автомобіля.</w:t>
                  </w:r>
                </w:p>
                <w:p w14:paraId="7992503E" w14:textId="77777777" w:rsidR="00334793" w:rsidRPr="00334793" w:rsidRDefault="00334793" w:rsidP="005E7AA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Розроблено метод розрахунку екологічних показників автомобіля з КН, алгоритми якого враховують вимоги національних та міжнародних стандартів, періодичність планових ТО автомобіля, мінімізацію витрат на обладнання автомобіля КН і його обслуговування. Вони можуть бути використані на стадії проектування дизельного автомобіля або обладнання серійного автомобіля каталітичними нейтралізаторами ВГ.</w:t>
                  </w:r>
                </w:p>
                <w:p w14:paraId="7D1D59D3" w14:textId="77777777" w:rsidR="00334793" w:rsidRPr="00334793" w:rsidRDefault="00334793" w:rsidP="005E7AA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4793">
                    <w:rPr>
                      <w:rFonts w:ascii="Times New Roman" w:eastAsia="Times New Roman" w:hAnsi="Times New Roman" w:cs="Times New Roman"/>
                      <w:sz w:val="24"/>
                      <w:szCs w:val="24"/>
                    </w:rPr>
                    <w:t>Створена і захищена патентом України конструкція КН, яка забезпечує підвищення ефективності очищення ВГ і стабільність екологічних показників автомобіля.</w:t>
                  </w:r>
                </w:p>
              </w:tc>
            </w:tr>
          </w:tbl>
          <w:p w14:paraId="6558042B" w14:textId="77777777" w:rsidR="00334793" w:rsidRPr="00334793" w:rsidRDefault="00334793" w:rsidP="00334793">
            <w:pPr>
              <w:spacing w:after="0" w:line="240" w:lineRule="auto"/>
              <w:rPr>
                <w:rFonts w:ascii="Times New Roman" w:eastAsia="Times New Roman" w:hAnsi="Times New Roman" w:cs="Times New Roman"/>
                <w:sz w:val="24"/>
                <w:szCs w:val="24"/>
              </w:rPr>
            </w:pPr>
          </w:p>
        </w:tc>
      </w:tr>
    </w:tbl>
    <w:p w14:paraId="624DEBC5" w14:textId="77777777" w:rsidR="00334793" w:rsidRPr="00334793" w:rsidRDefault="00334793" w:rsidP="00334793"/>
    <w:sectPr w:rsidR="00334793" w:rsidRPr="003347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EA85" w14:textId="77777777" w:rsidR="005E7AA4" w:rsidRDefault="005E7AA4">
      <w:pPr>
        <w:spacing w:after="0" w:line="240" w:lineRule="auto"/>
      </w:pPr>
      <w:r>
        <w:separator/>
      </w:r>
    </w:p>
  </w:endnote>
  <w:endnote w:type="continuationSeparator" w:id="0">
    <w:p w14:paraId="62548507" w14:textId="77777777" w:rsidR="005E7AA4" w:rsidRDefault="005E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B067" w14:textId="77777777" w:rsidR="005E7AA4" w:rsidRDefault="005E7AA4">
      <w:pPr>
        <w:spacing w:after="0" w:line="240" w:lineRule="auto"/>
      </w:pPr>
      <w:r>
        <w:separator/>
      </w:r>
    </w:p>
  </w:footnote>
  <w:footnote w:type="continuationSeparator" w:id="0">
    <w:p w14:paraId="709FEA21" w14:textId="77777777" w:rsidR="005E7AA4" w:rsidRDefault="005E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7A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11F6"/>
    <w:multiLevelType w:val="multilevel"/>
    <w:tmpl w:val="9420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14D6F"/>
    <w:multiLevelType w:val="multilevel"/>
    <w:tmpl w:val="CA7A47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AA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64572</TotalTime>
  <Pages>3</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11997</cp:revision>
  <dcterms:created xsi:type="dcterms:W3CDTF">2024-06-20T08:51:00Z</dcterms:created>
  <dcterms:modified xsi:type="dcterms:W3CDTF">2024-11-09T19:46:00Z</dcterms:modified>
  <cp:category/>
</cp:coreProperties>
</file>