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2671" w14:textId="2BA029DF" w:rsidR="007A62AB" w:rsidRDefault="00BE0487" w:rsidP="00BE04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Шпатар Петро Михайлович. Розробка електронних схем сенсорів теплових величин : дис... канд. техн. наук: 05.27.01 / Чернівецький національний ун-т ім. Юрія Федьковича. — Чернівці, 2007. — 150арк. : рис. — Бібліогр.: арк. 131-144.</w:t>
      </w:r>
    </w:p>
    <w:p w14:paraId="3864C8A7" w14:textId="77777777" w:rsidR="00BE0487" w:rsidRPr="00BE0487" w:rsidRDefault="00BE0487" w:rsidP="00BE0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4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Шпатар П.М. Розробка електронних схем сенсорів теплових величин.</w:t>
      </w: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</w:rPr>
        <w:t> - Рукопис.</w:t>
      </w:r>
    </w:p>
    <w:p w14:paraId="0D728909" w14:textId="77777777" w:rsidR="00BE0487" w:rsidRPr="00BE0487" w:rsidRDefault="00BE0487" w:rsidP="00BE0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за спеціальністю 05.27.01 – твердотільна електроніка. - Національний університет “Львівська політехніка”, Львів, 2007.</w:t>
      </w:r>
    </w:p>
    <w:p w14:paraId="7DFFD3FD" w14:textId="77777777" w:rsidR="00BE0487" w:rsidRPr="00BE0487" w:rsidRDefault="00BE0487" w:rsidP="00BE0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електронних схем сенсорів теплових величин. Розроблено мідний прецизійний термоперетворювач опору з використанням тонкоплівкових технологій. Зменшення розкиду величини опору R</w:t>
      </w: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</w:rPr>
        <w:t> термодавачів досягається на стадії формування термочутливого елементу. Корекція величини опору R</w:t>
      </w: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</w:rPr>
        <w:t> здійснюється з допомогою лазерного променю. Дискретність коректуючих ланок складає 0,5Ом, що є величиною розкиду величині опору R</w:t>
      </w: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</w:rPr>
        <w:t> термодавача. Особливу увагу приділено вивченню часової стабільності параметрів розроблених термоперетворювачів опору.</w:t>
      </w:r>
    </w:p>
    <w:p w14:paraId="5A749A2D" w14:textId="77777777" w:rsidR="00BE0487" w:rsidRPr="00BE0487" w:rsidRDefault="00BE0487" w:rsidP="00BE04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48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електронні схеми ємнісних давачів для дослідження температурного коефіцієнту лінійного розширення ємнісним дилатометром. Отримані аналітичні залежності ємності конденсаторного перетворювача від відстані між непаралельними прямокутними та круглими обкладками. Для лінійної і тривалої в часі розгортки по температурі при проведенні дилатометричних та калориметричних досліджень розроблено тепловий генератор лінійно – змінної напруги з використанням прецизійних мідних термоперетворювачів опору. На основі розроблених термодавачів створено низку приладів: безконтактний вимірювач температури, термоанемометр, пристрій для вимірювання вологості атмосфери всередині корпусів виробів електронної техніки.</w:t>
      </w:r>
    </w:p>
    <w:p w14:paraId="3A732176" w14:textId="77777777" w:rsidR="00BE0487" w:rsidRPr="00BE0487" w:rsidRDefault="00BE0487" w:rsidP="00BE0487"/>
    <w:sectPr w:rsidR="00BE0487" w:rsidRPr="00BE04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A8B2" w14:textId="77777777" w:rsidR="005A7B8F" w:rsidRDefault="005A7B8F">
      <w:pPr>
        <w:spacing w:after="0" w:line="240" w:lineRule="auto"/>
      </w:pPr>
      <w:r>
        <w:separator/>
      </w:r>
    </w:p>
  </w:endnote>
  <w:endnote w:type="continuationSeparator" w:id="0">
    <w:p w14:paraId="3D6F647B" w14:textId="77777777" w:rsidR="005A7B8F" w:rsidRDefault="005A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D023" w14:textId="77777777" w:rsidR="005A7B8F" w:rsidRDefault="005A7B8F">
      <w:pPr>
        <w:spacing w:after="0" w:line="240" w:lineRule="auto"/>
      </w:pPr>
      <w:r>
        <w:separator/>
      </w:r>
    </w:p>
  </w:footnote>
  <w:footnote w:type="continuationSeparator" w:id="0">
    <w:p w14:paraId="484B2CC0" w14:textId="77777777" w:rsidR="005A7B8F" w:rsidRDefault="005A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B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B8F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6856</cp:revision>
  <dcterms:created xsi:type="dcterms:W3CDTF">2024-06-20T08:51:00Z</dcterms:created>
  <dcterms:modified xsi:type="dcterms:W3CDTF">2024-12-12T15:07:00Z</dcterms:modified>
  <cp:category/>
</cp:coreProperties>
</file>