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C004" w14:textId="5581C44F" w:rsidR="00484EB4" w:rsidRPr="00DF12E7" w:rsidRDefault="00DF12E7" w:rsidP="00DF12E7">
      <w:r w:rsidRPr="00DF12E7">
        <w:rPr>
          <w:rFonts w:ascii="Helvetica" w:hAnsi="Helvetica" w:cs="Helvetica" w:hint="eastAsia"/>
          <w:b/>
          <w:bCs/>
          <w:color w:val="222222"/>
          <w:sz w:val="21"/>
          <w:szCs w:val="21"/>
        </w:rPr>
        <w:t>Войтено</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Юрій</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Миколайович</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кандидат</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історичних</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наук</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доцент</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доцент</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кафедри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політології</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та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журналістики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Університету</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Григорія</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Сковороди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Переяславі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Назва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дисертації</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w:t>
      </w:r>
      <w:r w:rsidRPr="00DF12E7">
        <w:rPr>
          <w:rFonts w:ascii="Helvetica" w:hAnsi="Helvetica" w:cs="Helvetica" w:hint="eastAsia"/>
          <w:b/>
          <w:bCs/>
          <w:color w:val="222222"/>
          <w:sz w:val="21"/>
          <w:szCs w:val="21"/>
        </w:rPr>
        <w:t>Державотворчі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процеси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Україні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країнах</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Балтії</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пострадянський</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період</w:t>
      </w:r>
      <w:r w:rsidRPr="00DF12E7">
        <w:rPr>
          <w:rFonts w:ascii="Helvetica" w:hAnsi="Helvetica" w:cs="Helvetica"/>
          <w:b/>
          <w:bCs/>
          <w:color w:val="222222"/>
          <w:sz w:val="21"/>
          <w:szCs w:val="21"/>
        </w:rPr>
        <w:t xml:space="preserve">  (1991-2004 </w:t>
      </w:r>
      <w:r w:rsidRPr="00DF12E7">
        <w:rPr>
          <w:rFonts w:ascii="Helvetica" w:hAnsi="Helvetica" w:cs="Helvetica" w:hint="eastAsia"/>
          <w:b/>
          <w:bCs/>
          <w:color w:val="222222"/>
          <w:sz w:val="21"/>
          <w:szCs w:val="21"/>
        </w:rPr>
        <w:t>рр</w:t>
      </w:r>
      <w:r w:rsidRPr="00DF12E7">
        <w:rPr>
          <w:rFonts w:ascii="Helvetica" w:hAnsi="Helvetica" w:cs="Helvetica"/>
          <w:b/>
          <w:bCs/>
          <w:color w:val="222222"/>
          <w:sz w:val="21"/>
          <w:szCs w:val="21"/>
        </w:rPr>
        <w:t>.)</w:t>
      </w:r>
      <w:r w:rsidRPr="00DF12E7">
        <w:rPr>
          <w:rFonts w:ascii="Helvetica" w:hAnsi="Helvetica" w:cs="Helvetica" w:hint="eastAsia"/>
          <w:b/>
          <w:bCs/>
          <w:color w:val="222222"/>
          <w:sz w:val="21"/>
          <w:szCs w:val="21"/>
        </w:rPr>
        <w:t>»</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Шифр</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та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назва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спеціальності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w:t>
      </w:r>
      <w:r w:rsidRPr="00DF12E7">
        <w:rPr>
          <w:rFonts w:ascii="Helvetica" w:hAnsi="Helvetica" w:cs="Helvetica"/>
          <w:b/>
          <w:bCs/>
          <w:color w:val="222222"/>
          <w:sz w:val="21"/>
          <w:szCs w:val="21"/>
        </w:rPr>
        <w:t xml:space="preserve"> 07.00.01 </w:t>
      </w:r>
      <w:r w:rsidRPr="00DF12E7">
        <w:rPr>
          <w:rFonts w:ascii="Helvetica" w:hAnsi="Helvetica" w:cs="Helvetica" w:hint="eastAsia"/>
          <w:b/>
          <w:bCs/>
          <w:color w:val="222222"/>
          <w:sz w:val="21"/>
          <w:szCs w:val="21"/>
        </w:rPr>
        <w:t>–</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історія</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України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Спецрада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w:t>
      </w:r>
      <w:r w:rsidRPr="00DF12E7">
        <w:rPr>
          <w:rFonts w:ascii="Helvetica" w:hAnsi="Helvetica" w:cs="Helvetica"/>
          <w:b/>
          <w:bCs/>
          <w:color w:val="222222"/>
          <w:sz w:val="21"/>
          <w:szCs w:val="21"/>
        </w:rPr>
        <w:t xml:space="preserve"> 27.053.01 </w:t>
      </w:r>
      <w:r w:rsidRPr="00DF12E7">
        <w:rPr>
          <w:rFonts w:ascii="Helvetica" w:hAnsi="Helvetica" w:cs="Helvetica" w:hint="eastAsia"/>
          <w:b/>
          <w:bCs/>
          <w:color w:val="222222"/>
          <w:sz w:val="21"/>
          <w:szCs w:val="21"/>
        </w:rPr>
        <w:t>Університету</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Григорія</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Сковороди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Переяславі</w:t>
      </w:r>
      <w:r w:rsidRPr="00DF12E7">
        <w:rPr>
          <w:rFonts w:ascii="Helvetica" w:hAnsi="Helvetica" w:cs="Helvetica"/>
          <w:b/>
          <w:bCs/>
          <w:color w:val="222222"/>
          <w:sz w:val="21"/>
          <w:szCs w:val="21"/>
        </w:rPr>
        <w:t xml:space="preserve"> (08401, </w:t>
      </w:r>
      <w:r w:rsidRPr="00DF12E7">
        <w:rPr>
          <w:rFonts w:ascii="Helvetica" w:hAnsi="Helvetica" w:cs="Helvetica" w:hint="eastAsia"/>
          <w:b/>
          <w:bCs/>
          <w:color w:val="222222"/>
          <w:sz w:val="21"/>
          <w:szCs w:val="21"/>
        </w:rPr>
        <w:t>Київська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обл</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м</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Переяслав</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вул</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Сухомлинського</w:t>
      </w:r>
      <w:r w:rsidRPr="00DF12E7">
        <w:rPr>
          <w:rFonts w:ascii="Helvetica" w:hAnsi="Helvetica" w:cs="Helvetica"/>
          <w:b/>
          <w:bCs/>
          <w:color w:val="222222"/>
          <w:sz w:val="21"/>
          <w:szCs w:val="21"/>
        </w:rPr>
        <w:t xml:space="preserve">, 30, </w:t>
      </w:r>
      <w:r w:rsidRPr="00DF12E7">
        <w:rPr>
          <w:rFonts w:ascii="Helvetica" w:hAnsi="Helvetica" w:cs="Helvetica" w:hint="eastAsia"/>
          <w:b/>
          <w:bCs/>
          <w:color w:val="222222"/>
          <w:sz w:val="21"/>
          <w:szCs w:val="21"/>
        </w:rPr>
        <w:t>тел</w:t>
      </w:r>
      <w:r w:rsidRPr="00DF12E7">
        <w:rPr>
          <w:rFonts w:ascii="Helvetica" w:hAnsi="Helvetica" w:cs="Helvetica"/>
          <w:b/>
          <w:bCs/>
          <w:color w:val="222222"/>
          <w:sz w:val="21"/>
          <w:szCs w:val="21"/>
        </w:rPr>
        <w:t xml:space="preserve">. (044) 293-11-11). </w:t>
      </w:r>
      <w:r w:rsidRPr="00DF12E7">
        <w:rPr>
          <w:rFonts w:ascii="Helvetica" w:hAnsi="Helvetica" w:cs="Helvetica" w:hint="eastAsia"/>
          <w:b/>
          <w:bCs/>
          <w:color w:val="222222"/>
          <w:sz w:val="21"/>
          <w:szCs w:val="21"/>
        </w:rPr>
        <w:t>Офіційні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опоненти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Бевз</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Тетяна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Анатоліївна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доктор</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історичних</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наук</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професор</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головний</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науковий</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співробітник</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відділу</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теорії</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та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історії</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політичної</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науки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Інституту</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політичних</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етнонаціональних</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досліджень</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ім</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Ф</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Кураса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НАН</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України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Мищак</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Іван</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Миколайович</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доктор</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історичних</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наук</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професор</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перший</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заступник</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Керівника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Дослідницької</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служби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Верховної</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Ради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України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Карпов</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Віктор</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Васильович</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доктор</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історичних</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наук</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завідувач</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кафедри</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дизайну</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Київського</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столичного</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університету</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імені</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Бориса</w:t>
      </w:r>
      <w:r w:rsidRPr="00DF12E7">
        <w:rPr>
          <w:rFonts w:ascii="Helvetica" w:hAnsi="Helvetica" w:cs="Helvetica"/>
          <w:b/>
          <w:bCs/>
          <w:color w:val="222222"/>
          <w:sz w:val="21"/>
          <w:szCs w:val="21"/>
        </w:rPr>
        <w:t xml:space="preserve"> </w:t>
      </w:r>
      <w:r w:rsidRPr="00DF12E7">
        <w:rPr>
          <w:rFonts w:ascii="Helvetica" w:hAnsi="Helvetica" w:cs="Helvetica" w:hint="eastAsia"/>
          <w:b/>
          <w:bCs/>
          <w:color w:val="222222"/>
          <w:sz w:val="21"/>
          <w:szCs w:val="21"/>
        </w:rPr>
        <w:t>Грінченка</w:t>
      </w:r>
    </w:p>
    <w:sectPr w:rsidR="00484EB4" w:rsidRPr="00DF12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BEC3" w14:textId="77777777" w:rsidR="002465A3" w:rsidRDefault="002465A3">
      <w:pPr>
        <w:spacing w:after="0" w:line="240" w:lineRule="auto"/>
      </w:pPr>
      <w:r>
        <w:separator/>
      </w:r>
    </w:p>
  </w:endnote>
  <w:endnote w:type="continuationSeparator" w:id="0">
    <w:p w14:paraId="7F225C82" w14:textId="77777777" w:rsidR="002465A3" w:rsidRDefault="0024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1C6A" w14:textId="77777777" w:rsidR="002465A3" w:rsidRDefault="002465A3"/>
    <w:p w14:paraId="74F1DE4E" w14:textId="77777777" w:rsidR="002465A3" w:rsidRDefault="002465A3"/>
    <w:p w14:paraId="7DEA4155" w14:textId="77777777" w:rsidR="002465A3" w:rsidRDefault="002465A3"/>
    <w:p w14:paraId="1ED94268" w14:textId="77777777" w:rsidR="002465A3" w:rsidRDefault="002465A3"/>
    <w:p w14:paraId="0FD5523F" w14:textId="77777777" w:rsidR="002465A3" w:rsidRDefault="002465A3"/>
    <w:p w14:paraId="05C0F2C9" w14:textId="77777777" w:rsidR="002465A3" w:rsidRDefault="002465A3"/>
    <w:p w14:paraId="562ECFD3" w14:textId="77777777" w:rsidR="002465A3" w:rsidRDefault="002465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411024" wp14:editId="6614D9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9BDA0" w14:textId="77777777" w:rsidR="002465A3" w:rsidRDefault="002465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4110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A9BDA0" w14:textId="77777777" w:rsidR="002465A3" w:rsidRDefault="002465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E7C471" w14:textId="77777777" w:rsidR="002465A3" w:rsidRDefault="002465A3"/>
    <w:p w14:paraId="42680761" w14:textId="77777777" w:rsidR="002465A3" w:rsidRDefault="002465A3"/>
    <w:p w14:paraId="2BEFF665" w14:textId="77777777" w:rsidR="002465A3" w:rsidRDefault="002465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E2DB83" wp14:editId="420C02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D156F" w14:textId="77777777" w:rsidR="002465A3" w:rsidRDefault="002465A3"/>
                          <w:p w14:paraId="383C1D77" w14:textId="77777777" w:rsidR="002465A3" w:rsidRDefault="002465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E2DB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4D156F" w14:textId="77777777" w:rsidR="002465A3" w:rsidRDefault="002465A3"/>
                    <w:p w14:paraId="383C1D77" w14:textId="77777777" w:rsidR="002465A3" w:rsidRDefault="002465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CC5895" w14:textId="77777777" w:rsidR="002465A3" w:rsidRDefault="002465A3"/>
    <w:p w14:paraId="4D6F2871" w14:textId="77777777" w:rsidR="002465A3" w:rsidRDefault="002465A3">
      <w:pPr>
        <w:rPr>
          <w:sz w:val="2"/>
          <w:szCs w:val="2"/>
        </w:rPr>
      </w:pPr>
    </w:p>
    <w:p w14:paraId="3C6F4880" w14:textId="77777777" w:rsidR="002465A3" w:rsidRDefault="002465A3"/>
    <w:p w14:paraId="143D1AFD" w14:textId="77777777" w:rsidR="002465A3" w:rsidRDefault="002465A3">
      <w:pPr>
        <w:spacing w:after="0" w:line="240" w:lineRule="auto"/>
      </w:pPr>
    </w:p>
  </w:footnote>
  <w:footnote w:type="continuationSeparator" w:id="0">
    <w:p w14:paraId="482C84B9" w14:textId="77777777" w:rsidR="002465A3" w:rsidRDefault="00246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A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202193</TotalTime>
  <Pages>1</Pages>
  <Words>144</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1272</cp:revision>
  <cp:lastPrinted>2009-02-06T05:36:00Z</cp:lastPrinted>
  <dcterms:created xsi:type="dcterms:W3CDTF">2024-01-07T13:43:00Z</dcterms:created>
  <dcterms:modified xsi:type="dcterms:W3CDTF">2025-11-08T17:22:00Z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