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E713D" w:rsidRDefault="00EE713D" w:rsidP="00EE713D">
      <w:pPr>
        <w:rPr>
          <w:lang w:val="uk-UA"/>
        </w:rPr>
      </w:pPr>
      <w:r w:rsidRPr="00EE713D">
        <w:rPr>
          <w:rFonts w:ascii="Times New Roman" w:eastAsia="Arial Narrow" w:hAnsi="Times New Roman" w:cs="Times New Roman"/>
          <w:b/>
          <w:bCs/>
          <w:color w:val="000000"/>
          <w:kern w:val="0"/>
          <w:sz w:val="24"/>
          <w:lang w:val="uk-UA" w:eastAsia="uk-UA" w:bidi="uk-UA"/>
        </w:rPr>
        <w:t>Чмирков Кирило Федорович</w:t>
      </w:r>
      <w:r w:rsidRPr="00EE713D">
        <w:rPr>
          <w:rFonts w:ascii="Times New Roman" w:hAnsi="Times New Roman" w:cs="Times New Roman"/>
          <w:color w:val="000000"/>
          <w:kern w:val="0"/>
          <w:sz w:val="24"/>
          <w:szCs w:val="24"/>
          <w:lang w:val="uk-UA" w:eastAsia="uk-UA" w:bidi="uk-UA"/>
        </w:rPr>
        <w:t>, головний спеціаліст з пла</w:t>
      </w:r>
      <w:r w:rsidRPr="00EE713D">
        <w:rPr>
          <w:rFonts w:ascii="Times New Roman" w:hAnsi="Times New Roman" w:cs="Times New Roman"/>
          <w:color w:val="000000"/>
          <w:kern w:val="0"/>
          <w:sz w:val="24"/>
          <w:szCs w:val="24"/>
          <w:lang w:val="uk-UA" w:eastAsia="uk-UA" w:bidi="uk-UA"/>
        </w:rPr>
        <w:softHyphen/>
        <w:t>нування, нормування та аналізу статистичних даних ПрАТ «Євраз - ДМЗ», м. Дніпро: «Вдосконалення технології одержання сталі в конвертерах малої ємкості при використанні залізовміс</w:t>
      </w:r>
      <w:r w:rsidRPr="00EE713D">
        <w:rPr>
          <w:rFonts w:ascii="Times New Roman" w:hAnsi="Times New Roman" w:cs="Times New Roman"/>
          <w:color w:val="000000"/>
          <w:kern w:val="0"/>
          <w:sz w:val="24"/>
          <w:szCs w:val="24"/>
          <w:lang w:val="uk-UA" w:eastAsia="uk-UA" w:bidi="uk-UA"/>
        </w:rPr>
        <w:softHyphen/>
        <w:t>них брикетів, що містять карбід кремнію» (05.16.02 - металургія чорних і кольорових металів та спеціальних сплавів). Спецрада Д 08.084.03 у Національній металургійній академії України</w:t>
      </w:r>
    </w:p>
    <w:sectPr w:rsidR="00047DE3" w:rsidRPr="00EE713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D29C-DAA1-443E-9663-4348A8ED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2020-05-02T10:41:00Z</dcterms:created>
  <dcterms:modified xsi:type="dcterms:W3CDTF">2020-05-04T13:14:00Z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