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8B6F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Смирнов Николай Николаевич. Научные основы механохимического синтеза катализаторов и сорбентов в газожидкостных средах : диссертация ... доктора технических наук : 05.17.01 / Смирнов Николай Николаевич; [Место защиты: Иван. гос. хим.-технол. ун-т].- Иваново, 2009.- 468 с.: ил. РГБ ОД, 71 10-5/146</w:t>
      </w:r>
    </w:p>
    <w:p w14:paraId="7145C643" w14:textId="77777777" w:rsidR="006F3419" w:rsidRPr="006F3419" w:rsidRDefault="006F3419" w:rsidP="006F3419">
      <w:pPr>
        <w:rPr>
          <w:rStyle w:val="3"/>
          <w:color w:val="000000"/>
        </w:rPr>
      </w:pPr>
    </w:p>
    <w:p w14:paraId="1CD3E73C" w14:textId="77777777" w:rsidR="006F3419" w:rsidRPr="006F3419" w:rsidRDefault="006F3419" w:rsidP="006F3419">
      <w:pPr>
        <w:rPr>
          <w:rStyle w:val="3"/>
          <w:color w:val="000000"/>
        </w:rPr>
      </w:pPr>
    </w:p>
    <w:p w14:paraId="085ABC0C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Федеральное агентство по образованию Российской Федерации</w:t>
      </w:r>
    </w:p>
    <w:p w14:paraId="1BECC445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Государственное образовательное учреждение высшего профессионального образования «Ивановский государственный химико-технологический университет^</w:t>
      </w:r>
    </w:p>
    <w:p w14:paraId="65324F79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 xml:space="preserve"> </w:t>
      </w:r>
    </w:p>
    <w:p w14:paraId="561FCEF0" w14:textId="77777777" w:rsidR="006F3419" w:rsidRPr="006F3419" w:rsidRDefault="006F3419" w:rsidP="006F3419">
      <w:pPr>
        <w:rPr>
          <w:rStyle w:val="3"/>
          <w:color w:val="000000"/>
        </w:rPr>
      </w:pPr>
    </w:p>
    <w:p w14:paraId="1D52C24E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НАУЧНЫЕ ОСНОВЫ МЕХАНОХИМИЧЕСКОГО</w:t>
      </w:r>
    </w:p>
    <w:p w14:paraId="0AF4DA25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СИНТЕЗА КАТАЛИЗАТОРОВ И СОРБЕНТОВ В</w:t>
      </w:r>
    </w:p>
    <w:p w14:paraId="6E616C92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ГАЗОЖИДКОСТНЫХ СРЕДАХ</w:t>
      </w:r>
    </w:p>
    <w:p w14:paraId="2A8F008C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Специальность 05.17.01 — Технология неорганических веществ</w:t>
      </w:r>
    </w:p>
    <w:p w14:paraId="4B14B6BA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ДИССЕРТАЦИЯ</w:t>
      </w:r>
    </w:p>
    <w:p w14:paraId="74B2DC6D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на соискание ученой степени</w:t>
      </w:r>
    </w:p>
    <w:p w14:paraId="0CBF4028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доктора технических наук</w:t>
      </w:r>
    </w:p>
    <w:p w14:paraId="200CEA11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Научный консультант:</w:t>
      </w:r>
    </w:p>
    <w:p w14:paraId="2A7C561C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доктор технических наук, профессор А.П. Ильин</w:t>
      </w:r>
    </w:p>
    <w:p w14:paraId="7F003208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 xml:space="preserve">Иваново 2009 </w:t>
      </w:r>
    </w:p>
    <w:p w14:paraId="458C5025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СОДЕРЖАНИЕ</w:t>
      </w:r>
    </w:p>
    <w:p w14:paraId="32EB835E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Введение</w:t>
      </w:r>
      <w:r w:rsidRPr="006F3419">
        <w:rPr>
          <w:rStyle w:val="3"/>
          <w:color w:val="000000"/>
        </w:rPr>
        <w:tab/>
        <w:t>4</w:t>
      </w:r>
    </w:p>
    <w:p w14:paraId="101B8485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Глава 1. Литературный обзор</w:t>
      </w:r>
      <w:r w:rsidRPr="006F3419">
        <w:rPr>
          <w:rStyle w:val="3"/>
          <w:color w:val="000000"/>
        </w:rPr>
        <w:tab/>
        <w:t>18</w:t>
      </w:r>
    </w:p>
    <w:p w14:paraId="0AB78DDA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Глава 2. Физико-химические основы механохимического синтеза ката- 64 лизаторов и сорбентов в газожидкостных средах</w:t>
      </w:r>
    </w:p>
    <w:p w14:paraId="3EC9AC20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2.1</w:t>
      </w:r>
      <w:r w:rsidRPr="006F3419">
        <w:rPr>
          <w:rStyle w:val="3"/>
          <w:color w:val="000000"/>
        </w:rPr>
        <w:tab/>
        <w:t>Энергетический баланс механохимического синтеза в газожидкост- 71 ных средах</w:t>
      </w:r>
    </w:p>
    <w:p w14:paraId="59DD2FD9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lastRenderedPageBreak/>
        <w:t>2.2</w:t>
      </w:r>
      <w:r w:rsidRPr="006F3419">
        <w:rPr>
          <w:rStyle w:val="3"/>
          <w:color w:val="000000"/>
        </w:rPr>
        <w:tab/>
        <w:t>Особенности механохимической активации в газожидкостных сре-</w:t>
      </w:r>
      <w:r w:rsidRPr="006F3419">
        <w:rPr>
          <w:rStyle w:val="3"/>
          <w:color w:val="000000"/>
        </w:rPr>
        <w:tab/>
        <w:t>80</w:t>
      </w:r>
    </w:p>
    <w:p w14:paraId="15818B13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дах</w:t>
      </w:r>
    </w:p>
    <w:p w14:paraId="25C11951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2.3</w:t>
      </w:r>
      <w:r w:rsidRPr="006F3419">
        <w:rPr>
          <w:rStyle w:val="3"/>
          <w:color w:val="000000"/>
        </w:rPr>
        <w:tab/>
        <w:t>Механохимический синтез компонентов катализаторов и сорбентов 82 в газожидкостных средах</w:t>
      </w:r>
    </w:p>
    <w:p w14:paraId="7BF501DA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2.4</w:t>
      </w:r>
      <w:r w:rsidRPr="006F3419">
        <w:rPr>
          <w:rStyle w:val="3"/>
          <w:color w:val="000000"/>
        </w:rPr>
        <w:tab/>
        <w:t>Механохимический синтез двойных солей меди и цинка в газожид- 108 костных средах</w:t>
      </w:r>
    </w:p>
    <w:p w14:paraId="015508B4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Г лава 3. Механохимический синтез катализаторных масс в газожидко-</w:t>
      </w:r>
      <w:r w:rsidRPr="006F3419">
        <w:rPr>
          <w:rStyle w:val="3"/>
          <w:color w:val="000000"/>
        </w:rPr>
        <w:tab/>
        <w:t>130</w:t>
      </w:r>
    </w:p>
    <w:p w14:paraId="363B8249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стных средах</w:t>
      </w:r>
    </w:p>
    <w:p w14:paraId="2401FA65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3.1</w:t>
      </w:r>
      <w:r w:rsidRPr="006F3419">
        <w:rPr>
          <w:rStyle w:val="3"/>
          <w:color w:val="000000"/>
        </w:rPr>
        <w:tab/>
        <w:t>Механохимическое взаимодействие компонентов катализатора в сис- 131 теме твердое - жидкость</w:t>
      </w:r>
    </w:p>
    <w:p w14:paraId="7AEFCBC1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3.1.1</w:t>
      </w:r>
      <w:r w:rsidRPr="006F3419">
        <w:rPr>
          <w:rStyle w:val="3"/>
          <w:color w:val="000000"/>
        </w:rPr>
        <w:tab/>
        <w:t>Гетерогенное взаимодействие компонентов на границе раздела фаз 131 твердое - жидкость</w:t>
      </w:r>
    </w:p>
    <w:p w14:paraId="5C68ADDD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3.1.2</w:t>
      </w:r>
      <w:r w:rsidRPr="006F3419">
        <w:rPr>
          <w:rStyle w:val="3"/>
          <w:color w:val="000000"/>
        </w:rPr>
        <w:tab/>
        <w:t>Влияние состава аммиачно-карбонатных растворов меди и цинка 137 на кинетику разложения комплексов и состав образующихся продуктов</w:t>
      </w:r>
    </w:p>
    <w:p w14:paraId="36E2CFC7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3.1.3</w:t>
      </w:r>
      <w:r w:rsidRPr="006F3419">
        <w:rPr>
          <w:rStyle w:val="3"/>
          <w:color w:val="000000"/>
        </w:rPr>
        <w:tab/>
        <w:t>Формирование медь-магниевого катализатора в системе твердое —</w:t>
      </w:r>
      <w:r w:rsidRPr="006F3419">
        <w:rPr>
          <w:rStyle w:val="3"/>
          <w:color w:val="000000"/>
        </w:rPr>
        <w:tab/>
        <w:t>141</w:t>
      </w:r>
    </w:p>
    <w:p w14:paraId="3649CCA0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жидкость</w:t>
      </w:r>
    </w:p>
    <w:p w14:paraId="483BECF7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3.1.4</w:t>
      </w:r>
      <w:r w:rsidRPr="006F3419">
        <w:rPr>
          <w:rStyle w:val="3"/>
          <w:color w:val="000000"/>
        </w:rPr>
        <w:tab/>
        <w:t>Формирование медь-цинкового катализатора в системе твердое —</w:t>
      </w:r>
      <w:r w:rsidRPr="006F3419">
        <w:rPr>
          <w:rStyle w:val="3"/>
          <w:color w:val="000000"/>
        </w:rPr>
        <w:tab/>
        <w:t>147</w:t>
      </w:r>
    </w:p>
    <w:p w14:paraId="3DFEAD93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жидкость</w:t>
      </w:r>
    </w:p>
    <w:p w14:paraId="6E55C52E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3.1.5</w:t>
      </w:r>
      <w:r w:rsidRPr="006F3419">
        <w:rPr>
          <w:rStyle w:val="3"/>
          <w:color w:val="000000"/>
        </w:rPr>
        <w:tab/>
        <w:t xml:space="preserve"> Формирование медь-цинк-алюминиевого катализатора в системе</w:t>
      </w:r>
      <w:r w:rsidRPr="006F3419">
        <w:rPr>
          <w:rStyle w:val="3"/>
          <w:color w:val="000000"/>
        </w:rPr>
        <w:tab/>
        <w:t>149 твердое — жидкость</w:t>
      </w:r>
    </w:p>
    <w:p w14:paraId="6B7A5B50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3.1.6</w:t>
      </w:r>
      <w:r w:rsidRPr="006F3419">
        <w:rPr>
          <w:rStyle w:val="3"/>
          <w:color w:val="000000"/>
        </w:rPr>
        <w:tab/>
        <w:t xml:space="preserve"> Топохимические превращения при термообработке и восстановле-</w:t>
      </w:r>
      <w:r w:rsidRPr="006F3419">
        <w:rPr>
          <w:rStyle w:val="3"/>
          <w:color w:val="000000"/>
        </w:rPr>
        <w:tab/>
        <w:t>152 нии катализаторных масс</w:t>
      </w:r>
    </w:p>
    <w:p w14:paraId="500DF197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3.1.7</w:t>
      </w:r>
      <w:r w:rsidRPr="006F3419">
        <w:rPr>
          <w:rStyle w:val="3"/>
          <w:color w:val="000000"/>
        </w:rPr>
        <w:tab/>
        <w:t>Исследование реакционной способности медь-содержащих катали- 158 заторов при формировании в восстановительной среде</w:t>
      </w:r>
    </w:p>
    <w:p w14:paraId="41FA0C7D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3.1.8</w:t>
      </w:r>
      <w:r w:rsidRPr="006F3419">
        <w:rPr>
          <w:rStyle w:val="3"/>
          <w:color w:val="000000"/>
        </w:rPr>
        <w:tab/>
        <w:t xml:space="preserve"> Каталитическая активность медьсодержащих катализаторов</w:t>
      </w:r>
      <w:r w:rsidRPr="006F3419">
        <w:rPr>
          <w:rStyle w:val="3"/>
          <w:color w:val="000000"/>
        </w:rPr>
        <w:tab/>
        <w:t>165</w:t>
      </w:r>
    </w:p>
    <w:p w14:paraId="30BE010F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3.2</w:t>
      </w:r>
      <w:r w:rsidRPr="006F3419">
        <w:rPr>
          <w:rStyle w:val="3"/>
          <w:color w:val="000000"/>
        </w:rPr>
        <w:tab/>
        <w:t>Механохимический синтез катализаторных масс в газожидкостной 173 среде</w:t>
      </w:r>
    </w:p>
    <w:p w14:paraId="043B7AA3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3.2.1</w:t>
      </w:r>
      <w:r w:rsidRPr="006F3419">
        <w:rPr>
          <w:rStyle w:val="3"/>
          <w:color w:val="000000"/>
        </w:rPr>
        <w:tab/>
        <w:t>Влияние реакционной среды на химический состав медь-</w:t>
      </w:r>
      <w:r w:rsidRPr="006F3419">
        <w:rPr>
          <w:rStyle w:val="3"/>
          <w:color w:val="000000"/>
        </w:rPr>
        <w:tab/>
        <w:t>173</w:t>
      </w:r>
    </w:p>
    <w:p w14:paraId="78DC7F0D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lastRenderedPageBreak/>
        <w:t>магниевого катализатора</w:t>
      </w:r>
    </w:p>
    <w:p w14:paraId="3E030CA2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3.2.2</w:t>
      </w:r>
      <w:r w:rsidRPr="006F3419">
        <w:rPr>
          <w:rStyle w:val="3"/>
          <w:color w:val="000000"/>
        </w:rPr>
        <w:tab/>
        <w:t>Получение медь-цинкового катализатора из металлов и оксидов в 193 активных газожидкостных средах</w:t>
      </w:r>
    </w:p>
    <w:p w14:paraId="160886E2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3.2.3</w:t>
      </w:r>
      <w:r w:rsidRPr="006F3419">
        <w:rPr>
          <w:rStyle w:val="3"/>
          <w:color w:val="000000"/>
        </w:rPr>
        <w:tab/>
        <w:t>Механохимический синтез медьцинкалюминиевой оксидной ком- 199 позиции в активных газожидкостных средах</w:t>
      </w:r>
    </w:p>
    <w:p w14:paraId="602B5262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3.2.4</w:t>
      </w:r>
      <w:r w:rsidRPr="006F3419">
        <w:rPr>
          <w:rStyle w:val="3"/>
          <w:color w:val="000000"/>
        </w:rPr>
        <w:tab/>
        <w:t xml:space="preserve"> Структура и фазовый состав медьсодержащих катализаторов при</w:t>
      </w:r>
      <w:r w:rsidRPr="006F3419">
        <w:rPr>
          <w:rStyle w:val="3"/>
          <w:color w:val="000000"/>
        </w:rPr>
        <w:tab/>
        <w:t>217 механохимическом синтезе в газожидкостных средах</w:t>
      </w:r>
    </w:p>
    <w:p w14:paraId="790461F9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3.2.5</w:t>
      </w:r>
      <w:r w:rsidRPr="006F3419">
        <w:rPr>
          <w:rStyle w:val="3"/>
          <w:color w:val="000000"/>
        </w:rPr>
        <w:tab/>
        <w:t>Каталитические свойства медьсодержащих контактов, полученных 222 в газожидкостных средах</w:t>
      </w:r>
    </w:p>
    <w:p w14:paraId="382F8EA2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 xml:space="preserve">3.3 Принципиальная технологическая схема приготовления катализато- 227 </w:t>
      </w:r>
    </w:p>
    <w:p w14:paraId="137FBC63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з</w:t>
      </w:r>
    </w:p>
    <w:p w14:paraId="266AEC25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238</w:t>
      </w:r>
    </w:p>
    <w:p w14:paraId="6EF21A89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238</w:t>
      </w:r>
    </w:p>
    <w:p w14:paraId="58F0E477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242</w:t>
      </w:r>
    </w:p>
    <w:p w14:paraId="2C799C3F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247</w:t>
      </w:r>
    </w:p>
    <w:p w14:paraId="506BEFC2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255</w:t>
      </w:r>
    </w:p>
    <w:p w14:paraId="57D9BB45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266</w:t>
      </w:r>
    </w:p>
    <w:p w14:paraId="56F21F15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276</w:t>
      </w:r>
    </w:p>
    <w:p w14:paraId="219F3A61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282</w:t>
      </w:r>
    </w:p>
    <w:p w14:paraId="748F553B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284</w:t>
      </w:r>
    </w:p>
    <w:p w14:paraId="39C5A8E7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293</w:t>
      </w:r>
    </w:p>
    <w:p w14:paraId="6EED721E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294</w:t>
      </w:r>
    </w:p>
    <w:p w14:paraId="263FDEB0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ЗОЇ</w:t>
      </w:r>
    </w:p>
    <w:p w14:paraId="7B4ECE17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309</w:t>
      </w:r>
    </w:p>
    <w:p w14:paraId="1945457D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318</w:t>
      </w:r>
    </w:p>
    <w:p w14:paraId="11878D14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319</w:t>
      </w:r>
    </w:p>
    <w:p w14:paraId="183BE261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335</w:t>
      </w:r>
    </w:p>
    <w:p w14:paraId="4C6859DC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336</w:t>
      </w:r>
    </w:p>
    <w:p w14:paraId="5A4C36B8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lastRenderedPageBreak/>
        <w:t>339</w:t>
      </w:r>
    </w:p>
    <w:p w14:paraId="38DC1CF7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350</w:t>
      </w:r>
    </w:p>
    <w:p w14:paraId="6F500DB0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366</w:t>
      </w:r>
    </w:p>
    <w:p w14:paraId="6D2A1098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380</w:t>
      </w:r>
    </w:p>
    <w:p w14:paraId="01CB9A92" w14:textId="77777777" w:rsidR="006F3419" w:rsidRPr="006F3419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384</w:t>
      </w:r>
    </w:p>
    <w:p w14:paraId="43EB94ED" w14:textId="6610349B" w:rsidR="00093A4C" w:rsidRDefault="006F3419" w:rsidP="006F3419">
      <w:pPr>
        <w:rPr>
          <w:rStyle w:val="3"/>
          <w:color w:val="000000"/>
        </w:rPr>
      </w:pPr>
      <w:r w:rsidRPr="006F3419">
        <w:rPr>
          <w:rStyle w:val="3"/>
          <w:color w:val="000000"/>
        </w:rPr>
        <w:t>436</w:t>
      </w:r>
    </w:p>
    <w:p w14:paraId="16BF0616" w14:textId="2E8A0A0F" w:rsidR="006F3419" w:rsidRDefault="006F3419" w:rsidP="006F3419">
      <w:pPr>
        <w:rPr>
          <w:rStyle w:val="3"/>
          <w:color w:val="000000"/>
        </w:rPr>
      </w:pPr>
    </w:p>
    <w:p w14:paraId="00B0AA5C" w14:textId="148434C9" w:rsidR="006F3419" w:rsidRDefault="006F3419" w:rsidP="006F3419">
      <w:pPr>
        <w:rPr>
          <w:rStyle w:val="3"/>
          <w:color w:val="000000"/>
        </w:rPr>
      </w:pPr>
    </w:p>
    <w:p w14:paraId="64E35E10" w14:textId="77777777" w:rsidR="006F3419" w:rsidRDefault="006F3419" w:rsidP="006F3419">
      <w:pPr>
        <w:pStyle w:val="151"/>
        <w:shd w:val="clear" w:color="auto" w:fill="auto"/>
        <w:spacing w:after="126" w:line="260" w:lineRule="exact"/>
      </w:pPr>
      <w:bookmarkStart w:id="0" w:name="bookmark92"/>
      <w:r>
        <w:rPr>
          <w:rStyle w:val="150"/>
          <w:b/>
          <w:bCs/>
          <w:color w:val="000000"/>
        </w:rPr>
        <w:t>ВЫВОДЫ</w:t>
      </w:r>
      <w:bookmarkEnd w:id="0"/>
    </w:p>
    <w:p w14:paraId="019C7072" w14:textId="77777777" w:rsidR="006F3419" w:rsidRDefault="006F3419" w:rsidP="007A7FDE">
      <w:pPr>
        <w:pStyle w:val="210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 w:line="480" w:lineRule="exact"/>
        <w:jc w:val="both"/>
      </w:pPr>
      <w:r>
        <w:rPr>
          <w:rStyle w:val="21"/>
          <w:color w:val="000000"/>
        </w:rPr>
        <w:t xml:space="preserve">Разработаны научные основы технологии нового метода приготовления катализаторов и сорбентов на базе </w:t>
      </w:r>
      <w:r>
        <w:rPr>
          <w:rStyle w:val="21"/>
          <w:color w:val="000000"/>
          <w:lang w:val="en-US" w:eastAsia="en-US"/>
        </w:rPr>
        <w:t>MX</w:t>
      </w:r>
      <w:r w:rsidRPr="006F341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синтезе в активных газожидкостных средах. Изучены физико-химические и энергетические аспекты процессов механической активации соединений меди, цинка, магния алюминия и систем на их основе. Максимальная степень взаимодействия компонентов достигается при проведении </w:t>
      </w:r>
      <w:r>
        <w:rPr>
          <w:rStyle w:val="21"/>
          <w:color w:val="000000"/>
          <w:lang w:val="en-US" w:eastAsia="en-US"/>
        </w:rPr>
        <w:t>MX</w:t>
      </w:r>
      <w:r w:rsidRPr="006F341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синтеза в газожидкостной среде, за счет измельчения макроскопических частиц до наноразмерного состояния при механических воздействиях и образовании наночастиц при фазовых переходах в конденсированной среде, вызванных локальными изменениями температуры. Благодаря полученным результатам, сделано заключение о характере и глубине взаимодействия компонентов.</w:t>
      </w:r>
    </w:p>
    <w:p w14:paraId="699276B7" w14:textId="77777777" w:rsidR="006F3419" w:rsidRDefault="006F3419" w:rsidP="007A7FDE">
      <w:pPr>
        <w:pStyle w:val="210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480" w:lineRule="exact"/>
        <w:jc w:val="both"/>
      </w:pPr>
      <w:r>
        <w:rPr>
          <w:rStyle w:val="21"/>
          <w:color w:val="000000"/>
        </w:rPr>
        <w:t xml:space="preserve">Впервые предложен метод </w:t>
      </w:r>
      <w:r>
        <w:rPr>
          <w:rStyle w:val="21"/>
          <w:color w:val="000000"/>
          <w:lang w:val="en-US" w:eastAsia="en-US"/>
        </w:rPr>
        <w:t>MX</w:t>
      </w:r>
      <w:r w:rsidRPr="006F341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синтеза в активных газовых средах для получения ряда катализаторов, использующий комплекс химических и физических явлений, а также технологических особенностей, сопровождающих активацию в мельницах. Определены критерии и методы управления синтезом на ранних стадиях приготовления. Установлена физико</w:t>
      </w:r>
      <w:r>
        <w:rPr>
          <w:rStyle w:val="21"/>
          <w:color w:val="000000"/>
        </w:rPr>
        <w:softHyphen/>
        <w:t xml:space="preserve">химическая сущность процессов, выявлен механизм взаимодействия порошков металлов и оксидов </w:t>
      </w:r>
      <w:r>
        <w:rPr>
          <w:rStyle w:val="21"/>
          <w:color w:val="000000"/>
        </w:rPr>
        <w:lastRenderedPageBreak/>
        <w:t xml:space="preserve">газовой фазой в процессе их </w:t>
      </w:r>
      <w:r>
        <w:rPr>
          <w:rStyle w:val="21"/>
          <w:color w:val="000000"/>
          <w:lang w:val="en-US" w:eastAsia="en-US"/>
        </w:rPr>
        <w:t>MX</w:t>
      </w:r>
      <w:r w:rsidRPr="006F341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активации. Обоснована принципиальная технологическая схема получения медно-магниевого, медь</w:t>
      </w:r>
      <w:r>
        <w:rPr>
          <w:rStyle w:val="21"/>
          <w:color w:val="000000"/>
        </w:rPr>
        <w:softHyphen/>
        <w:t xml:space="preserve">цинкового, медь-цинк-алюминиевого катализаторов методом </w:t>
      </w:r>
      <w:r>
        <w:rPr>
          <w:rStyle w:val="21"/>
          <w:color w:val="000000"/>
          <w:lang w:val="en-US" w:eastAsia="en-US"/>
        </w:rPr>
        <w:t>MX</w:t>
      </w:r>
      <w:r w:rsidRPr="006F341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синтеза в газожидкостной среде и разработаны рекомендации по ее промышленной реализации. Способ отличается высокой эффективностью низкой энергоемкостью и универсальностью.</w:t>
      </w:r>
    </w:p>
    <w:p w14:paraId="32E13841" w14:textId="77777777" w:rsidR="006F3419" w:rsidRDefault="006F3419" w:rsidP="007A7FDE">
      <w:pPr>
        <w:pStyle w:val="21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480" w:lineRule="exact"/>
        <w:jc w:val="both"/>
      </w:pPr>
      <w:r>
        <w:rPr>
          <w:rStyle w:val="21"/>
          <w:color w:val="000000"/>
        </w:rPr>
        <w:t>Впервые в производстве катализаторов предложено проведение синтеза оксидов в контролируемых газовых средах путем обработки порошков металлов паро-кислородной и аммиачно-кислородной смесью. Установлена физико-химическая сущность процессов, выявлен механизм взаимодействия порошков металлов меди и цинка с окислителем в процессе их механической активации в вибромельнице.</w:t>
      </w:r>
    </w:p>
    <w:p w14:paraId="0537D887" w14:textId="77777777" w:rsidR="006F3419" w:rsidRDefault="006F3419" w:rsidP="007A7FDE">
      <w:pPr>
        <w:pStyle w:val="210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480" w:lineRule="exact"/>
        <w:jc w:val="both"/>
      </w:pPr>
      <w:r>
        <w:rPr>
          <w:rStyle w:val="21"/>
          <w:color w:val="000000"/>
        </w:rPr>
        <w:t>Изучено влияние состава газовой фазы и условий синтеза на структуру и каталитические свойства получаемых солей и катализаторов на их основе. Определены мольные соотношениях компонентов газовой фазы С</w:t>
      </w:r>
      <w:r>
        <w:rPr>
          <w:rStyle w:val="235"/>
          <w:color w:val="000000"/>
        </w:rPr>
        <w:t>0</w:t>
      </w:r>
      <w:r>
        <w:rPr>
          <w:rStyle w:val="21"/>
          <w:color w:val="000000"/>
          <w:vertAlign w:val="subscript"/>
        </w:rPr>
        <w:t>2</w:t>
      </w:r>
      <w:r>
        <w:rPr>
          <w:rStyle w:val="21"/>
          <w:color w:val="000000"/>
        </w:rPr>
        <w:t>:МНз:</w:t>
      </w:r>
      <w:r>
        <w:rPr>
          <w:rStyle w:val="235"/>
          <w:color w:val="000000"/>
        </w:rPr>
        <w:t>02</w:t>
      </w:r>
      <w:r>
        <w:rPr>
          <w:rStyle w:val="21"/>
          <w:color w:val="000000"/>
        </w:rPr>
        <w:t>:Н</w:t>
      </w:r>
      <w:r>
        <w:rPr>
          <w:rStyle w:val="235"/>
          <w:color w:val="000000"/>
          <w:vertAlign w:val="subscript"/>
        </w:rPr>
        <w:t>2</w:t>
      </w:r>
      <w:r>
        <w:rPr>
          <w:rStyle w:val="235"/>
          <w:color w:val="000000"/>
        </w:rPr>
        <w:t>0</w:t>
      </w:r>
      <w:r>
        <w:rPr>
          <w:rStyle w:val="21"/>
          <w:color w:val="000000"/>
        </w:rPr>
        <w:t xml:space="preserve"> - приводят к образованию гидроксокарбонатов, аммиакатов оксидов. Получены данные по селективности катализаторов на основе твердых растворов меди и цинка в реакции конверсии СО. Побочными продуктами в реакции конверсии оксида углерода являются ацетальдегид, ацетон, метанол, изопропанол, бутанол.</w:t>
      </w:r>
    </w:p>
    <w:p w14:paraId="4A7A6E63" w14:textId="77777777" w:rsidR="006F3419" w:rsidRDefault="006F3419" w:rsidP="007A7FDE">
      <w:pPr>
        <w:pStyle w:val="21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480" w:lineRule="exact"/>
        <w:jc w:val="both"/>
      </w:pPr>
      <w:r>
        <w:rPr>
          <w:rStyle w:val="21"/>
          <w:color w:val="000000"/>
        </w:rPr>
        <w:t xml:space="preserve">Изучены физико-химические свойства и состав промышленного свежего и отработанного в процессе эксплуатации медьсодержащих катализаторов марки К-СО и НТК-4. Предложен метод переработки дезактивированных медьсодержащих катализаторов, основанный на использовании </w:t>
      </w:r>
      <w:r>
        <w:rPr>
          <w:rStyle w:val="21"/>
          <w:color w:val="000000"/>
          <w:lang w:val="en-US" w:eastAsia="en-US"/>
        </w:rPr>
        <w:t>MX</w:t>
      </w:r>
      <w:r w:rsidRPr="006F341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метода воздействия на синтезируемую катализаторную систему.</w:t>
      </w:r>
    </w:p>
    <w:p w14:paraId="55E9A068" w14:textId="77777777" w:rsidR="006F3419" w:rsidRDefault="006F3419" w:rsidP="007A7FDE">
      <w:pPr>
        <w:pStyle w:val="21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480" w:lineRule="exact"/>
        <w:jc w:val="both"/>
      </w:pPr>
      <w:r>
        <w:rPr>
          <w:rStyle w:val="21"/>
          <w:color w:val="000000"/>
        </w:rPr>
        <w:t xml:space="preserve">Исследовано влияние ионов хлора и серы, и повышенных температур на фазовые, структурные изменения, и реакционную способность, в условиях окислительной и восстановительной среды. Показано, что разрушение оксидного </w:t>
      </w:r>
      <w:r>
        <w:rPr>
          <w:rStyle w:val="21"/>
          <w:color w:val="000000"/>
        </w:rPr>
        <w:lastRenderedPageBreak/>
        <w:t>твердого раствора при термообработке на воздухе свежего катализатора протекает быстрее, чем у образцов с примесью хлорид- и сульфид- ионов.</w:t>
      </w:r>
    </w:p>
    <w:p w14:paraId="7EBBAAD1" w14:textId="77777777" w:rsidR="006F3419" w:rsidRDefault="006F3419" w:rsidP="007A7FDE">
      <w:pPr>
        <w:pStyle w:val="210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480" w:lineRule="exact"/>
        <w:jc w:val="both"/>
      </w:pPr>
      <w:r>
        <w:rPr>
          <w:rStyle w:val="21"/>
          <w:color w:val="000000"/>
        </w:rPr>
        <w:t>Показана возможность использования отработанных в промышленности медьсодержащих катализаторов в процессах очистки промышленных газовых выбросов от органических соединений. Установлен способ повышения активности отработанных в промышленности медьсодержащих катализаторов. Показано, что МА приводит к накоплению различного рода дефектов в кристаллической структуре твердого тела, повышению общей и активной поверхности. Показано, что подведение механической энергии к дезактивированной катализаторной массе приводит к росту ее активности, которая сопровождается снижением температуры окисления органических соединений.</w:t>
      </w:r>
    </w:p>
    <w:p w14:paraId="0095097E" w14:textId="77777777" w:rsidR="006F3419" w:rsidRDefault="006F3419" w:rsidP="007A7FDE">
      <w:pPr>
        <w:pStyle w:val="210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480" w:lineRule="exact"/>
        <w:jc w:val="both"/>
      </w:pPr>
      <w:r>
        <w:rPr>
          <w:rStyle w:val="21"/>
          <w:color w:val="000000"/>
        </w:rPr>
        <w:t>Изучено влияние активирующих веществ и способ их введения на активность полученных образцов в реакции глубокого окисления органических веществ. Для получения активного катализатора окисления при измельчении отработанного медьсодержащего катализатора добавляли соединения марганца.</w:t>
      </w:r>
    </w:p>
    <w:p w14:paraId="7099DA19" w14:textId="77777777" w:rsidR="006F3419" w:rsidRDefault="006F3419" w:rsidP="007A7FDE">
      <w:pPr>
        <w:pStyle w:val="210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480" w:lineRule="exact"/>
        <w:jc w:val="both"/>
      </w:pPr>
      <w:r>
        <w:rPr>
          <w:rStyle w:val="21"/>
          <w:color w:val="000000"/>
        </w:rPr>
        <w:t xml:space="preserve">Предложена технологическая схема приготовления катализатора глубокого окисления из отработанного медьсодержащего. Ожидаемый экономический эффект от использования в качестве сырья для производства катализатора глубокого окисления отработанного и переработанного по </w:t>
      </w:r>
      <w:r>
        <w:rPr>
          <w:rStyle w:val="21"/>
          <w:color w:val="000000"/>
          <w:lang w:val="en-US" w:eastAsia="en-US"/>
        </w:rPr>
        <w:t>MX</w:t>
      </w:r>
      <w:r w:rsidRPr="006F341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технологии составляет 4,5 млрд. руб. в ценах 1996 года.</w:t>
      </w:r>
    </w:p>
    <w:p w14:paraId="5950DB2E" w14:textId="77777777" w:rsidR="006F3419" w:rsidRDefault="006F3419" w:rsidP="006F3419">
      <w:pPr>
        <w:pStyle w:val="210"/>
        <w:shd w:val="clear" w:color="auto" w:fill="auto"/>
        <w:tabs>
          <w:tab w:val="left" w:pos="2213"/>
          <w:tab w:val="left" w:pos="4294"/>
          <w:tab w:val="left" w:pos="7541"/>
        </w:tabs>
        <w:spacing w:after="0" w:line="480" w:lineRule="exact"/>
        <w:jc w:val="both"/>
      </w:pPr>
      <w:r>
        <w:rPr>
          <w:rStyle w:val="21"/>
          <w:color w:val="000000"/>
        </w:rPr>
        <w:t>Ю.Разработаны</w:t>
      </w:r>
      <w:r>
        <w:rPr>
          <w:rStyle w:val="21"/>
          <w:color w:val="000000"/>
        </w:rPr>
        <w:tab/>
        <w:t>эффективные</w:t>
      </w:r>
      <w:r>
        <w:rPr>
          <w:rStyle w:val="21"/>
          <w:color w:val="000000"/>
        </w:rPr>
        <w:tab/>
        <w:t>угольные сорбенты</w:t>
      </w:r>
      <w:r>
        <w:rPr>
          <w:rStyle w:val="21"/>
          <w:color w:val="000000"/>
        </w:rPr>
        <w:tab/>
        <w:t>для очистки</w:t>
      </w:r>
    </w:p>
    <w:p w14:paraId="0DF560E3" w14:textId="77777777" w:rsidR="006F3419" w:rsidRDefault="006F3419" w:rsidP="006F3419">
      <w:pPr>
        <w:pStyle w:val="210"/>
        <w:shd w:val="clear" w:color="auto" w:fill="auto"/>
        <w:tabs>
          <w:tab w:val="left" w:pos="4294"/>
        </w:tabs>
        <w:spacing w:after="0" w:line="480" w:lineRule="exact"/>
        <w:jc w:val="both"/>
      </w:pPr>
      <w:r>
        <w:rPr>
          <w:rStyle w:val="21"/>
          <w:color w:val="000000"/>
        </w:rPr>
        <w:t xml:space="preserve">экстракционной фосфорной кислоты и обоснован метод их получения, использующий комплекс химических и физических явлений, а также технологических особенностей, </w:t>
      </w:r>
      <w:r>
        <w:rPr>
          <w:rStyle w:val="21"/>
          <w:color w:val="000000"/>
        </w:rPr>
        <w:lastRenderedPageBreak/>
        <w:t xml:space="preserve">сопровождающих </w:t>
      </w:r>
      <w:r>
        <w:rPr>
          <w:rStyle w:val="21"/>
          <w:color w:val="000000"/>
          <w:lang w:val="en-US" w:eastAsia="en-US"/>
        </w:rPr>
        <w:t>MX</w:t>
      </w:r>
      <w:r w:rsidRPr="006F341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активацию в мельницах с различной</w:t>
      </w:r>
      <w:r>
        <w:rPr>
          <w:rStyle w:val="21"/>
          <w:color w:val="000000"/>
        </w:rPr>
        <w:tab/>
        <w:t>энергонапряженностью. Установлены</w:t>
      </w:r>
    </w:p>
    <w:p w14:paraId="19928A88" w14:textId="77777777" w:rsidR="006F3419" w:rsidRDefault="006F3419" w:rsidP="006F3419">
      <w:pPr>
        <w:pStyle w:val="210"/>
        <w:shd w:val="clear" w:color="auto" w:fill="auto"/>
        <w:spacing w:after="0" w:line="480" w:lineRule="exact"/>
        <w:jc w:val="both"/>
      </w:pPr>
      <w:r>
        <w:rPr>
          <w:rStyle w:val="21"/>
          <w:color w:val="000000"/>
        </w:rPr>
        <w:t xml:space="preserve">закономерности </w:t>
      </w:r>
      <w:r>
        <w:rPr>
          <w:rStyle w:val="21"/>
          <w:color w:val="000000"/>
          <w:lang w:val="en-US" w:eastAsia="en-US"/>
        </w:rPr>
        <w:t>MX</w:t>
      </w:r>
      <w:r w:rsidRPr="006F341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активирования угля в паровоздушной среде с использованием мельниц средней энергонапряженности. Показано, что в процессе </w:t>
      </w:r>
      <w:r>
        <w:rPr>
          <w:rStyle w:val="21"/>
          <w:color w:val="000000"/>
          <w:lang w:val="en-US" w:eastAsia="en-US"/>
        </w:rPr>
        <w:t>MX</w:t>
      </w:r>
      <w:r w:rsidRPr="006F341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активации происходит увеличение концентрации кислотно</w:t>
      </w:r>
      <w:r>
        <w:rPr>
          <w:rStyle w:val="21"/>
          <w:color w:val="000000"/>
        </w:rPr>
        <w:softHyphen/>
        <w:t>основных центров. Установлено оптимальное соотношение пар/воздух в процессе активации равное 70% масс и рассчитано количество подведенной энергии, которое составляет 50 кДж/г.</w:t>
      </w:r>
    </w:p>
    <w:p w14:paraId="25D94160" w14:textId="77777777" w:rsidR="006F3419" w:rsidRDefault="006F3419" w:rsidP="007A7FDE">
      <w:pPr>
        <w:pStyle w:val="210"/>
        <w:numPr>
          <w:ilvl w:val="0"/>
          <w:numId w:val="2"/>
        </w:numPr>
        <w:shd w:val="clear" w:color="auto" w:fill="auto"/>
        <w:spacing w:before="0" w:after="0" w:line="480" w:lineRule="exact"/>
        <w:jc w:val="both"/>
      </w:pPr>
      <w:r>
        <w:rPr>
          <w:rStyle w:val="21"/>
          <w:color w:val="000000"/>
        </w:rPr>
        <w:t xml:space="preserve">Впервые разработаны и прошли апробацию способы и технологические схемы глубокой очистки ЭФК на угольных сорбентах в условиях интенсивного тепломассообмена и </w:t>
      </w:r>
      <w:r>
        <w:rPr>
          <w:rStyle w:val="21"/>
          <w:color w:val="000000"/>
          <w:lang w:val="en-US" w:eastAsia="en-US"/>
        </w:rPr>
        <w:t>MX</w:t>
      </w:r>
      <w:r w:rsidRPr="006F341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активации. В основе комбинированной очистки ЭФК находится эффективное дефторирование в условиях интенсивного тепломассообмена в аппаратах тарельчатого типа в присутствии адсорбента. Показано, что дефторирование в этих условиях подчиняется основным закономерностям механохимии жидкости, так как сопровождается интенсивным ростом межфазовой поверхности, при взаимодействии в противотоке кислоты и газов с высокой скоростью и ведет</w:t>
      </w:r>
    </w:p>
    <w:p w14:paraId="1AADBBAC" w14:textId="77777777" w:rsidR="006F3419" w:rsidRDefault="006F3419" w:rsidP="006F3419">
      <w:pPr>
        <w:pStyle w:val="210"/>
        <w:shd w:val="clear" w:color="auto" w:fill="auto"/>
        <w:tabs>
          <w:tab w:val="left" w:pos="5990"/>
          <w:tab w:val="left" w:pos="7992"/>
        </w:tabs>
        <w:spacing w:after="0" w:line="480" w:lineRule="exact"/>
        <w:jc w:val="both"/>
      </w:pPr>
      <w:r>
        <w:rPr>
          <w:rStyle w:val="21"/>
          <w:color w:val="000000"/>
        </w:rPr>
        <w:t xml:space="preserve">более интенсивному переносу продуктов из жидкой в газовую фазу. Впервые предложено использовать в совокупности с интенсивным тепломассообменом сорбционную очистку на угольных сорбентах, увеличивающую скорость отдувки соединений фтора и улучшающую за счет хемосорбции продуктов разложения комплексных соединений </w:t>
      </w:r>
      <w:r>
        <w:rPr>
          <w:rStyle w:val="21"/>
          <w:color w:val="000000"/>
          <w:lang w:val="en-US" w:eastAsia="en-US"/>
        </w:rPr>
        <w:t>Al</w:t>
      </w:r>
      <w:r w:rsidRPr="006F3419">
        <w:rPr>
          <w:rStyle w:val="21"/>
          <w:color w:val="000000"/>
          <w:vertAlign w:val="superscript"/>
          <w:lang w:eastAsia="en-US"/>
        </w:rPr>
        <w:t>3+</w:t>
      </w:r>
      <w:r w:rsidRPr="006F3419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Fe</w:t>
      </w:r>
      <w:r w:rsidRPr="006F3419">
        <w:rPr>
          <w:rStyle w:val="21"/>
          <w:color w:val="000000"/>
          <w:vertAlign w:val="superscript"/>
          <w:lang w:eastAsia="en-US"/>
        </w:rPr>
        <w:t>3+</w:t>
      </w:r>
      <w:r w:rsidRPr="006F3419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Si</w:t>
      </w:r>
      <w:r w:rsidRPr="006F3419">
        <w:rPr>
          <w:rStyle w:val="21"/>
          <w:color w:val="000000"/>
          <w:vertAlign w:val="superscript"/>
          <w:lang w:eastAsia="en-US"/>
        </w:rPr>
        <w:t>4+</w:t>
      </w:r>
      <w:r w:rsidRPr="006F3419">
        <w:rPr>
          <w:rStyle w:val="21"/>
          <w:color w:val="000000"/>
          <w:lang w:eastAsia="en-US"/>
        </w:rPr>
        <w:t xml:space="preserve">. </w:t>
      </w:r>
      <w:r>
        <w:rPr>
          <w:rStyle w:val="21"/>
          <w:color w:val="000000"/>
        </w:rPr>
        <w:t>Установлено каталитическое действие сорбента в процессе разрушения фтор комплексов. Фторирование окисленной поверхности угля инициирует разложение кремнефтористо-водородной</w:t>
      </w:r>
      <w:r>
        <w:rPr>
          <w:rStyle w:val="21"/>
          <w:color w:val="000000"/>
        </w:rPr>
        <w:tab/>
        <w:t>кислоты с</w:t>
      </w:r>
      <w:r>
        <w:rPr>
          <w:rStyle w:val="21"/>
          <w:color w:val="000000"/>
        </w:rPr>
        <w:tab/>
        <w:t>выделением</w:t>
      </w:r>
    </w:p>
    <w:p w14:paraId="16056704" w14:textId="77777777" w:rsidR="006F3419" w:rsidRDefault="006F3419" w:rsidP="006F3419">
      <w:pPr>
        <w:pStyle w:val="210"/>
        <w:shd w:val="clear" w:color="auto" w:fill="auto"/>
        <w:spacing w:after="0" w:line="480" w:lineRule="exact"/>
        <w:jc w:val="both"/>
      </w:pPr>
      <w:r>
        <w:rPr>
          <w:rStyle w:val="21"/>
          <w:color w:val="000000"/>
        </w:rPr>
        <w:lastRenderedPageBreak/>
        <w:t>тетрафторида кремния в газовую фазу, поверхностно-индуцированный гидролиз фторсодержащих комплексов железа и алюминия вызван фторированием окисленной поверхности угля.</w:t>
      </w:r>
    </w:p>
    <w:p w14:paraId="684DBA66" w14:textId="77777777" w:rsidR="006F3419" w:rsidRDefault="006F3419" w:rsidP="007A7FDE">
      <w:pPr>
        <w:pStyle w:val="210"/>
        <w:numPr>
          <w:ilvl w:val="0"/>
          <w:numId w:val="2"/>
        </w:numPr>
        <w:shd w:val="clear" w:color="auto" w:fill="auto"/>
        <w:tabs>
          <w:tab w:val="left" w:pos="5990"/>
          <w:tab w:val="left" w:pos="7992"/>
        </w:tabs>
        <w:spacing w:before="0" w:after="0" w:line="480" w:lineRule="exact"/>
        <w:jc w:val="both"/>
      </w:pPr>
      <w:r>
        <w:rPr>
          <w:rStyle w:val="21"/>
          <w:color w:val="000000"/>
        </w:rPr>
        <w:t xml:space="preserve">Предложена принципиальная технологическая схема получения угольного адсорбента методом </w:t>
      </w:r>
      <w:r>
        <w:rPr>
          <w:rStyle w:val="21"/>
          <w:color w:val="000000"/>
          <w:lang w:val="en-US" w:eastAsia="en-US"/>
        </w:rPr>
        <w:t xml:space="preserve">MX </w:t>
      </w:r>
      <w:r>
        <w:rPr>
          <w:rStyle w:val="21"/>
          <w:color w:val="000000"/>
        </w:rPr>
        <w:t>активации в паровоздушной среде, разработаны рекомендации по ее промышленной</w:t>
      </w:r>
      <w:r>
        <w:rPr>
          <w:rStyle w:val="21"/>
          <w:color w:val="000000"/>
        </w:rPr>
        <w:tab/>
        <w:t>реализации.</w:t>
      </w:r>
      <w:r>
        <w:rPr>
          <w:rStyle w:val="21"/>
          <w:color w:val="000000"/>
        </w:rPr>
        <w:tab/>
        <w:t>Обоснована</w:t>
      </w:r>
    </w:p>
    <w:p w14:paraId="2EE9C0B0" w14:textId="08F4D2DE" w:rsidR="006F3419" w:rsidRPr="006F3419" w:rsidRDefault="006F3419" w:rsidP="006F3419">
      <w:r>
        <w:rPr>
          <w:rStyle w:val="21"/>
          <w:color w:val="000000"/>
        </w:rPr>
        <w:t>принципиальная технологическая схема получения очищенной фосфорной кислоты, разработаны рекомендации по ее промышленной реализации. Очистку предложено осуществлять на движущемся слое адсорбента. Экономический эффект достигаемый за счет сокращения расхода энергии и угля составляет 3,9 млн. дол/год при мощности производства 10 тыс. т Р</w:t>
      </w:r>
      <w:r>
        <w:rPr>
          <w:rStyle w:val="235"/>
          <w:color w:val="000000"/>
        </w:rPr>
        <w:t>2</w:t>
      </w:r>
      <w:r>
        <w:rPr>
          <w:rStyle w:val="21"/>
          <w:color w:val="000000"/>
        </w:rPr>
        <w:t>О</w:t>
      </w:r>
      <w:r>
        <w:rPr>
          <w:rStyle w:val="235"/>
          <w:color w:val="000000"/>
        </w:rPr>
        <w:t>5</w:t>
      </w:r>
      <w:r>
        <w:rPr>
          <w:rStyle w:val="21"/>
          <w:color w:val="000000"/>
        </w:rPr>
        <w:t xml:space="preserve"> в год</w:t>
      </w:r>
    </w:p>
    <w:sectPr w:rsidR="006F3419" w:rsidRPr="006F34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6971" w14:textId="77777777" w:rsidR="007A7FDE" w:rsidRDefault="007A7FDE">
      <w:pPr>
        <w:spacing w:after="0" w:line="240" w:lineRule="auto"/>
      </w:pPr>
      <w:r>
        <w:separator/>
      </w:r>
    </w:p>
  </w:endnote>
  <w:endnote w:type="continuationSeparator" w:id="0">
    <w:p w14:paraId="2C58E39D" w14:textId="77777777" w:rsidR="007A7FDE" w:rsidRDefault="007A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056C" w14:textId="77777777" w:rsidR="007A7FDE" w:rsidRDefault="007A7FDE">
      <w:pPr>
        <w:spacing w:after="0" w:line="240" w:lineRule="auto"/>
      </w:pPr>
      <w:r>
        <w:separator/>
      </w:r>
    </w:p>
  </w:footnote>
  <w:footnote w:type="continuationSeparator" w:id="0">
    <w:p w14:paraId="5878D028" w14:textId="77777777" w:rsidR="007A7FDE" w:rsidRDefault="007A7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7F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79"/>
    <w:multiLevelType w:val="multilevel"/>
    <w:tmpl w:val="00000078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A7FDE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154894</TotalTime>
  <Pages>8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9785</cp:revision>
  <dcterms:created xsi:type="dcterms:W3CDTF">2024-06-20T08:51:00Z</dcterms:created>
  <dcterms:modified xsi:type="dcterms:W3CDTF">2025-03-02T17:49:00Z</dcterms:modified>
  <cp:category/>
</cp:coreProperties>
</file>