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57E6D" w:rsidRDefault="00B57E6D" w:rsidP="00B57E6D">
      <w:r w:rsidRPr="00B57E6D">
        <w:rPr>
          <w:rFonts w:ascii="Times New Roman" w:eastAsia="Calibri" w:hAnsi="Times New Roman" w:cs="Times New Roman"/>
          <w:b/>
          <w:bCs/>
          <w:color w:val="000000"/>
          <w:kern w:val="0"/>
          <w:sz w:val="24"/>
          <w:shd w:val="clear" w:color="auto" w:fill="FFFFFF"/>
          <w:lang w:val="uk-UA" w:eastAsia="uk-UA"/>
        </w:rPr>
        <w:t>Сердеги Ірини Володимирівни</w:t>
      </w:r>
      <w:r w:rsidRPr="00B57E6D">
        <w:rPr>
          <w:rFonts w:ascii="Times New Roman" w:eastAsia="Calibri" w:hAnsi="Times New Roman" w:cs="Times New Roman"/>
          <w:bCs/>
          <w:color w:val="000000"/>
          <w:kern w:val="0"/>
          <w:sz w:val="24"/>
          <w:shd w:val="clear" w:color="auto" w:fill="FFFFFF"/>
          <w:lang w:val="uk-UA" w:eastAsia="uk-UA"/>
        </w:rPr>
        <w:t>, провідного інженера НДЛ Квантової радіофізики факультету радіофізики, електроніки та комп’ютерних систем Київського національного університету імені Тараса Шевченка. Назва дисертації: «Коливна динаміка домішкових нанокомплексів при формуванні терагерцових смуг нелінійно-оптичного підсилення у кварцових волокнах». Шифр та назва спеціальності – 01.04.03 – радіофізика. Спецрада Д 64.051.02 Харкiвського національного унiверситету iмені В.Н. Каразіна</w:t>
      </w:r>
    </w:p>
    <w:sectPr w:rsidR="00B97607" w:rsidRPr="00B57E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57E6D" w:rsidRPr="00B57E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070C9-A67F-495C-8D68-DAA42EE4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2021-05-22T07:15:00Z</dcterms:created>
  <dcterms:modified xsi:type="dcterms:W3CDTF">2021-05-22T07:17:00Z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