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FA01" w14:textId="57C48AFD" w:rsidR="0084328A" w:rsidRDefault="00907080" w:rsidP="00907080">
      <w:pPr>
        <w:rPr>
          <w:rFonts w:ascii="Verdana" w:hAnsi="Verdana"/>
          <w:b/>
          <w:bCs/>
          <w:color w:val="000000"/>
          <w:shd w:val="clear" w:color="auto" w:fill="FFFFFF"/>
        </w:rPr>
      </w:pPr>
      <w:r>
        <w:rPr>
          <w:rFonts w:ascii="Verdana" w:hAnsi="Verdana"/>
          <w:b/>
          <w:bCs/>
          <w:color w:val="000000"/>
          <w:shd w:val="clear" w:color="auto" w:fill="FFFFFF"/>
        </w:rPr>
        <w:t>Кульчицький Ігор Маркіянович. Комп'ютерна технологія укладання словників та проектування словникових баз даних на основі інформаційних лексикографічних моделей: Дис... канд. техн. наук: 05.13.06 / НАН України; Український мовно-інформаційний фонд. - К., 2002. - 226арк. - Бібліогр.: арк. 160-173.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080" w:rsidRPr="00907080" w14:paraId="4C24B274" w14:textId="77777777" w:rsidTr="009070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080" w:rsidRPr="00907080" w14:paraId="0E713E65" w14:textId="77777777">
              <w:trPr>
                <w:tblCellSpacing w:w="0" w:type="dxa"/>
              </w:trPr>
              <w:tc>
                <w:tcPr>
                  <w:tcW w:w="0" w:type="auto"/>
                  <w:vAlign w:val="center"/>
                  <w:hideMark/>
                </w:tcPr>
                <w:p w14:paraId="5F891048"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lastRenderedPageBreak/>
                    <w:t>Кульчицький І. М. Комп’ютерна технологія укладання словників та проектування словникових баз даних на основі інформаційних лексикографічних моделей.</w:t>
                  </w:r>
                </w:p>
                <w:p w14:paraId="28428694"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Дисертація у вигляді рукопису на здобуття вченого ступеня кандидата технічних наук за фахом 05.13.06 "Автоматизовані системи управління та прогресивні інформаційні технології". Київ, 2002.</w:t>
                  </w:r>
                </w:p>
                <w:p w14:paraId="1B31AF3D"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У дисертації побудовано інформаційну модель, яка охоплює найпоширеніші типи словників. Побудовано концептуальні моделі, які відображають лексикографічні одиниці, історичні дати та лексикографічні параметри, що забезпечує впорядкування реєстру словника за різними критеріями. Запропоновано методику побудови концептуальної моделі інших лексикографічних параметрів. Відображено інформаційну модель словника та найтиповіших лексикографічних параметрів у реляційну модель СКБД. Запропоновано оригінальну технологію укладання словників, що базується на інформаційній моделі з використанням лексикографічних баз даних на персональних комп’ютерах. Розроблено алгоритми реалізації основних модулів запропонованої технологічної лінії. Розроблено системотехнічні засади і створено діючий варіант інструментального комплексу для укладання термінологічних, тлумачних, перекладних, біографічних і таксономічних словників на персональних комп’ютерах.</w:t>
                  </w:r>
                </w:p>
                <w:p w14:paraId="5C1C77F9"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На основі авторської технології та моделей укладено та вийшло друком дев’ять словників. Запропонована автором модель використана у сервісній довідково-функціональній системі “Ботанік” та інформаційно-аналітичний системі „Еколог”, які функціонують у ботанічному саду Українського державного лісотехнічного університету (м. Львів) та біографічній базі науково-виробничого підприємства „Некрополіс” (м. Львів).</w:t>
                  </w:r>
                </w:p>
                <w:p w14:paraId="4B3369DE"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Розроблені автором моделі та технологія можуть бути рекомендовані до застосування лексикографам і організаціям, що займаються розробкою та виданням різноманітних словників, термінологічних та таксономічних стандартів і довідників.</w:t>
                  </w:r>
                </w:p>
              </w:tc>
            </w:tr>
          </w:tbl>
          <w:p w14:paraId="29736CE1" w14:textId="77777777" w:rsidR="00907080" w:rsidRPr="00907080" w:rsidRDefault="00907080" w:rsidP="00907080">
            <w:pPr>
              <w:spacing w:after="0" w:line="240" w:lineRule="auto"/>
              <w:rPr>
                <w:rFonts w:ascii="Times New Roman" w:eastAsia="Times New Roman" w:hAnsi="Times New Roman" w:cs="Times New Roman"/>
                <w:sz w:val="24"/>
                <w:szCs w:val="24"/>
              </w:rPr>
            </w:pPr>
          </w:p>
        </w:tc>
      </w:tr>
      <w:tr w:rsidR="00907080" w:rsidRPr="00907080" w14:paraId="25DA322D" w14:textId="77777777" w:rsidTr="009070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080" w:rsidRPr="00907080" w14:paraId="0D98EDF2" w14:textId="77777777">
              <w:trPr>
                <w:tblCellSpacing w:w="0" w:type="dxa"/>
              </w:trPr>
              <w:tc>
                <w:tcPr>
                  <w:tcW w:w="0" w:type="auto"/>
                  <w:vAlign w:val="center"/>
                  <w:hideMark/>
                </w:tcPr>
                <w:p w14:paraId="36DEE741"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У дисертаційному дослідженні розв’язано ряд актуальних науково-технічних проблем комп’ютерної лексикографії:</w:t>
                  </w:r>
                </w:p>
                <w:p w14:paraId="205A7DA9"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виділено узагальнені структуротвірні елементи словників;</w:t>
                  </w:r>
                </w:p>
                <w:p w14:paraId="4A937617"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побудовано інформаційно-лексикографічну модель словника, яка знімає проблеми омографії, омонімії, синонімії та полісемії його реєстрових одиниць;</w:t>
                  </w:r>
                </w:p>
                <w:p w14:paraId="162624F4"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розроблено методику побудови інформаційних моделей для найтиповіших лексикографічних параметрів, що дозволяє моделювати більшість типів словників;</w:t>
                  </w:r>
                </w:p>
                <w:p w14:paraId="50645AE3"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створено методику реалізації в інформаційній моделі неоднозначних історичних дат, яка використана при розробці програмного забезпечення;</w:t>
                  </w:r>
                </w:p>
                <w:p w14:paraId="34FFA3C9"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розроблено підхід до впорядкування реєстрових одиниць за різними критеріями, що забезпечує їхній правильний порядок як у філологічних так і у енциклопедичних словниках.</w:t>
                  </w:r>
                </w:p>
                <w:p w14:paraId="4E3B3062"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lastRenderedPageBreak/>
                    <w:t>Побудовані моделі реалізовано у концептуальній схемі реляційних систем керування базами даних.</w:t>
                  </w:r>
                </w:p>
                <w:p w14:paraId="4FBBFBB0"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Обґрунтовано та описано методику реалізації укладання словників у вигляді комп’ютерної технологічної лінії:</w:t>
                  </w:r>
                </w:p>
                <w:p w14:paraId="79B371D7"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розроблено технологію конвертації інформації з лексикографічної бази даних до книжкової форми словника бажаної структури;</w:t>
                  </w:r>
                </w:p>
                <w:p w14:paraId="74233C50"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 розроблено методологію створення прикладної частини програмного забезпечення технологічної лінії.</w:t>
                  </w:r>
                </w:p>
                <w:p w14:paraId="06CDC8F8"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Створені автором моделі та технологію втілено у апаратно-програмних комплексах для укладання тлумачних, перекладних, орфографічних, біографічних та таксономічних словників.</w:t>
                  </w:r>
                </w:p>
                <w:p w14:paraId="1FA387F8"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На основі авторської технології та моделей укладено та вийшло друком дев’ять словників, в тому числі “Словник омонімів”, який визнано одним з кращих серед поданих на конкурс в рамках Програми “Трансформація гуманітарної освіти в Україні” – він отримав рекомендацію Міністерства освіти України, а автори — ґрант міжнародного фонду “Відродження”.</w:t>
                  </w:r>
                </w:p>
                <w:p w14:paraId="5FA3FF92"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Запропонована автором модель використана у сервісній довідково-функціональній системі “Ботанік” та інформаційно-аналітичний системі „Еколог”, які функціонують у ботанічному саду Українського державного лісотехнічного університету (м. Львів) і біографічній базі науково-виробничого підприємства „Некрополіс” (м. Львів).</w:t>
                  </w:r>
                </w:p>
                <w:p w14:paraId="31907302" w14:textId="77777777" w:rsidR="00907080" w:rsidRPr="00907080" w:rsidRDefault="00907080" w:rsidP="00907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080">
                    <w:rPr>
                      <w:rFonts w:ascii="Times New Roman" w:eastAsia="Times New Roman" w:hAnsi="Times New Roman" w:cs="Times New Roman"/>
                      <w:sz w:val="24"/>
                      <w:szCs w:val="24"/>
                    </w:rPr>
                    <w:t>Впровадження результатів дисертаційного дослідження продемонструвало, що розроблені автором моделі та технологія можуть бути рекомендовані до застосування лексикографам та організаціям, що займаються розробкою та виданням різноманітних словників, термінологічних та таксономічних довідників. Конкретні розроблені автором лексикографічні бази даних передано до Національної словникової бази, яка формується згідно з Указом Президента України від 7 серпня 1999 р. № 967.</w:t>
                  </w:r>
                </w:p>
              </w:tc>
            </w:tr>
          </w:tbl>
          <w:p w14:paraId="3EED04B4" w14:textId="77777777" w:rsidR="00907080" w:rsidRPr="00907080" w:rsidRDefault="00907080" w:rsidP="00907080">
            <w:pPr>
              <w:spacing w:after="0" w:line="240" w:lineRule="auto"/>
              <w:rPr>
                <w:rFonts w:ascii="Times New Roman" w:eastAsia="Times New Roman" w:hAnsi="Times New Roman" w:cs="Times New Roman"/>
                <w:sz w:val="24"/>
                <w:szCs w:val="24"/>
              </w:rPr>
            </w:pPr>
          </w:p>
        </w:tc>
      </w:tr>
    </w:tbl>
    <w:p w14:paraId="2A14E30E" w14:textId="77777777" w:rsidR="00907080" w:rsidRPr="00907080" w:rsidRDefault="00907080" w:rsidP="00907080"/>
    <w:sectPr w:rsidR="00907080" w:rsidRPr="009070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C448" w14:textId="77777777" w:rsidR="00CE4B22" w:rsidRDefault="00CE4B22">
      <w:pPr>
        <w:spacing w:after="0" w:line="240" w:lineRule="auto"/>
      </w:pPr>
      <w:r>
        <w:separator/>
      </w:r>
    </w:p>
  </w:endnote>
  <w:endnote w:type="continuationSeparator" w:id="0">
    <w:p w14:paraId="18D06DD1" w14:textId="77777777" w:rsidR="00CE4B22" w:rsidRDefault="00CE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8B1E" w14:textId="77777777" w:rsidR="00CE4B22" w:rsidRDefault="00CE4B22">
      <w:pPr>
        <w:spacing w:after="0" w:line="240" w:lineRule="auto"/>
      </w:pPr>
      <w:r>
        <w:separator/>
      </w:r>
    </w:p>
  </w:footnote>
  <w:footnote w:type="continuationSeparator" w:id="0">
    <w:p w14:paraId="4ADC4A99" w14:textId="77777777" w:rsidR="00CE4B22" w:rsidRDefault="00CE4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B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22"/>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63599</TotalTime>
  <Pages>3</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11863</cp:revision>
  <dcterms:created xsi:type="dcterms:W3CDTF">2024-06-20T08:51:00Z</dcterms:created>
  <dcterms:modified xsi:type="dcterms:W3CDTF">2024-11-08T23:14:00Z</dcterms:modified>
  <cp:category/>
</cp:coreProperties>
</file>