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3D1FB8" w:rsidRDefault="003D1FB8" w:rsidP="00F57B92">
      <w:pPr>
        <w:jc w:val="both"/>
        <w:rPr>
          <w:b/>
          <w:bCs/>
          <w:sz w:val="28"/>
          <w:szCs w:val="28"/>
          <w:lang w:val="uk-UA"/>
        </w:rPr>
      </w:pPr>
    </w:p>
    <w:p w:rsidR="009C373C" w:rsidRPr="00646E73" w:rsidRDefault="009C373C" w:rsidP="009C373C">
      <w:pPr>
        <w:jc w:val="center"/>
        <w:rPr>
          <w:b/>
          <w:sz w:val="28"/>
          <w:szCs w:val="28"/>
        </w:rPr>
      </w:pPr>
      <w:r w:rsidRPr="00646E73">
        <w:rPr>
          <w:rStyle w:val="FontStyle37"/>
          <w:b w:val="0"/>
          <w:szCs w:val="28"/>
        </w:rPr>
        <w:t>МІЖНАРОДНИЙ УНІВЕРСИТЕТ БІЗНЕСУ І ПРАВА</w:t>
      </w:r>
    </w:p>
    <w:p w:rsidR="009C373C" w:rsidRPr="00646E73" w:rsidRDefault="009C373C" w:rsidP="009C373C">
      <w:pPr>
        <w:spacing w:line="360" w:lineRule="auto"/>
        <w:ind w:firstLine="567"/>
        <w:jc w:val="both"/>
        <w:rPr>
          <w:color w:val="000000"/>
          <w:spacing w:val="-9"/>
          <w:sz w:val="28"/>
          <w:szCs w:val="28"/>
        </w:rPr>
      </w:pPr>
    </w:p>
    <w:p w:rsidR="009C373C" w:rsidRPr="00646E73" w:rsidRDefault="009C373C" w:rsidP="009C373C">
      <w:pPr>
        <w:spacing w:line="360" w:lineRule="auto"/>
        <w:ind w:firstLine="567"/>
        <w:jc w:val="both"/>
        <w:rPr>
          <w:color w:val="000000"/>
          <w:spacing w:val="-9"/>
          <w:sz w:val="28"/>
          <w:szCs w:val="28"/>
        </w:rPr>
      </w:pPr>
    </w:p>
    <w:p w:rsidR="009C373C" w:rsidRDefault="009C373C" w:rsidP="009C373C">
      <w:pPr>
        <w:widowControl w:val="0"/>
        <w:suppressLineNumbers/>
        <w:spacing w:line="360" w:lineRule="auto"/>
        <w:jc w:val="right"/>
        <w:rPr>
          <w:sz w:val="28"/>
          <w:szCs w:val="28"/>
          <w:lang w:val="uk-UA"/>
        </w:rPr>
      </w:pPr>
      <w:r w:rsidRPr="00646E73">
        <w:rPr>
          <w:color w:val="000000"/>
          <w:spacing w:val="-9"/>
          <w:sz w:val="28"/>
          <w:szCs w:val="28"/>
        </w:rPr>
        <w:t>На правах рукопису</w:t>
      </w:r>
    </w:p>
    <w:p w:rsidR="009C373C" w:rsidRDefault="009C373C" w:rsidP="009C373C">
      <w:pPr>
        <w:widowControl w:val="0"/>
        <w:suppressLineNumbers/>
        <w:spacing w:line="360" w:lineRule="auto"/>
        <w:jc w:val="center"/>
        <w:rPr>
          <w:sz w:val="28"/>
          <w:szCs w:val="28"/>
          <w:lang w:val="uk-UA"/>
        </w:rPr>
      </w:pPr>
    </w:p>
    <w:p w:rsidR="009C373C" w:rsidRDefault="009C373C" w:rsidP="009C373C">
      <w:pPr>
        <w:widowControl w:val="0"/>
        <w:suppressLineNumbers/>
        <w:spacing w:line="360" w:lineRule="auto"/>
        <w:jc w:val="center"/>
        <w:rPr>
          <w:sz w:val="28"/>
          <w:szCs w:val="28"/>
          <w:lang w:val="uk-UA"/>
        </w:rPr>
      </w:pPr>
    </w:p>
    <w:p w:rsidR="009C373C" w:rsidRPr="00C64100" w:rsidRDefault="009C373C" w:rsidP="009C373C">
      <w:pPr>
        <w:widowControl w:val="0"/>
        <w:suppressLineNumbers/>
        <w:spacing w:line="360" w:lineRule="auto"/>
        <w:jc w:val="center"/>
        <w:rPr>
          <w:sz w:val="28"/>
          <w:szCs w:val="28"/>
          <w:lang w:val="uk-UA"/>
        </w:rPr>
      </w:pPr>
      <w:r w:rsidRPr="00C64100">
        <w:rPr>
          <w:sz w:val="28"/>
          <w:szCs w:val="28"/>
          <w:lang w:val="uk-UA"/>
        </w:rPr>
        <w:t>Писарь</w:t>
      </w:r>
      <w:r>
        <w:rPr>
          <w:sz w:val="28"/>
          <w:szCs w:val="28"/>
          <w:lang w:val="uk-UA"/>
        </w:rPr>
        <w:t xml:space="preserve"> Світлана Василівна</w:t>
      </w:r>
    </w:p>
    <w:p w:rsidR="009C373C" w:rsidRDefault="009C373C" w:rsidP="009C373C">
      <w:pPr>
        <w:widowControl w:val="0"/>
        <w:suppressLineNumbers/>
        <w:spacing w:line="360" w:lineRule="auto"/>
        <w:jc w:val="right"/>
        <w:rPr>
          <w:bCs/>
          <w:sz w:val="28"/>
          <w:szCs w:val="28"/>
          <w:shd w:val="clear" w:color="auto" w:fill="FFFFFF"/>
          <w:lang w:val="uk-UA"/>
        </w:rPr>
      </w:pPr>
    </w:p>
    <w:p w:rsidR="009C373C" w:rsidRDefault="009C373C" w:rsidP="009C373C">
      <w:pPr>
        <w:widowControl w:val="0"/>
        <w:suppressLineNumbers/>
        <w:spacing w:line="360" w:lineRule="auto"/>
        <w:jc w:val="right"/>
        <w:rPr>
          <w:bCs/>
          <w:sz w:val="28"/>
          <w:szCs w:val="28"/>
          <w:shd w:val="clear" w:color="auto" w:fill="FFFFFF"/>
          <w:lang w:val="uk-UA"/>
        </w:rPr>
      </w:pPr>
    </w:p>
    <w:p w:rsidR="009C373C" w:rsidRPr="00C64100" w:rsidRDefault="009C373C" w:rsidP="009C373C">
      <w:pPr>
        <w:widowControl w:val="0"/>
        <w:suppressLineNumbers/>
        <w:spacing w:line="360" w:lineRule="auto"/>
        <w:jc w:val="right"/>
        <w:rPr>
          <w:sz w:val="28"/>
          <w:szCs w:val="28"/>
          <w:lang w:val="uk-UA"/>
        </w:rPr>
      </w:pPr>
      <w:r w:rsidRPr="00C64100">
        <w:rPr>
          <w:bCs/>
          <w:sz w:val="28"/>
          <w:szCs w:val="28"/>
          <w:shd w:val="clear" w:color="auto" w:fill="FFFFFF"/>
          <w:lang w:val="uk-UA"/>
        </w:rPr>
        <w:t>УДК</w:t>
      </w:r>
      <w:r w:rsidRPr="00C64100">
        <w:rPr>
          <w:sz w:val="28"/>
          <w:szCs w:val="28"/>
          <w:shd w:val="clear" w:color="auto" w:fill="FFFFFF"/>
          <w:lang w:val="uk-UA"/>
        </w:rPr>
        <w:t xml:space="preserve"> 338.431:633</w:t>
      </w:r>
    </w:p>
    <w:p w:rsidR="009C373C" w:rsidRPr="00C64100" w:rsidRDefault="009C373C" w:rsidP="009C373C">
      <w:pPr>
        <w:widowControl w:val="0"/>
        <w:suppressLineNumbers/>
        <w:spacing w:line="360" w:lineRule="auto"/>
        <w:jc w:val="center"/>
        <w:rPr>
          <w:b/>
          <w:caps/>
          <w:sz w:val="28"/>
          <w:szCs w:val="28"/>
          <w:lang w:val="uk-UA"/>
        </w:rPr>
      </w:pPr>
    </w:p>
    <w:p w:rsidR="009C373C" w:rsidRPr="00C64100" w:rsidRDefault="009C373C" w:rsidP="009C373C">
      <w:pPr>
        <w:widowControl w:val="0"/>
        <w:suppressLineNumbers/>
        <w:spacing w:line="360" w:lineRule="auto"/>
        <w:jc w:val="center"/>
        <w:rPr>
          <w:b/>
          <w:caps/>
          <w:sz w:val="28"/>
          <w:szCs w:val="28"/>
          <w:lang w:val="uk-UA"/>
        </w:rPr>
      </w:pPr>
      <w:r w:rsidRPr="00C64100">
        <w:rPr>
          <w:b/>
          <w:caps/>
          <w:sz w:val="28"/>
          <w:szCs w:val="28"/>
          <w:lang w:val="uk-UA"/>
        </w:rPr>
        <w:t>Інтеграція інструментарію операційного менеджменту в системи управління аграрних підприємств</w:t>
      </w:r>
    </w:p>
    <w:p w:rsidR="009C373C" w:rsidRPr="00C64100" w:rsidRDefault="009C373C" w:rsidP="009C373C">
      <w:pPr>
        <w:widowControl w:val="0"/>
        <w:suppressLineNumbers/>
        <w:spacing w:line="360" w:lineRule="auto"/>
        <w:jc w:val="center"/>
        <w:rPr>
          <w:b/>
          <w:sz w:val="28"/>
          <w:szCs w:val="28"/>
          <w:lang w:val="uk-UA"/>
        </w:rPr>
      </w:pPr>
    </w:p>
    <w:p w:rsidR="009C373C" w:rsidRPr="00C64100" w:rsidRDefault="009C373C" w:rsidP="009C373C">
      <w:pPr>
        <w:widowControl w:val="0"/>
        <w:suppressLineNumbers/>
        <w:spacing w:line="360" w:lineRule="auto"/>
        <w:rPr>
          <w:b/>
          <w:sz w:val="28"/>
          <w:szCs w:val="28"/>
          <w:lang w:val="uk-UA"/>
        </w:rPr>
      </w:pPr>
    </w:p>
    <w:p w:rsidR="009C373C" w:rsidRPr="00646E73" w:rsidRDefault="009C373C" w:rsidP="009C373C">
      <w:pPr>
        <w:spacing w:line="360" w:lineRule="auto"/>
        <w:ind w:firstLine="567"/>
        <w:jc w:val="center"/>
        <w:rPr>
          <w:sz w:val="28"/>
          <w:szCs w:val="28"/>
        </w:rPr>
      </w:pPr>
      <w:r w:rsidRPr="00646E73">
        <w:rPr>
          <w:color w:val="000000"/>
          <w:spacing w:val="-11"/>
          <w:sz w:val="28"/>
          <w:szCs w:val="28"/>
        </w:rPr>
        <w:t xml:space="preserve">Спеціальність </w:t>
      </w:r>
      <w:r w:rsidRPr="00646E73">
        <w:rPr>
          <w:sz w:val="28"/>
          <w:szCs w:val="28"/>
        </w:rPr>
        <w:t>08.00.04 – економіка та управління підприємствами (за видами економічної діяльності)</w:t>
      </w:r>
    </w:p>
    <w:p w:rsidR="009C373C" w:rsidRPr="00646E73" w:rsidRDefault="009C373C" w:rsidP="009C373C">
      <w:pPr>
        <w:spacing w:line="360" w:lineRule="auto"/>
        <w:ind w:firstLine="567"/>
        <w:jc w:val="both"/>
        <w:rPr>
          <w:b/>
          <w:i/>
          <w:caps/>
          <w:color w:val="000000"/>
          <w:spacing w:val="-11"/>
          <w:sz w:val="28"/>
          <w:szCs w:val="28"/>
        </w:rPr>
      </w:pPr>
    </w:p>
    <w:p w:rsidR="009C373C" w:rsidRPr="00646E73" w:rsidRDefault="009C373C" w:rsidP="009C373C">
      <w:pPr>
        <w:spacing w:line="360" w:lineRule="auto"/>
        <w:ind w:firstLine="567"/>
        <w:jc w:val="both"/>
        <w:rPr>
          <w:b/>
          <w:i/>
          <w:caps/>
          <w:color w:val="000000"/>
          <w:spacing w:val="-11"/>
          <w:sz w:val="28"/>
          <w:szCs w:val="28"/>
        </w:rPr>
      </w:pPr>
    </w:p>
    <w:p w:rsidR="009C373C" w:rsidRPr="00646E73" w:rsidRDefault="009C373C" w:rsidP="009C373C">
      <w:pPr>
        <w:shd w:val="clear" w:color="auto" w:fill="FFFFFF"/>
        <w:spacing w:line="360" w:lineRule="auto"/>
        <w:ind w:firstLine="567"/>
        <w:jc w:val="center"/>
        <w:rPr>
          <w:iCs/>
          <w:sz w:val="28"/>
          <w:szCs w:val="28"/>
        </w:rPr>
      </w:pPr>
      <w:r w:rsidRPr="00646E73">
        <w:rPr>
          <w:iCs/>
          <w:sz w:val="28"/>
          <w:szCs w:val="28"/>
        </w:rPr>
        <w:t>Дисертація</w:t>
      </w:r>
    </w:p>
    <w:p w:rsidR="009C373C" w:rsidRPr="00646E73" w:rsidRDefault="009C373C" w:rsidP="009C373C">
      <w:pPr>
        <w:shd w:val="clear" w:color="auto" w:fill="FFFFFF"/>
        <w:spacing w:line="360" w:lineRule="auto"/>
        <w:ind w:firstLine="567"/>
        <w:jc w:val="center"/>
        <w:rPr>
          <w:iCs/>
          <w:sz w:val="28"/>
          <w:szCs w:val="28"/>
        </w:rPr>
      </w:pPr>
      <w:r w:rsidRPr="00646E73">
        <w:rPr>
          <w:iCs/>
          <w:sz w:val="28"/>
          <w:szCs w:val="28"/>
        </w:rPr>
        <w:t>на здобуття наукового ступеня</w:t>
      </w:r>
    </w:p>
    <w:p w:rsidR="009C373C" w:rsidRPr="00646E73" w:rsidRDefault="009C373C" w:rsidP="009C373C">
      <w:pPr>
        <w:shd w:val="clear" w:color="auto" w:fill="FFFFFF"/>
        <w:spacing w:line="360" w:lineRule="auto"/>
        <w:ind w:firstLine="567"/>
        <w:jc w:val="center"/>
        <w:rPr>
          <w:iCs/>
          <w:sz w:val="28"/>
          <w:szCs w:val="28"/>
        </w:rPr>
      </w:pPr>
      <w:r w:rsidRPr="00646E73">
        <w:rPr>
          <w:iCs/>
          <w:sz w:val="28"/>
          <w:szCs w:val="28"/>
        </w:rPr>
        <w:t>кандидата економічних наук</w:t>
      </w:r>
    </w:p>
    <w:p w:rsidR="009C373C" w:rsidRPr="00646E73" w:rsidRDefault="009C373C" w:rsidP="009C373C">
      <w:pPr>
        <w:shd w:val="clear" w:color="auto" w:fill="FFFFFF"/>
        <w:spacing w:line="360" w:lineRule="auto"/>
        <w:ind w:firstLine="567"/>
        <w:jc w:val="both"/>
        <w:rPr>
          <w:iCs/>
          <w:sz w:val="28"/>
          <w:szCs w:val="28"/>
        </w:rPr>
      </w:pPr>
    </w:p>
    <w:p w:rsidR="009C373C" w:rsidRPr="00646E73" w:rsidRDefault="009C373C" w:rsidP="009C373C">
      <w:pPr>
        <w:shd w:val="clear" w:color="auto" w:fill="FFFFFF"/>
        <w:spacing w:line="360" w:lineRule="auto"/>
        <w:ind w:firstLine="567"/>
        <w:jc w:val="both"/>
        <w:rPr>
          <w:iCs/>
          <w:sz w:val="28"/>
          <w:szCs w:val="28"/>
        </w:rPr>
      </w:pPr>
    </w:p>
    <w:p w:rsidR="009C373C" w:rsidRPr="00646E73" w:rsidRDefault="009C373C" w:rsidP="009C373C">
      <w:pPr>
        <w:shd w:val="clear" w:color="auto" w:fill="FFFFFF"/>
        <w:spacing w:line="360" w:lineRule="auto"/>
        <w:ind w:firstLine="567"/>
        <w:jc w:val="both"/>
        <w:rPr>
          <w:iCs/>
          <w:sz w:val="28"/>
          <w:szCs w:val="28"/>
        </w:rPr>
      </w:pPr>
    </w:p>
    <w:p w:rsidR="009C373C" w:rsidRPr="00646E73" w:rsidRDefault="009C373C" w:rsidP="009C373C">
      <w:pPr>
        <w:tabs>
          <w:tab w:val="left" w:pos="9781"/>
        </w:tabs>
        <w:ind w:left="5400" w:right="-114"/>
        <w:rPr>
          <w:sz w:val="28"/>
          <w:szCs w:val="28"/>
        </w:rPr>
      </w:pPr>
      <w:r w:rsidRPr="00646E73">
        <w:rPr>
          <w:sz w:val="28"/>
          <w:szCs w:val="28"/>
        </w:rPr>
        <w:lastRenderedPageBreak/>
        <w:t>Науковий керівник:</w:t>
      </w:r>
    </w:p>
    <w:p w:rsidR="009C373C" w:rsidRPr="00646E73" w:rsidRDefault="009C373C" w:rsidP="009C373C">
      <w:pPr>
        <w:tabs>
          <w:tab w:val="left" w:pos="9781"/>
        </w:tabs>
        <w:ind w:left="5400" w:right="-114"/>
        <w:rPr>
          <w:sz w:val="28"/>
          <w:szCs w:val="28"/>
        </w:rPr>
      </w:pPr>
      <w:r w:rsidRPr="00646E73">
        <w:rPr>
          <w:sz w:val="28"/>
          <w:szCs w:val="28"/>
        </w:rPr>
        <w:t>Лагодієнко Володимир Вікторович</w:t>
      </w:r>
    </w:p>
    <w:p w:rsidR="009C373C" w:rsidRPr="00646E73" w:rsidRDefault="009C373C" w:rsidP="009C373C">
      <w:pPr>
        <w:tabs>
          <w:tab w:val="left" w:pos="9781"/>
        </w:tabs>
        <w:ind w:left="5400" w:right="-114"/>
        <w:rPr>
          <w:sz w:val="28"/>
          <w:szCs w:val="28"/>
        </w:rPr>
      </w:pPr>
      <w:r w:rsidRPr="00646E73">
        <w:rPr>
          <w:sz w:val="28"/>
          <w:szCs w:val="28"/>
        </w:rPr>
        <w:t>доктор економічних наук,  професор</w:t>
      </w:r>
    </w:p>
    <w:p w:rsidR="009C373C" w:rsidRPr="00646E73" w:rsidRDefault="009C373C" w:rsidP="009C373C">
      <w:pPr>
        <w:shd w:val="clear" w:color="auto" w:fill="FFFFFF"/>
        <w:spacing w:line="360" w:lineRule="auto"/>
        <w:ind w:firstLine="567"/>
        <w:jc w:val="both"/>
        <w:rPr>
          <w:iCs/>
          <w:sz w:val="28"/>
          <w:szCs w:val="28"/>
        </w:rPr>
      </w:pPr>
    </w:p>
    <w:p w:rsidR="009C373C" w:rsidRPr="00646E73" w:rsidRDefault="009C373C" w:rsidP="009C373C">
      <w:pPr>
        <w:shd w:val="clear" w:color="auto" w:fill="FFFFFF"/>
        <w:spacing w:line="360" w:lineRule="auto"/>
        <w:ind w:firstLine="567"/>
        <w:jc w:val="both"/>
        <w:rPr>
          <w:iCs/>
          <w:sz w:val="28"/>
          <w:szCs w:val="28"/>
        </w:rPr>
      </w:pPr>
    </w:p>
    <w:p w:rsidR="009C373C" w:rsidRPr="00C64100" w:rsidRDefault="009C373C" w:rsidP="009C373C">
      <w:pPr>
        <w:widowControl w:val="0"/>
        <w:suppressLineNumbers/>
        <w:spacing w:line="360" w:lineRule="auto"/>
        <w:jc w:val="center"/>
        <w:rPr>
          <w:b/>
          <w:sz w:val="28"/>
          <w:szCs w:val="28"/>
          <w:lang w:val="uk-UA"/>
        </w:rPr>
      </w:pPr>
      <w:r w:rsidRPr="00646E73">
        <w:rPr>
          <w:iCs/>
          <w:sz w:val="28"/>
          <w:szCs w:val="28"/>
        </w:rPr>
        <w:t>Х</w:t>
      </w:r>
      <w:r>
        <w:rPr>
          <w:iCs/>
          <w:sz w:val="28"/>
          <w:szCs w:val="28"/>
          <w:lang w:val="uk-UA"/>
        </w:rPr>
        <w:t>ерсон</w:t>
      </w:r>
      <w:r w:rsidRPr="00646E73">
        <w:rPr>
          <w:iCs/>
          <w:sz w:val="28"/>
          <w:szCs w:val="28"/>
        </w:rPr>
        <w:t xml:space="preserve"> - 201</w:t>
      </w:r>
      <w:r>
        <w:rPr>
          <w:iCs/>
          <w:sz w:val="28"/>
          <w:szCs w:val="28"/>
          <w:lang w:val="uk-UA"/>
        </w:rPr>
        <w:t>3</w:t>
      </w:r>
    </w:p>
    <w:p w:rsidR="009C373C" w:rsidRPr="00C64100" w:rsidRDefault="009C373C" w:rsidP="009C373C">
      <w:pPr>
        <w:widowControl w:val="0"/>
        <w:suppressLineNumbers/>
        <w:spacing w:line="324" w:lineRule="auto"/>
        <w:jc w:val="center"/>
        <w:rPr>
          <w:b/>
          <w:sz w:val="28"/>
          <w:szCs w:val="28"/>
          <w:lang w:val="uk-UA"/>
        </w:rPr>
      </w:pPr>
      <w:r w:rsidRPr="00C64100">
        <w:rPr>
          <w:b/>
          <w:sz w:val="28"/>
          <w:szCs w:val="28"/>
          <w:lang w:val="uk-UA"/>
        </w:rPr>
        <w:t>ЗМІСТ</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Вступ</w:t>
      </w:r>
    </w:p>
    <w:p w:rsidR="009C373C" w:rsidRPr="00C64100" w:rsidRDefault="009C373C" w:rsidP="009C373C">
      <w:pPr>
        <w:widowControl w:val="0"/>
        <w:suppressLineNumbers/>
        <w:spacing w:line="324" w:lineRule="auto"/>
        <w:ind w:firstLine="720"/>
        <w:jc w:val="both"/>
        <w:rPr>
          <w:b/>
          <w:caps/>
          <w:sz w:val="28"/>
          <w:szCs w:val="28"/>
          <w:lang w:val="uk-UA"/>
        </w:rPr>
      </w:pPr>
      <w:r w:rsidRPr="00C64100">
        <w:rPr>
          <w:b/>
          <w:caps/>
          <w:sz w:val="28"/>
          <w:szCs w:val="28"/>
          <w:lang w:val="uk-UA"/>
        </w:rPr>
        <w:t>Розділ 1. Теоретичні засади інтеграції інструментарію операційного менеджменту в системи управління аграрних підприємств</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1.1. Наукові засади операційного менеджменту процесів діяльності аграрних підприємств</w:t>
      </w:r>
    </w:p>
    <w:p w:rsidR="009C373C" w:rsidRPr="00C64100" w:rsidRDefault="009C373C" w:rsidP="009C373C">
      <w:pPr>
        <w:widowControl w:val="0"/>
        <w:suppressLineNumbers/>
        <w:spacing w:line="324" w:lineRule="auto"/>
        <w:ind w:firstLine="720"/>
        <w:jc w:val="both"/>
        <w:rPr>
          <w:bCs/>
          <w:sz w:val="28"/>
          <w:szCs w:val="28"/>
          <w:lang w:val="uk-UA"/>
        </w:rPr>
      </w:pPr>
      <w:r w:rsidRPr="00C64100">
        <w:rPr>
          <w:sz w:val="28"/>
          <w:szCs w:val="28"/>
          <w:lang w:val="uk-UA"/>
        </w:rPr>
        <w:t xml:space="preserve">1.2. Системний підхід до </w:t>
      </w:r>
      <w:r w:rsidRPr="00C64100">
        <w:rPr>
          <w:bCs/>
          <w:sz w:val="28"/>
          <w:szCs w:val="28"/>
          <w:lang w:val="uk-UA"/>
        </w:rPr>
        <w:t>управління потенціалом аграрного підприємства на принципах операційного менеджменту</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1.3. Стилі і методи операційного менеджменту в умовах реформування аграрної сфери економіки</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Висновки до розділу 1</w:t>
      </w:r>
    </w:p>
    <w:p w:rsidR="009C373C" w:rsidRPr="00C64100" w:rsidRDefault="009C373C" w:rsidP="009C373C">
      <w:pPr>
        <w:pStyle w:val="affffffffa"/>
        <w:suppressLineNumbers/>
        <w:spacing w:line="324" w:lineRule="auto"/>
        <w:ind w:left="0" w:firstLine="720"/>
        <w:rPr>
          <w:b/>
          <w:caps/>
          <w:szCs w:val="28"/>
          <w:lang w:val="uk-UA"/>
        </w:rPr>
      </w:pPr>
      <w:r w:rsidRPr="00C64100">
        <w:rPr>
          <w:b/>
          <w:caps/>
          <w:szCs w:val="28"/>
          <w:lang w:val="uk-UA"/>
        </w:rPr>
        <w:t>Розділ 2. Методичні засади інтеграції інструментарію операційного менеджменту в системи управління аграрних підприємств</w:t>
      </w:r>
    </w:p>
    <w:p w:rsidR="009C373C" w:rsidRPr="00C64100" w:rsidRDefault="009C373C" w:rsidP="009C373C">
      <w:pPr>
        <w:widowControl w:val="0"/>
        <w:suppressLineNumbers/>
        <w:autoSpaceDE w:val="0"/>
        <w:autoSpaceDN w:val="0"/>
        <w:adjustRightInd w:val="0"/>
        <w:spacing w:line="324" w:lineRule="auto"/>
        <w:ind w:firstLine="720"/>
        <w:jc w:val="both"/>
        <w:rPr>
          <w:sz w:val="28"/>
          <w:szCs w:val="28"/>
        </w:rPr>
      </w:pPr>
      <w:r w:rsidRPr="00C64100">
        <w:rPr>
          <w:sz w:val="28"/>
          <w:szCs w:val="28"/>
        </w:rPr>
        <w:t>2.</w:t>
      </w:r>
      <w:r w:rsidRPr="00C64100">
        <w:rPr>
          <w:sz w:val="28"/>
          <w:szCs w:val="28"/>
          <w:lang w:val="uk-UA"/>
        </w:rPr>
        <w:t>1</w:t>
      </w:r>
      <w:r w:rsidRPr="00C64100">
        <w:rPr>
          <w:sz w:val="28"/>
          <w:szCs w:val="28"/>
        </w:rPr>
        <w:t xml:space="preserve">. </w:t>
      </w:r>
      <w:r w:rsidRPr="00C64100">
        <w:rPr>
          <w:sz w:val="28"/>
          <w:szCs w:val="28"/>
          <w:lang w:val="uk-UA"/>
        </w:rPr>
        <w:t xml:space="preserve">Системний аналіз операційної діяльності аграрних організацій </w:t>
      </w:r>
    </w:p>
    <w:p w:rsidR="009C373C" w:rsidRPr="00C64100" w:rsidRDefault="009C373C" w:rsidP="009C373C">
      <w:pPr>
        <w:pStyle w:val="1"/>
        <w:widowControl w:val="0"/>
        <w:suppressLineNumbers/>
        <w:spacing w:before="0" w:after="0" w:line="324" w:lineRule="auto"/>
        <w:ind w:firstLine="720"/>
        <w:jc w:val="both"/>
        <w:rPr>
          <w:b w:val="0"/>
          <w:sz w:val="28"/>
          <w:szCs w:val="28"/>
          <w:lang w:val="uk-UA"/>
        </w:rPr>
      </w:pPr>
      <w:r w:rsidRPr="00C64100">
        <w:rPr>
          <w:b w:val="0"/>
          <w:sz w:val="28"/>
          <w:szCs w:val="28"/>
          <w:lang w:val="uk-UA"/>
        </w:rPr>
        <w:t>2.2. Методичні засади економічного аналізу операційної системи аграрних підприємств</w:t>
      </w:r>
    </w:p>
    <w:p w:rsidR="009C373C" w:rsidRPr="00C64100" w:rsidRDefault="009C373C" w:rsidP="009C373C">
      <w:pPr>
        <w:widowControl w:val="0"/>
        <w:suppressLineNumbers/>
        <w:autoSpaceDE w:val="0"/>
        <w:autoSpaceDN w:val="0"/>
        <w:adjustRightInd w:val="0"/>
        <w:spacing w:line="324" w:lineRule="auto"/>
        <w:ind w:firstLine="720"/>
        <w:jc w:val="both"/>
        <w:rPr>
          <w:bCs/>
          <w:sz w:val="28"/>
          <w:szCs w:val="28"/>
          <w:lang w:val="uk-UA"/>
        </w:rPr>
      </w:pPr>
      <w:r w:rsidRPr="00C64100">
        <w:rPr>
          <w:sz w:val="28"/>
          <w:szCs w:val="28"/>
          <w:lang w:val="uk-UA"/>
        </w:rPr>
        <w:t xml:space="preserve">2.3. </w:t>
      </w:r>
      <w:r w:rsidRPr="00C64100">
        <w:rPr>
          <w:bCs/>
          <w:sz w:val="28"/>
          <w:szCs w:val="28"/>
          <w:lang w:val="uk-UA"/>
        </w:rPr>
        <w:t>Методи та інструменти внутрішнього стратегічного аналізу операційної діяльності аграрних підприємств</w:t>
      </w:r>
    </w:p>
    <w:p w:rsidR="009C373C" w:rsidRPr="00C64100" w:rsidRDefault="009C373C" w:rsidP="009C373C">
      <w:pPr>
        <w:pStyle w:val="1"/>
        <w:widowControl w:val="0"/>
        <w:suppressLineNumbers/>
        <w:spacing w:before="0" w:after="0" w:line="324" w:lineRule="auto"/>
        <w:ind w:firstLine="720"/>
        <w:jc w:val="both"/>
        <w:rPr>
          <w:b w:val="0"/>
          <w:sz w:val="28"/>
          <w:szCs w:val="28"/>
          <w:lang w:val="uk-UA"/>
        </w:rPr>
      </w:pPr>
      <w:r w:rsidRPr="00C64100">
        <w:rPr>
          <w:b w:val="0"/>
          <w:sz w:val="28"/>
          <w:szCs w:val="28"/>
          <w:lang w:val="uk-UA"/>
        </w:rPr>
        <w:t>Висновки до розділу 2</w:t>
      </w:r>
    </w:p>
    <w:p w:rsidR="009C373C" w:rsidRPr="00C64100" w:rsidRDefault="009C373C" w:rsidP="009C373C">
      <w:pPr>
        <w:pStyle w:val="affffffffa"/>
        <w:suppressLineNumbers/>
        <w:spacing w:line="324" w:lineRule="auto"/>
        <w:ind w:left="0" w:firstLine="720"/>
        <w:rPr>
          <w:b/>
          <w:caps/>
          <w:szCs w:val="28"/>
          <w:lang w:val="uk-UA"/>
        </w:rPr>
      </w:pPr>
      <w:r w:rsidRPr="00C64100">
        <w:rPr>
          <w:b/>
          <w:caps/>
          <w:szCs w:val="28"/>
          <w:lang w:val="uk-UA"/>
        </w:rPr>
        <w:t>Розділ 3. Механізми інтеграції інструментарію операційного менеджменту в системи управління аграрних підприємств</w:t>
      </w:r>
    </w:p>
    <w:p w:rsidR="009C373C" w:rsidRPr="00C64100" w:rsidRDefault="009C373C" w:rsidP="009C373C">
      <w:pPr>
        <w:widowControl w:val="0"/>
        <w:suppressLineNumbers/>
        <w:autoSpaceDE w:val="0"/>
        <w:autoSpaceDN w:val="0"/>
        <w:adjustRightInd w:val="0"/>
        <w:spacing w:line="324" w:lineRule="auto"/>
        <w:ind w:firstLine="720"/>
        <w:jc w:val="both"/>
        <w:rPr>
          <w:bCs/>
          <w:sz w:val="28"/>
          <w:szCs w:val="28"/>
          <w:lang w:val="uk-UA"/>
        </w:rPr>
      </w:pPr>
      <w:r w:rsidRPr="00C64100">
        <w:rPr>
          <w:sz w:val="28"/>
          <w:szCs w:val="28"/>
          <w:lang w:val="uk-UA"/>
        </w:rPr>
        <w:t>3.1.</w:t>
      </w:r>
      <w:r w:rsidRPr="00C64100">
        <w:rPr>
          <w:bCs/>
          <w:sz w:val="28"/>
          <w:szCs w:val="28"/>
          <w:lang w:val="uk-UA"/>
        </w:rPr>
        <w:t xml:space="preserve"> Організаційно-економічний інструментарій стратегічного  управління операційними системами аграрних підприємств </w:t>
      </w:r>
    </w:p>
    <w:p w:rsidR="009C373C" w:rsidRPr="00C64100" w:rsidRDefault="009C373C" w:rsidP="009C373C">
      <w:pPr>
        <w:widowControl w:val="0"/>
        <w:suppressLineNumbers/>
        <w:autoSpaceDE w:val="0"/>
        <w:autoSpaceDN w:val="0"/>
        <w:adjustRightInd w:val="0"/>
        <w:spacing w:line="324" w:lineRule="auto"/>
        <w:ind w:firstLine="720"/>
        <w:jc w:val="both"/>
        <w:rPr>
          <w:bCs/>
          <w:sz w:val="28"/>
          <w:szCs w:val="28"/>
          <w:lang w:val="uk-UA"/>
        </w:rPr>
      </w:pPr>
      <w:r w:rsidRPr="00C64100">
        <w:rPr>
          <w:sz w:val="28"/>
          <w:szCs w:val="28"/>
          <w:lang w:val="uk-UA"/>
        </w:rPr>
        <w:lastRenderedPageBreak/>
        <w:t xml:space="preserve">3.2. Механізми </w:t>
      </w:r>
      <w:r w:rsidRPr="00C64100">
        <w:rPr>
          <w:bCs/>
          <w:sz w:val="28"/>
          <w:szCs w:val="28"/>
          <w:lang w:val="uk-UA"/>
        </w:rPr>
        <w:t>формування операційної стратегії аграрних підприємств</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 xml:space="preserve">3.3. Управління операціями з виробництва та </w:t>
      </w:r>
      <w:r w:rsidRPr="00C64100">
        <w:rPr>
          <w:bCs/>
          <w:sz w:val="28"/>
          <w:szCs w:val="28"/>
          <w:lang w:val="uk-UA"/>
        </w:rPr>
        <w:t>реалізації продукції аграрних підприємств з урахуванням ризику</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Висновки до розділу 3</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 xml:space="preserve">Висновки </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Список використаних джерел</w:t>
      </w:r>
    </w:p>
    <w:p w:rsidR="009C373C" w:rsidRPr="00C64100" w:rsidRDefault="009C373C" w:rsidP="009C373C">
      <w:pPr>
        <w:widowControl w:val="0"/>
        <w:suppressLineNumbers/>
        <w:spacing w:line="324" w:lineRule="auto"/>
        <w:ind w:firstLine="720"/>
        <w:jc w:val="both"/>
        <w:rPr>
          <w:sz w:val="28"/>
          <w:szCs w:val="28"/>
          <w:lang w:val="uk-UA"/>
        </w:rPr>
      </w:pPr>
      <w:r w:rsidRPr="00C64100">
        <w:rPr>
          <w:sz w:val="28"/>
          <w:szCs w:val="28"/>
          <w:lang w:val="uk-UA"/>
        </w:rPr>
        <w:t>Додатки</w:t>
      </w:r>
    </w:p>
    <w:p w:rsidR="009C373C" w:rsidRPr="00C64100" w:rsidRDefault="009C373C" w:rsidP="009C373C">
      <w:pPr>
        <w:pStyle w:val="777"/>
        <w:spacing w:line="360" w:lineRule="auto"/>
        <w:ind w:firstLine="0"/>
        <w:jc w:val="center"/>
        <w:rPr>
          <w:b/>
          <w:bCs/>
          <w:iCs/>
        </w:rPr>
      </w:pPr>
      <w:r w:rsidRPr="00C64100">
        <w:rPr>
          <w:b/>
          <w:bCs/>
          <w:iCs/>
        </w:rPr>
        <w:t>ВСТУП</w:t>
      </w:r>
    </w:p>
    <w:p w:rsidR="009C373C" w:rsidRPr="00C64100" w:rsidRDefault="009C373C" w:rsidP="009C373C">
      <w:pPr>
        <w:pStyle w:val="777"/>
        <w:spacing w:line="360" w:lineRule="auto"/>
        <w:ind w:firstLine="0"/>
        <w:jc w:val="center"/>
        <w:rPr>
          <w:b/>
          <w:bCs/>
          <w:iCs/>
        </w:rPr>
      </w:pPr>
    </w:p>
    <w:p w:rsidR="009C373C" w:rsidRPr="00C64100" w:rsidRDefault="009C373C" w:rsidP="009C373C">
      <w:pPr>
        <w:spacing w:line="360" w:lineRule="auto"/>
        <w:ind w:firstLine="709"/>
        <w:contextualSpacing/>
        <w:jc w:val="both"/>
        <w:rPr>
          <w:sz w:val="28"/>
          <w:lang w:val="uk-UA"/>
        </w:rPr>
      </w:pPr>
      <w:r w:rsidRPr="00C64100">
        <w:rPr>
          <w:b/>
          <w:sz w:val="28"/>
          <w:lang w:val="uk-UA"/>
        </w:rPr>
        <w:t>Актуальність теми.</w:t>
      </w:r>
      <w:r w:rsidRPr="00C64100">
        <w:rPr>
          <w:sz w:val="28"/>
          <w:lang w:val="uk-UA"/>
        </w:rPr>
        <w:t xml:space="preserve"> Стабілізація українського аграрного сектору в стані низької продуктивності викликана поширеністю досить однорідних, але низькопродуктивних технологій виробництва, що найбільшою мірою пов'язане з низькою якістю менеджменту. Незважаючи на відмінність видів діяльності, якими займаються аграрні підприємства, і різницю в організаційно-правових формах господарювання, виникають практично ідентичні проблеми управління операційною діяльністю.</w:t>
      </w:r>
    </w:p>
    <w:p w:rsidR="009C373C" w:rsidRPr="00C64100" w:rsidRDefault="009C373C" w:rsidP="009C373C">
      <w:pPr>
        <w:widowControl w:val="0"/>
        <w:autoSpaceDE w:val="0"/>
        <w:autoSpaceDN w:val="0"/>
        <w:adjustRightInd w:val="0"/>
        <w:spacing w:line="360" w:lineRule="auto"/>
        <w:ind w:firstLine="709"/>
        <w:jc w:val="both"/>
        <w:rPr>
          <w:sz w:val="28"/>
          <w:lang w:val="uk-UA"/>
        </w:rPr>
      </w:pPr>
      <w:r w:rsidRPr="00C64100">
        <w:rPr>
          <w:sz w:val="28"/>
          <w:lang w:val="uk-UA"/>
        </w:rPr>
        <w:t xml:space="preserve">Динамічне ринкове середовище і зростання конкуренції, зміни в науково-технічному та економічному середовищі, фактори глобалізації та інтеграції, зміни в теорії та практиці операційного і виробничого менеджменту висувають нові вимоги як до оцінки та аналізу ефективності управління операційними системами аграрних підприємств, так і до методики й інструментарію операційного менеджменту. </w:t>
      </w:r>
    </w:p>
    <w:p w:rsidR="009C373C" w:rsidRPr="00C64100" w:rsidRDefault="009C373C" w:rsidP="009C373C">
      <w:pPr>
        <w:widowControl w:val="0"/>
        <w:autoSpaceDE w:val="0"/>
        <w:autoSpaceDN w:val="0"/>
        <w:adjustRightInd w:val="0"/>
        <w:spacing w:line="360" w:lineRule="auto"/>
        <w:ind w:firstLine="709"/>
        <w:jc w:val="both"/>
        <w:rPr>
          <w:bCs/>
          <w:sz w:val="28"/>
          <w:lang w:val="uk-UA"/>
        </w:rPr>
      </w:pPr>
      <w:r w:rsidRPr="00C64100">
        <w:rPr>
          <w:sz w:val="28"/>
          <w:lang w:val="uk-UA"/>
        </w:rPr>
        <w:t>Науково-методичні розробки в сфері управління та вибору напрямків зростання ефективності операційної діяльності аграрних підприємств за рахунок різних факторів відстають від вимог практики, що не дозволяє підприємствам розкрити повною мірою потенціал управління. Крім того, технології менеджменту вимагають коригування та адаптації з урахуванням галузевої специфіки.</w:t>
      </w:r>
    </w:p>
    <w:p w:rsidR="009C373C" w:rsidRPr="00C64100" w:rsidRDefault="009C373C" w:rsidP="009C373C">
      <w:pPr>
        <w:widowControl w:val="0"/>
        <w:autoSpaceDE w:val="0"/>
        <w:autoSpaceDN w:val="0"/>
        <w:adjustRightInd w:val="0"/>
        <w:spacing w:line="360" w:lineRule="auto"/>
        <w:ind w:firstLine="709"/>
        <w:jc w:val="both"/>
        <w:rPr>
          <w:bCs/>
          <w:sz w:val="28"/>
          <w:lang w:val="uk-UA"/>
        </w:rPr>
      </w:pPr>
      <w:r w:rsidRPr="00C64100">
        <w:rPr>
          <w:bCs/>
          <w:sz w:val="28"/>
          <w:lang w:val="uk-UA"/>
        </w:rPr>
        <w:t xml:space="preserve">В сучасних умовах господарювання виникає необхідність створити і задіяти ефективний механізм управління операційною діяльністю аграрного підприємства, що дозволяє вирішувати актуальні організаційно-технічні, </w:t>
      </w:r>
      <w:r w:rsidRPr="00C64100">
        <w:rPr>
          <w:bCs/>
          <w:sz w:val="28"/>
          <w:lang w:val="uk-UA"/>
        </w:rPr>
        <w:lastRenderedPageBreak/>
        <w:t xml:space="preserve">організаційно-економічні, організаційно-управлінські проблеми, що неможливо без опори на ефективний менеджмент. </w:t>
      </w:r>
    </w:p>
    <w:p w:rsidR="009C373C" w:rsidRPr="00C64100" w:rsidRDefault="009C373C" w:rsidP="009C373C">
      <w:pPr>
        <w:widowControl w:val="0"/>
        <w:suppressLineNumbers/>
        <w:spacing w:line="360" w:lineRule="auto"/>
        <w:ind w:firstLine="708"/>
        <w:jc w:val="both"/>
        <w:rPr>
          <w:sz w:val="28"/>
          <w:lang w:val="uk-UA"/>
        </w:rPr>
      </w:pPr>
      <w:r w:rsidRPr="00C64100">
        <w:rPr>
          <w:sz w:val="28"/>
          <w:lang w:val="uk-UA"/>
        </w:rPr>
        <w:t xml:space="preserve">Становлення й розвиток систем менеджменту аграрних підприємств, їх сутність і зміст в сучасних умовах господарювання досліджувалися відомими вченими-економістами, такими як: В.Г. Андрійчук, В.В. Андронов, Б.О. Бєлов, Н.В. Бутенко, І.І. Вініченко, Н.В.Германюк, І.В. Дергач, М.І. Дяченко, Л.А. Запара, В.В. Іванова, О.І. Клімова, А.І. Кредісов, І.В. Кушнір, Н.О. Лисенко, Є.Л. Пастернак, Ю.С. Пеняк, Л.М. Пісьмаченко, В.В. Писаренко, В.П. Рябокінь, П.Т. Саблук, Т.М. Самілик, І.І. Сергійчук та ін. </w:t>
      </w:r>
      <w:r w:rsidRPr="00C64100">
        <w:rPr>
          <w:b/>
          <w:sz w:val="28"/>
          <w:lang w:val="uk-UA"/>
        </w:rPr>
        <w:t>ДОБАВИТИ КЕРІВНИКА І ОПОНЕНТІВ</w:t>
      </w:r>
    </w:p>
    <w:p w:rsidR="009C373C" w:rsidRPr="00C64100" w:rsidRDefault="009C373C" w:rsidP="009C373C">
      <w:pPr>
        <w:pStyle w:val="affffffff5"/>
        <w:shd w:val="clear" w:color="auto" w:fill="FFFFFF"/>
        <w:tabs>
          <w:tab w:val="left" w:pos="567"/>
        </w:tabs>
        <w:spacing w:before="0" w:after="0" w:line="360" w:lineRule="auto"/>
        <w:ind w:firstLine="709"/>
        <w:jc w:val="both"/>
        <w:rPr>
          <w:bCs/>
          <w:sz w:val="28"/>
          <w:szCs w:val="28"/>
          <w:lang w:val="uk-UA"/>
        </w:rPr>
      </w:pPr>
      <w:r w:rsidRPr="00C64100">
        <w:rPr>
          <w:sz w:val="28"/>
          <w:szCs w:val="28"/>
          <w:lang w:val="uk-UA"/>
        </w:rPr>
        <w:t>Втім, тема управління діяльністю аграрних підприємств з використанням технологій операційного менеджменту залишається актуальною, оскільки</w:t>
      </w:r>
      <w:r w:rsidRPr="00C64100">
        <w:rPr>
          <w:bCs/>
          <w:sz w:val="28"/>
          <w:szCs w:val="28"/>
          <w:lang w:val="uk-UA"/>
        </w:rPr>
        <w:t xml:space="preserve"> методи управлінських впливів повинні змінюватися відповідно до змін параметрів об'єкта управління та навколишнього середовища. Для забезпечення адаптивного розвитку підприємства і збереження конкурентоспроможності на довгостроковий період потрібне постійне удосконалення і адаптація його системи управління, оскільки конкурентоспроможними можуть стати підприємства, що здійснюють операційну діяльність на основі адаптивного механізму управлінні операційною системою. </w:t>
      </w:r>
    </w:p>
    <w:p w:rsidR="009C373C" w:rsidRPr="00C64100" w:rsidRDefault="009C373C" w:rsidP="009C373C">
      <w:pPr>
        <w:pStyle w:val="777"/>
        <w:spacing w:line="360" w:lineRule="auto"/>
        <w:ind w:firstLine="709"/>
        <w:rPr>
          <w:iCs/>
        </w:rPr>
      </w:pPr>
      <w:r w:rsidRPr="00C64100">
        <w:rPr>
          <w:iCs/>
        </w:rPr>
        <w:t>Важливість і значимість означених проблем зумовили вибір теми, постановку мети і завдань дослідження.</w:t>
      </w:r>
    </w:p>
    <w:p w:rsidR="009C373C" w:rsidRPr="00C64100" w:rsidRDefault="009C373C" w:rsidP="009C373C">
      <w:pPr>
        <w:pStyle w:val="777"/>
        <w:spacing w:line="360" w:lineRule="auto"/>
        <w:ind w:firstLine="709"/>
      </w:pPr>
      <w:r w:rsidRPr="00C64100">
        <w:rPr>
          <w:b/>
          <w:bCs/>
          <w:iCs/>
        </w:rPr>
        <w:t xml:space="preserve">Зв’язок роботи з науковими програмами, планами, темами. </w:t>
      </w:r>
      <w:r w:rsidRPr="00C64100">
        <w:t>Тема дисертації є складовою частиною програми наукових досліджень ________________________________________________________________________________________________________________________ (номер державної реєстрації 0109U002936). Внесок автора полягає у розробці теоретичних положень, методичних засад та практичних рекомендацій щодо інтеграції інструментарію операційного менеджменту в системи управління аграрних підприємств.</w:t>
      </w:r>
    </w:p>
    <w:p w:rsidR="009C373C" w:rsidRPr="00C64100" w:rsidRDefault="009C373C" w:rsidP="009C373C">
      <w:pPr>
        <w:pStyle w:val="777"/>
        <w:spacing w:line="360" w:lineRule="auto"/>
        <w:ind w:firstLine="709"/>
        <w:rPr>
          <w:spacing w:val="-4"/>
        </w:rPr>
      </w:pPr>
      <w:r w:rsidRPr="00C64100">
        <w:rPr>
          <w:b/>
        </w:rPr>
        <w:lastRenderedPageBreak/>
        <w:t xml:space="preserve">Мета і завдання дослідження. </w:t>
      </w:r>
      <w:r w:rsidRPr="00C64100">
        <w:t xml:space="preserve">Метою дисертаційного дослідження є </w:t>
      </w:r>
      <w:r w:rsidRPr="00C64100">
        <w:rPr>
          <w:spacing w:val="-4"/>
        </w:rPr>
        <w:t xml:space="preserve">обґрунтування теоретико-методичних засад і розробка практичних рекомендацій з </w:t>
      </w:r>
      <w:r w:rsidRPr="00C64100">
        <w:t>інтеграції інструментарію операційного менеджменту в системи управління аграрних підприємств.</w:t>
      </w:r>
    </w:p>
    <w:p w:rsidR="009C373C" w:rsidRPr="00C64100" w:rsidRDefault="009C373C" w:rsidP="009C373C">
      <w:pPr>
        <w:autoSpaceDE w:val="0"/>
        <w:autoSpaceDN w:val="0"/>
        <w:adjustRightInd w:val="0"/>
        <w:spacing w:line="360" w:lineRule="auto"/>
        <w:ind w:firstLine="709"/>
        <w:jc w:val="both"/>
        <w:rPr>
          <w:sz w:val="28"/>
          <w:lang w:val="uk-UA"/>
        </w:rPr>
      </w:pPr>
      <w:r w:rsidRPr="00C64100">
        <w:rPr>
          <w:rFonts w:cs="Arial"/>
          <w:sz w:val="28"/>
          <w:lang w:val="uk-UA"/>
        </w:rPr>
        <w:t xml:space="preserve">Для </w:t>
      </w:r>
      <w:r w:rsidRPr="00C64100">
        <w:rPr>
          <w:sz w:val="28"/>
          <w:lang w:val="uk-UA"/>
        </w:rPr>
        <w:t>досягнення поставленої мети були поставлені і вирішені наступні завдання:</w:t>
      </w:r>
    </w:p>
    <w:p w:rsidR="009C373C" w:rsidRPr="00C64100" w:rsidRDefault="009C373C" w:rsidP="009C373C">
      <w:pPr>
        <w:widowControl w:val="0"/>
        <w:autoSpaceDE w:val="0"/>
        <w:autoSpaceDN w:val="0"/>
        <w:adjustRightInd w:val="0"/>
        <w:spacing w:line="360" w:lineRule="auto"/>
        <w:ind w:firstLine="709"/>
        <w:jc w:val="both"/>
        <w:rPr>
          <w:i/>
          <w:sz w:val="28"/>
          <w:lang w:val="uk-UA"/>
        </w:rPr>
      </w:pPr>
      <w:r w:rsidRPr="00C64100">
        <w:rPr>
          <w:sz w:val="28"/>
          <w:lang w:val="uk-UA"/>
        </w:rPr>
        <w:t>- на основі комплексного підходу розробити концепцію формування системи операційного менеджменту аграрного підприємства;</w:t>
      </w:r>
      <w:r w:rsidRPr="00C64100">
        <w:rPr>
          <w:i/>
          <w:sz w:val="28"/>
          <w:lang w:val="uk-UA"/>
        </w:rPr>
        <w:t xml:space="preserve"> </w:t>
      </w:r>
    </w:p>
    <w:p w:rsidR="009C373C" w:rsidRPr="00C64100" w:rsidRDefault="009C373C" w:rsidP="009C373C">
      <w:pPr>
        <w:widowControl w:val="0"/>
        <w:tabs>
          <w:tab w:val="left" w:pos="1560"/>
        </w:tabs>
        <w:autoSpaceDE w:val="0"/>
        <w:autoSpaceDN w:val="0"/>
        <w:adjustRightInd w:val="0"/>
        <w:spacing w:line="360" w:lineRule="auto"/>
        <w:ind w:firstLine="709"/>
        <w:jc w:val="both"/>
        <w:rPr>
          <w:sz w:val="28"/>
          <w:lang w:val="uk-UA"/>
        </w:rPr>
      </w:pPr>
      <w:r w:rsidRPr="00C64100">
        <w:rPr>
          <w:sz w:val="28"/>
          <w:lang w:val="uk-UA"/>
        </w:rPr>
        <w:t xml:space="preserve">- удосконалити методичні засади економічного аналізу діяльності аграрних підприємств на засадах системно-процесного підходу; </w:t>
      </w:r>
    </w:p>
    <w:p w:rsidR="009C373C" w:rsidRPr="00C64100" w:rsidRDefault="009C373C" w:rsidP="009C373C">
      <w:pPr>
        <w:widowControl w:val="0"/>
        <w:tabs>
          <w:tab w:val="left" w:pos="820"/>
          <w:tab w:val="left" w:pos="2300"/>
          <w:tab w:val="left" w:pos="2500"/>
          <w:tab w:val="left" w:pos="4180"/>
          <w:tab w:val="left" w:pos="4440"/>
          <w:tab w:val="left" w:pos="5820"/>
          <w:tab w:val="left" w:pos="7780"/>
          <w:tab w:val="left" w:pos="8200"/>
          <w:tab w:val="left" w:pos="9340"/>
        </w:tabs>
        <w:autoSpaceDE w:val="0"/>
        <w:autoSpaceDN w:val="0"/>
        <w:adjustRightInd w:val="0"/>
        <w:spacing w:line="360" w:lineRule="auto"/>
        <w:ind w:firstLine="709"/>
        <w:jc w:val="both"/>
        <w:rPr>
          <w:b/>
          <w:sz w:val="28"/>
          <w:lang w:val="uk-UA"/>
        </w:rPr>
      </w:pPr>
      <w:r w:rsidRPr="00C64100">
        <w:rPr>
          <w:sz w:val="28"/>
          <w:lang w:val="uk-UA"/>
        </w:rPr>
        <w:t xml:space="preserve">- обґрунтувати методичний підхід до моделювання стратегій операційної діяльності аграрного підприємства; </w:t>
      </w:r>
    </w:p>
    <w:p w:rsidR="009C373C" w:rsidRPr="00C64100" w:rsidRDefault="009C373C" w:rsidP="009C373C">
      <w:pPr>
        <w:widowControl w:val="0"/>
        <w:spacing w:line="360" w:lineRule="auto"/>
        <w:ind w:firstLine="709"/>
        <w:jc w:val="both"/>
        <w:rPr>
          <w:sz w:val="28"/>
          <w:lang w:val="uk-UA"/>
        </w:rPr>
      </w:pPr>
      <w:r w:rsidRPr="00C64100">
        <w:rPr>
          <w:sz w:val="28"/>
          <w:lang w:val="uk-UA"/>
        </w:rPr>
        <w:t>- запропонувати систему показників аналізу організаційно-технічного рівня операційної системи аграрного виробництва;</w:t>
      </w:r>
    </w:p>
    <w:p w:rsidR="009C373C" w:rsidRPr="00C64100" w:rsidRDefault="009C373C" w:rsidP="009C373C">
      <w:pPr>
        <w:tabs>
          <w:tab w:val="left" w:pos="1134"/>
        </w:tabs>
        <w:spacing w:line="360" w:lineRule="auto"/>
        <w:ind w:firstLine="709"/>
        <w:jc w:val="both"/>
        <w:rPr>
          <w:sz w:val="28"/>
          <w:lang w:val="uk-UA"/>
        </w:rPr>
      </w:pPr>
      <w:r w:rsidRPr="00C64100">
        <w:rPr>
          <w:sz w:val="28"/>
          <w:lang w:val="uk-UA"/>
        </w:rPr>
        <w:t>- дослідити та розвинути концептуальні підходи до формування адаптивної системи стилів і методів операційного менеджменту для ефективного управління аграрним підприємством;</w:t>
      </w:r>
    </w:p>
    <w:p w:rsidR="009C373C" w:rsidRPr="00C64100" w:rsidRDefault="009C373C" w:rsidP="009C373C">
      <w:pPr>
        <w:widowControl w:val="0"/>
        <w:tabs>
          <w:tab w:val="left" w:pos="1300"/>
          <w:tab w:val="left" w:pos="2380"/>
          <w:tab w:val="left" w:pos="3100"/>
          <w:tab w:val="left" w:pos="3700"/>
          <w:tab w:val="left" w:pos="4640"/>
          <w:tab w:val="left" w:pos="5060"/>
          <w:tab w:val="left" w:pos="6120"/>
          <w:tab w:val="left" w:pos="6860"/>
          <w:tab w:val="left" w:pos="8240"/>
          <w:tab w:val="left" w:pos="9600"/>
        </w:tabs>
        <w:autoSpaceDE w:val="0"/>
        <w:autoSpaceDN w:val="0"/>
        <w:adjustRightInd w:val="0"/>
        <w:spacing w:line="360" w:lineRule="auto"/>
        <w:ind w:firstLine="709"/>
        <w:jc w:val="both"/>
        <w:rPr>
          <w:sz w:val="28"/>
          <w:lang w:val="uk-UA"/>
        </w:rPr>
      </w:pPr>
      <w:r w:rsidRPr="00C64100">
        <w:rPr>
          <w:sz w:val="28"/>
          <w:lang w:val="uk-UA"/>
        </w:rPr>
        <w:t>- розробити модель динамічного внутрішнього стратегічного аналізу операційної системи аграрного підприємства;</w:t>
      </w:r>
    </w:p>
    <w:p w:rsidR="009C373C" w:rsidRPr="00C64100" w:rsidRDefault="009C373C" w:rsidP="009C373C">
      <w:pPr>
        <w:spacing w:line="360" w:lineRule="auto"/>
        <w:ind w:firstLine="708"/>
        <w:jc w:val="both"/>
        <w:rPr>
          <w:spacing w:val="-2"/>
          <w:sz w:val="28"/>
          <w:lang w:val="uk-UA"/>
        </w:rPr>
      </w:pPr>
      <w:r w:rsidRPr="00C64100">
        <w:rPr>
          <w:sz w:val="28"/>
          <w:lang w:val="uk-UA"/>
        </w:rPr>
        <w:t xml:space="preserve">- обґрунтувати методичні засади стратегічного планування операційної системи аграрного підприємства; </w:t>
      </w:r>
    </w:p>
    <w:p w:rsidR="009C373C" w:rsidRPr="00C64100" w:rsidRDefault="009C373C" w:rsidP="009C373C">
      <w:pPr>
        <w:spacing w:line="360" w:lineRule="auto"/>
        <w:ind w:firstLine="708"/>
        <w:jc w:val="both"/>
        <w:rPr>
          <w:b/>
          <w:sz w:val="28"/>
          <w:lang w:val="uk-UA"/>
        </w:rPr>
      </w:pPr>
      <w:r w:rsidRPr="00C64100">
        <w:rPr>
          <w:sz w:val="28"/>
          <w:lang w:val="uk-UA"/>
        </w:rPr>
        <w:t>- розвинути підходи до управління ризиками у операційній системі аграрних підприємств.</w:t>
      </w:r>
    </w:p>
    <w:p w:rsidR="009C373C" w:rsidRPr="00C64100" w:rsidRDefault="009C373C" w:rsidP="009C373C">
      <w:pPr>
        <w:spacing w:line="360" w:lineRule="auto"/>
        <w:ind w:firstLine="709"/>
        <w:jc w:val="both"/>
        <w:rPr>
          <w:sz w:val="28"/>
          <w:lang w:val="uk-UA"/>
        </w:rPr>
      </w:pPr>
      <w:r w:rsidRPr="00C64100">
        <w:rPr>
          <w:bCs/>
          <w:i/>
          <w:iCs/>
          <w:sz w:val="28"/>
          <w:lang w:val="uk-UA"/>
        </w:rPr>
        <w:t>Об’єктом дослідження</w:t>
      </w:r>
      <w:r w:rsidRPr="00C64100">
        <w:rPr>
          <w:sz w:val="28"/>
          <w:lang w:val="uk-UA"/>
        </w:rPr>
        <w:t xml:space="preserve"> є процеси управління операційними системами аграрних підприємств.</w:t>
      </w:r>
    </w:p>
    <w:p w:rsidR="009C373C" w:rsidRPr="00C64100" w:rsidRDefault="009C373C" w:rsidP="009C373C">
      <w:pPr>
        <w:pStyle w:val="777"/>
        <w:spacing w:line="360" w:lineRule="auto"/>
        <w:ind w:firstLine="709"/>
        <w:rPr>
          <w:spacing w:val="-4"/>
        </w:rPr>
      </w:pPr>
      <w:r w:rsidRPr="00C64100">
        <w:rPr>
          <w:bCs/>
          <w:i/>
          <w:iCs/>
        </w:rPr>
        <w:t>Предметом дослідження</w:t>
      </w:r>
      <w:r w:rsidRPr="00C64100">
        <w:t xml:space="preserve"> є теоретико-методичні та прикладні аспекти інтеграції інструментарію операційного менеджменту в системи управління аграрних підприємств.</w:t>
      </w:r>
    </w:p>
    <w:p w:rsidR="009C373C" w:rsidRPr="00C64100" w:rsidRDefault="009C373C" w:rsidP="009C373C">
      <w:pPr>
        <w:pStyle w:val="777"/>
        <w:spacing w:line="360" w:lineRule="auto"/>
        <w:ind w:firstLine="709"/>
      </w:pPr>
      <w:r w:rsidRPr="00C64100">
        <w:rPr>
          <w:b/>
          <w:iCs/>
        </w:rPr>
        <w:t>Методи дослідження.</w:t>
      </w:r>
      <w:r w:rsidRPr="00C64100">
        <w:t xml:space="preserve"> Теоретичну й методологічну основу дослідження становили монографії вітчизняних і закордонних авторів, публікації в </w:t>
      </w:r>
      <w:r w:rsidRPr="00C64100">
        <w:lastRenderedPageBreak/>
        <w:t xml:space="preserve">наукових і періодичних виданнях, у яких викладені основні підходи до формування систем операційного менеджменту на підприємствах. Дослідження спиралося на системний підхід; аналіз і синтез, індукцію й дедукцію, діалектичний метод пізнання. </w:t>
      </w:r>
    </w:p>
    <w:p w:rsidR="009C373C" w:rsidRPr="00C64100" w:rsidRDefault="009C373C" w:rsidP="009C373C">
      <w:pPr>
        <w:pStyle w:val="affffffff"/>
        <w:widowControl w:val="0"/>
        <w:spacing w:line="360" w:lineRule="auto"/>
        <w:ind w:firstLine="709"/>
        <w:jc w:val="both"/>
        <w:rPr>
          <w:lang w:val="uk-UA"/>
        </w:rPr>
      </w:pPr>
      <w:r w:rsidRPr="00C64100">
        <w:rPr>
          <w:lang w:val="uk-UA"/>
        </w:rPr>
        <w:t xml:space="preserve">Для досягнення поставленої мети та вирішення завдань у роботі використовувалися наступні методи: абстрагування (при визначенні понять і категорій, створенні наочних образів); економіко-статистичний (при оцінці економічного становища аграрних підприємств); порівняльного аналізу (при зіставленні показників діяльності аналізованих підприємств); графічного опису (при побудові графіків і діаграм); економічного аналізу (при оцінці ефективності стилів і методів управління). </w:t>
      </w:r>
    </w:p>
    <w:p w:rsidR="009C373C" w:rsidRPr="00C64100" w:rsidRDefault="009C373C" w:rsidP="009C373C">
      <w:pPr>
        <w:spacing w:line="360" w:lineRule="auto"/>
        <w:ind w:firstLine="709"/>
        <w:jc w:val="both"/>
        <w:rPr>
          <w:sz w:val="28"/>
          <w:lang w:val="uk-UA"/>
        </w:rPr>
      </w:pPr>
      <w:r w:rsidRPr="00C64100">
        <w:rPr>
          <w:spacing w:val="-4"/>
          <w:sz w:val="28"/>
          <w:lang w:val="uk-UA"/>
        </w:rPr>
        <w:t xml:space="preserve">Інформаційною базою дослідження </w:t>
      </w:r>
      <w:r w:rsidRPr="00C64100">
        <w:rPr>
          <w:sz w:val="28"/>
          <w:lang w:val="uk-UA"/>
        </w:rPr>
        <w:t xml:space="preserve">слугували законодавчі та нормативно-правові акти України, Укази Президента України, постанови Кабінету Міністрів України. Використані офіційні статистичні дані Державної служби статистики України, наукова література з досліджуваної проблеми, висновки науково-практичних конференцій. інформаційні дані мережі Інтернет, власні спостереження автора. </w:t>
      </w:r>
    </w:p>
    <w:p w:rsidR="009C373C" w:rsidRPr="00C64100" w:rsidRDefault="009C373C" w:rsidP="009C373C">
      <w:pPr>
        <w:pStyle w:val="777"/>
        <w:spacing w:line="360" w:lineRule="auto"/>
        <w:ind w:firstLine="709"/>
      </w:pPr>
      <w:r w:rsidRPr="00C64100">
        <w:rPr>
          <w:b/>
          <w:bCs/>
          <w:iCs/>
        </w:rPr>
        <w:t xml:space="preserve">Наукова новизна одержаних результатів </w:t>
      </w:r>
      <w:r w:rsidRPr="00C64100">
        <w:rPr>
          <w:bCs/>
          <w:iCs/>
        </w:rPr>
        <w:t xml:space="preserve">дисертаційного дослідження </w:t>
      </w:r>
      <w:r w:rsidRPr="00C64100">
        <w:t>полягає в обґрунтуванні теоретико-методичних засад та розробці практичних рекомендацій з інтеграції інструментарію операційного менеджменту в системи управління аграрних підприємств. Наукова новизна найважливіших результатів дослідження полягає у наступному:</w:t>
      </w:r>
    </w:p>
    <w:p w:rsidR="009C373C" w:rsidRPr="00C64100" w:rsidRDefault="009C373C" w:rsidP="009C373C">
      <w:pPr>
        <w:pStyle w:val="777"/>
        <w:spacing w:line="360" w:lineRule="auto"/>
        <w:ind w:firstLine="709"/>
        <w:rPr>
          <w:i/>
        </w:rPr>
      </w:pPr>
      <w:r w:rsidRPr="00C64100">
        <w:rPr>
          <w:i/>
        </w:rPr>
        <w:t>вперше:</w:t>
      </w:r>
    </w:p>
    <w:p w:rsidR="009C373C" w:rsidRPr="00C64100" w:rsidRDefault="009C373C" w:rsidP="009C373C">
      <w:pPr>
        <w:widowControl w:val="0"/>
        <w:autoSpaceDE w:val="0"/>
        <w:autoSpaceDN w:val="0"/>
        <w:adjustRightInd w:val="0"/>
        <w:spacing w:line="360" w:lineRule="auto"/>
        <w:ind w:firstLine="709"/>
        <w:jc w:val="both"/>
        <w:rPr>
          <w:i/>
          <w:sz w:val="28"/>
          <w:lang w:val="uk-UA"/>
        </w:rPr>
      </w:pPr>
      <w:r w:rsidRPr="00C64100">
        <w:rPr>
          <w:sz w:val="28"/>
          <w:lang w:val="uk-UA"/>
        </w:rPr>
        <w:t>- розроблено концепцію формування системи операційного менеджменту аграрного підприємства, на основі комплексного підходу, заснованого на взаємозв'язку операційного менеджменту, з іншими функціональними сферами менеджменту (маркетинг, стратегічний менеджмент, логістику, управління персоналом, менеджмент якості та ін.), що інтегрує стратегічний й оперативний контури управління, довгострокові й короткострокові цілі підприємства;</w:t>
      </w:r>
      <w:r w:rsidRPr="00C64100">
        <w:rPr>
          <w:i/>
          <w:sz w:val="28"/>
          <w:lang w:val="uk-UA"/>
        </w:rPr>
        <w:t xml:space="preserve"> </w:t>
      </w:r>
    </w:p>
    <w:p w:rsidR="009C373C" w:rsidRPr="00C64100" w:rsidRDefault="009C373C" w:rsidP="009C373C">
      <w:pPr>
        <w:pStyle w:val="777"/>
        <w:spacing w:line="360" w:lineRule="auto"/>
        <w:ind w:firstLine="709"/>
        <w:rPr>
          <w:i/>
        </w:rPr>
      </w:pPr>
      <w:r w:rsidRPr="00C64100">
        <w:rPr>
          <w:i/>
        </w:rPr>
        <w:t>удосконалено:</w:t>
      </w:r>
    </w:p>
    <w:p w:rsidR="009C373C" w:rsidRPr="00C64100" w:rsidRDefault="009C373C" w:rsidP="009C373C">
      <w:pPr>
        <w:widowControl w:val="0"/>
        <w:tabs>
          <w:tab w:val="left" w:pos="1560"/>
        </w:tabs>
        <w:autoSpaceDE w:val="0"/>
        <w:autoSpaceDN w:val="0"/>
        <w:adjustRightInd w:val="0"/>
        <w:spacing w:line="360" w:lineRule="auto"/>
        <w:ind w:firstLine="709"/>
        <w:jc w:val="both"/>
        <w:rPr>
          <w:sz w:val="28"/>
          <w:lang w:val="uk-UA"/>
        </w:rPr>
      </w:pPr>
      <w:r w:rsidRPr="00C64100">
        <w:rPr>
          <w:sz w:val="28"/>
          <w:lang w:val="uk-UA"/>
        </w:rPr>
        <w:lastRenderedPageBreak/>
        <w:t xml:space="preserve">- методичні засади економічного аналізу діяльності аграрних підприємств на засадах системно-процесного підходу з використанням сучасних інструментальних засобів операційного менеджменту, а саме: визначено базисні зв'язки економічних показників і математичного базису моделі системного аналізу діяльності аграрних підприємств; обґрунтовані підходи до побудови статистичних моделей, призначених для дослідження операційної діяльності аграрних організацій і виділені структурні елементи цих моделей; </w:t>
      </w:r>
    </w:p>
    <w:p w:rsidR="009C373C" w:rsidRPr="00C64100" w:rsidRDefault="009C373C" w:rsidP="009C373C">
      <w:pPr>
        <w:widowControl w:val="0"/>
        <w:tabs>
          <w:tab w:val="left" w:pos="820"/>
          <w:tab w:val="left" w:pos="2300"/>
          <w:tab w:val="left" w:pos="2500"/>
          <w:tab w:val="left" w:pos="4180"/>
          <w:tab w:val="left" w:pos="4440"/>
          <w:tab w:val="left" w:pos="5820"/>
          <w:tab w:val="left" w:pos="7780"/>
          <w:tab w:val="left" w:pos="8200"/>
          <w:tab w:val="left" w:pos="9340"/>
        </w:tabs>
        <w:autoSpaceDE w:val="0"/>
        <w:autoSpaceDN w:val="0"/>
        <w:adjustRightInd w:val="0"/>
        <w:spacing w:line="360" w:lineRule="auto"/>
        <w:ind w:firstLine="709"/>
        <w:jc w:val="both"/>
        <w:rPr>
          <w:b/>
          <w:sz w:val="28"/>
          <w:lang w:val="uk-UA"/>
        </w:rPr>
      </w:pPr>
      <w:r w:rsidRPr="00C64100">
        <w:rPr>
          <w:sz w:val="28"/>
          <w:lang w:val="uk-UA"/>
        </w:rPr>
        <w:t xml:space="preserve">- методичний підхід до моделювання стратегій операційної діяльності аграрного підприємства й вибору їх оптимальних варіантів в умовах змінного попиту й варіативності рентабельності аграрної продукції, що забезпечує управління динамікою планування виробництва й ціноутворенням у довгостроковому періоді з метою досягнення заданої величини сукупного прибутку від реалізації продукції; </w:t>
      </w:r>
    </w:p>
    <w:p w:rsidR="009C373C" w:rsidRPr="00C64100" w:rsidRDefault="009C373C" w:rsidP="009C373C">
      <w:pPr>
        <w:widowControl w:val="0"/>
        <w:spacing w:line="360" w:lineRule="auto"/>
        <w:ind w:firstLine="709"/>
        <w:jc w:val="both"/>
        <w:rPr>
          <w:sz w:val="28"/>
          <w:lang w:val="uk-UA"/>
        </w:rPr>
      </w:pPr>
      <w:r w:rsidRPr="00C64100">
        <w:rPr>
          <w:sz w:val="28"/>
          <w:lang w:val="uk-UA"/>
        </w:rPr>
        <w:t>- систему показників аналізу організаційно-технічного рівня операційної системи аграрного виробництва, що дозволяє дати економічну оцінку технологічних і технічних рішень, впровадити передові методи управління та забезпечити раціоналізацію організації виробництва, впровадження передової техніки і технологій та їх ефективне використання, застосування раціональних адміністративних та економічних заходів впливу на виробництво;</w:t>
      </w:r>
    </w:p>
    <w:p w:rsidR="009C373C" w:rsidRPr="00C64100" w:rsidRDefault="009C373C" w:rsidP="009C373C">
      <w:pPr>
        <w:pStyle w:val="777"/>
        <w:spacing w:line="360" w:lineRule="auto"/>
        <w:ind w:firstLine="709"/>
        <w:rPr>
          <w:i/>
        </w:rPr>
      </w:pPr>
      <w:r w:rsidRPr="00C64100">
        <w:rPr>
          <w:i/>
        </w:rPr>
        <w:t>дістали подальший розвиток:</w:t>
      </w:r>
    </w:p>
    <w:p w:rsidR="009C373C" w:rsidRPr="00C64100" w:rsidRDefault="009C373C" w:rsidP="009C373C">
      <w:pPr>
        <w:tabs>
          <w:tab w:val="left" w:pos="1134"/>
        </w:tabs>
        <w:spacing w:line="360" w:lineRule="auto"/>
        <w:ind w:firstLine="709"/>
        <w:jc w:val="both"/>
        <w:rPr>
          <w:sz w:val="28"/>
          <w:lang w:val="uk-UA"/>
        </w:rPr>
      </w:pPr>
      <w:r w:rsidRPr="00C64100">
        <w:rPr>
          <w:sz w:val="28"/>
          <w:lang w:val="uk-UA"/>
        </w:rPr>
        <w:t>- концептуальні підходи до формування адаптивної системи стилів і методів операційного менеджменту для ефективного управління аграрним підприємством, що забезпечує ув'язування цілей підприємства з операційним потенціалом і реалізує програмно-цільовий підхід до управління, що змінює ієрархічні відносини на підприємстві, організаційні процедури, спеціалізацію підрозділів, систему заохочення і контролю, порядок розподілу ресурсів і встановлення відносних пріоритетів;</w:t>
      </w:r>
    </w:p>
    <w:p w:rsidR="009C373C" w:rsidRPr="00C64100" w:rsidRDefault="009C373C" w:rsidP="009C373C">
      <w:pPr>
        <w:widowControl w:val="0"/>
        <w:tabs>
          <w:tab w:val="left" w:pos="1300"/>
          <w:tab w:val="left" w:pos="2380"/>
          <w:tab w:val="left" w:pos="3100"/>
          <w:tab w:val="left" w:pos="3700"/>
          <w:tab w:val="left" w:pos="4640"/>
          <w:tab w:val="left" w:pos="5060"/>
          <w:tab w:val="left" w:pos="6120"/>
          <w:tab w:val="left" w:pos="6860"/>
          <w:tab w:val="left" w:pos="8240"/>
          <w:tab w:val="left" w:pos="9600"/>
        </w:tabs>
        <w:autoSpaceDE w:val="0"/>
        <w:autoSpaceDN w:val="0"/>
        <w:adjustRightInd w:val="0"/>
        <w:spacing w:line="360" w:lineRule="auto"/>
        <w:ind w:firstLine="709"/>
        <w:jc w:val="both"/>
        <w:rPr>
          <w:sz w:val="28"/>
          <w:lang w:val="uk-UA"/>
        </w:rPr>
      </w:pPr>
      <w:r w:rsidRPr="00C64100">
        <w:rPr>
          <w:sz w:val="28"/>
          <w:lang w:val="uk-UA"/>
        </w:rPr>
        <w:t xml:space="preserve">- модель динамічного внутрішнього стратегічного аналізу операційної системи аграрного підприємства, що базується на інтеграції ринкового й ресурсного підходів до стратегії, враховує динамізм зовнішнього середовища й можливі кризові ситуації на аграрних ринках, а також включає блоки аналізу та </w:t>
      </w:r>
      <w:r w:rsidRPr="00C64100">
        <w:rPr>
          <w:sz w:val="28"/>
          <w:lang w:val="uk-UA"/>
        </w:rPr>
        <w:lastRenderedPageBreak/>
        <w:t>оцінки стратегічних активів підприємства;</w:t>
      </w:r>
    </w:p>
    <w:p w:rsidR="009C373C" w:rsidRPr="00C64100" w:rsidRDefault="009C373C" w:rsidP="009C373C">
      <w:pPr>
        <w:spacing w:line="360" w:lineRule="auto"/>
        <w:ind w:firstLine="708"/>
        <w:jc w:val="both"/>
        <w:rPr>
          <w:spacing w:val="-2"/>
          <w:sz w:val="28"/>
          <w:lang w:val="uk-UA"/>
        </w:rPr>
      </w:pPr>
      <w:r w:rsidRPr="00C64100">
        <w:rPr>
          <w:sz w:val="28"/>
          <w:lang w:val="uk-UA"/>
        </w:rPr>
        <w:t xml:space="preserve">- методичні засади стратегічного планування операційної системи аграрного підприємства, а саме: розроблено інформаційно-організаційну модель стратегічного планування операційної системи аграрного підприємства; адаптовано систему збалансованих показників як інструмент стратегічного планування операційної діяльності аграрних підприємств; </w:t>
      </w:r>
      <w:r w:rsidRPr="00C64100">
        <w:rPr>
          <w:rFonts w:cs="Symbol"/>
          <w:sz w:val="28"/>
          <w:lang w:val="uk-UA"/>
        </w:rPr>
        <w:t>з</w:t>
      </w:r>
      <w:r w:rsidRPr="00C64100">
        <w:rPr>
          <w:sz w:val="28"/>
          <w:lang w:val="uk-UA"/>
        </w:rPr>
        <w:t xml:space="preserve">апропоновано систему показників, що характеризує кадрові, організаційні й інформаційні елементи управлінської діяльності; </w:t>
      </w:r>
    </w:p>
    <w:p w:rsidR="009C373C" w:rsidRPr="00C64100" w:rsidRDefault="009C373C" w:rsidP="009C373C">
      <w:pPr>
        <w:spacing w:line="360" w:lineRule="auto"/>
        <w:ind w:firstLine="708"/>
        <w:jc w:val="both"/>
        <w:rPr>
          <w:b/>
          <w:sz w:val="28"/>
          <w:lang w:val="uk-UA"/>
        </w:rPr>
      </w:pPr>
      <w:r w:rsidRPr="00C64100">
        <w:rPr>
          <w:sz w:val="28"/>
          <w:lang w:val="uk-UA"/>
        </w:rPr>
        <w:t>- підходи до управління ризиками у операційній системі аграрних підприємств, а саме: розроблено багаторівневу модель управління операціями виробництва і реалізації аграрної продукції з урахуванням ризиків, що дозволяє оптимізувати структуру посівних площ, прогнозувати валовий збір, середню врожайність, а також вибрати умови зберігання й оцінити результати реалізації продукції.</w:t>
      </w:r>
    </w:p>
    <w:p w:rsidR="009C373C" w:rsidRPr="00C64100" w:rsidRDefault="009C373C" w:rsidP="009C373C">
      <w:pPr>
        <w:spacing w:line="360" w:lineRule="auto"/>
        <w:ind w:firstLine="709"/>
        <w:jc w:val="both"/>
        <w:rPr>
          <w:sz w:val="28"/>
          <w:lang w:val="uk-UA"/>
        </w:rPr>
      </w:pPr>
      <w:r w:rsidRPr="00C64100">
        <w:rPr>
          <w:b/>
          <w:bCs/>
          <w:sz w:val="28"/>
          <w:lang w:val="uk-UA"/>
        </w:rPr>
        <w:t>Практичне значення одержаних результатів</w:t>
      </w:r>
      <w:r w:rsidRPr="00C64100">
        <w:rPr>
          <w:sz w:val="28"/>
          <w:lang w:val="uk-UA"/>
        </w:rPr>
        <w:t xml:space="preserve"> полягає у можливості використання теоретико-методичних розробок та практичних рекомендацій з інтеграції інструментарію операційного менеджменту в системи управління аграрних підприємств органами влади різних рівнів при розробці державних і галузевих стратегічних програм розвитку аграрної сфери, у діяльності аграрних підприємств, у процесі підготовки фахівців-економістів.</w:t>
      </w:r>
    </w:p>
    <w:p w:rsidR="009C373C" w:rsidRPr="00C64100" w:rsidRDefault="009C373C" w:rsidP="009C373C">
      <w:pPr>
        <w:spacing w:line="360" w:lineRule="auto"/>
        <w:ind w:firstLine="709"/>
        <w:jc w:val="both"/>
        <w:rPr>
          <w:sz w:val="28"/>
          <w:lang w:val="uk-UA"/>
        </w:rPr>
      </w:pPr>
      <w:r w:rsidRPr="00C64100">
        <w:rPr>
          <w:sz w:val="28"/>
          <w:lang w:val="uk-UA"/>
        </w:rPr>
        <w:t>Результати дослідження використовуються у практичній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73C" w:rsidRPr="00C64100" w:rsidRDefault="009C373C" w:rsidP="009C373C">
      <w:pPr>
        <w:pStyle w:val="777"/>
        <w:spacing w:line="360" w:lineRule="auto"/>
        <w:ind w:firstLine="709"/>
      </w:pPr>
      <w:r w:rsidRPr="00C64100">
        <w:rPr>
          <w:b/>
          <w:bCs/>
        </w:rPr>
        <w:lastRenderedPageBreak/>
        <w:t>Особистий внесок здобувача.</w:t>
      </w:r>
      <w:r w:rsidRPr="00C64100">
        <w:rPr>
          <w:b/>
        </w:rPr>
        <w:t xml:space="preserve"> </w:t>
      </w:r>
      <w:r w:rsidRPr="00C64100">
        <w:t>Всі наукові результати, викладені в дисертації і винесені на захист, отримані автором особисто. З наукових праць, опублікованих у співавторстві, у дисертаційній роботі використані лише ті ідеї та положення, які є результатом особистої роботи здобувача.</w:t>
      </w:r>
    </w:p>
    <w:p w:rsidR="009C373C" w:rsidRPr="00C64100" w:rsidRDefault="009C373C" w:rsidP="009C373C">
      <w:pPr>
        <w:spacing w:line="360" w:lineRule="auto"/>
        <w:ind w:firstLine="709"/>
        <w:jc w:val="both"/>
        <w:rPr>
          <w:sz w:val="28"/>
          <w:lang w:val="uk-UA"/>
        </w:rPr>
      </w:pPr>
      <w:r w:rsidRPr="00C64100">
        <w:rPr>
          <w:b/>
          <w:sz w:val="28"/>
          <w:lang w:val="uk-UA"/>
        </w:rPr>
        <w:t>Апробація результатів дисертації.</w:t>
      </w:r>
      <w:r w:rsidRPr="00C64100">
        <w:rPr>
          <w:sz w:val="28"/>
          <w:lang w:val="uk-UA"/>
        </w:rPr>
        <w:t xml:space="preserve"> Основні положення та результати дисертаційного дослідження оприлюднені автором на міжнародних та всеукраїнських науково-практичних конференціях серед яких найбільш важливими були: ___________________________________________________________________________________________________________________________________________________________________________________________________________</w:t>
      </w:r>
    </w:p>
    <w:p w:rsidR="009C373C" w:rsidRPr="00C64100" w:rsidRDefault="009C373C" w:rsidP="009C373C">
      <w:pPr>
        <w:spacing w:line="360" w:lineRule="auto"/>
        <w:ind w:firstLine="709"/>
        <w:jc w:val="both"/>
        <w:rPr>
          <w:sz w:val="28"/>
          <w:lang w:val="uk-UA"/>
        </w:rPr>
      </w:pPr>
      <w:r w:rsidRPr="00C64100">
        <w:rPr>
          <w:sz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73C" w:rsidRPr="00C64100" w:rsidRDefault="009C373C" w:rsidP="009C373C">
      <w:pPr>
        <w:pStyle w:val="afffffffa"/>
        <w:widowControl w:val="0"/>
        <w:suppressLineNumbers/>
        <w:spacing w:line="360" w:lineRule="auto"/>
        <w:ind w:firstLine="709"/>
        <w:rPr>
          <w:b/>
          <w:snapToGrid w:val="0"/>
          <w:sz w:val="28"/>
          <w:szCs w:val="28"/>
          <w:lang w:val="uk-UA"/>
        </w:rPr>
      </w:pPr>
      <w:r w:rsidRPr="00C64100">
        <w:rPr>
          <w:b/>
          <w:sz w:val="28"/>
          <w:szCs w:val="28"/>
          <w:lang w:val="uk-UA"/>
        </w:rPr>
        <w:t>Публікації.</w:t>
      </w:r>
      <w:r w:rsidRPr="00C64100">
        <w:rPr>
          <w:sz w:val="28"/>
          <w:szCs w:val="28"/>
          <w:lang w:val="uk-UA"/>
        </w:rPr>
        <w:t xml:space="preserve"> Теоретичні і практичні результати дисертаційного дослідження, висновки і пропозиції автора відображено у </w:t>
      </w:r>
      <w:r w:rsidRPr="00C64100">
        <w:rPr>
          <w:bCs/>
          <w:iCs/>
          <w:sz w:val="28"/>
          <w:szCs w:val="28"/>
          <w:lang w:val="uk-UA"/>
        </w:rPr>
        <w:t xml:space="preserve">___ публікаціях, в т.ч. у ___ статтях у наукових фахових виданнях. Загальний обсяг публікацій – ___ умовн. друк. арк., які всі належать особисто авторові.  </w:t>
      </w:r>
    </w:p>
    <w:p w:rsidR="009C373C" w:rsidRPr="00C64100" w:rsidRDefault="009C373C" w:rsidP="009C373C">
      <w:pPr>
        <w:widowControl w:val="0"/>
        <w:suppressLineNumbers/>
        <w:spacing w:line="360" w:lineRule="auto"/>
        <w:ind w:firstLine="709"/>
        <w:jc w:val="both"/>
        <w:rPr>
          <w:b/>
          <w:sz w:val="28"/>
          <w:lang w:val="uk-UA"/>
        </w:rPr>
      </w:pPr>
      <w:r w:rsidRPr="00C64100">
        <w:rPr>
          <w:b/>
          <w:sz w:val="28"/>
          <w:lang w:val="uk-UA"/>
        </w:rPr>
        <w:t>Обсяг і структура роботи.</w:t>
      </w:r>
      <w:r w:rsidRPr="00C64100">
        <w:rPr>
          <w:sz w:val="28"/>
          <w:lang w:val="uk-UA"/>
        </w:rPr>
        <w:t xml:space="preserve"> Дисертаційна робота складається з вступу, трьох розділів, висновків, списку використаних джерел, додатку. Загальний обсяг дисертації становить ___ сторінок, із них ___ сторінок основного тексту. Робота містить ___ таблиць, ___ рисунків, додаток на __ сторінках. Список використаних джерел налічує ____</w:t>
      </w:r>
      <w:r w:rsidRPr="00C64100">
        <w:rPr>
          <w:b/>
          <w:sz w:val="28"/>
          <w:lang w:val="uk-UA"/>
        </w:rPr>
        <w:t xml:space="preserve"> </w:t>
      </w:r>
      <w:r w:rsidRPr="00C64100">
        <w:rPr>
          <w:sz w:val="28"/>
          <w:lang w:val="uk-UA"/>
        </w:rPr>
        <w:t>найменувань і займає __ сторінок.</w:t>
      </w:r>
    </w:p>
    <w:p w:rsidR="00A23EA5" w:rsidRDefault="00A23EA5" w:rsidP="00F57B92">
      <w:pPr>
        <w:jc w:val="both"/>
        <w:rPr>
          <w:b/>
          <w:bCs/>
          <w:sz w:val="28"/>
          <w:szCs w:val="28"/>
          <w:lang w:val="uk-UA"/>
        </w:rPr>
      </w:pPr>
    </w:p>
    <w:p w:rsidR="009C373C" w:rsidRDefault="009C373C" w:rsidP="00F57B92">
      <w:pPr>
        <w:jc w:val="both"/>
        <w:rPr>
          <w:b/>
          <w:bCs/>
          <w:sz w:val="28"/>
          <w:szCs w:val="28"/>
          <w:lang w:val="uk-UA"/>
        </w:rPr>
      </w:pPr>
    </w:p>
    <w:p w:rsidR="009C373C" w:rsidRDefault="009C373C" w:rsidP="00F57B92">
      <w:pPr>
        <w:jc w:val="both"/>
        <w:rPr>
          <w:b/>
          <w:bCs/>
          <w:sz w:val="28"/>
          <w:szCs w:val="28"/>
          <w:lang w:val="uk-UA"/>
        </w:rPr>
      </w:pPr>
    </w:p>
    <w:p w:rsidR="009C373C" w:rsidRPr="00C64100" w:rsidRDefault="009C373C" w:rsidP="009C373C">
      <w:pPr>
        <w:spacing w:line="360" w:lineRule="auto"/>
        <w:jc w:val="center"/>
        <w:rPr>
          <w:b/>
          <w:sz w:val="28"/>
          <w:szCs w:val="28"/>
          <w:lang w:val="uk-UA"/>
        </w:rPr>
      </w:pPr>
      <w:r w:rsidRPr="00C64100">
        <w:rPr>
          <w:b/>
          <w:sz w:val="28"/>
          <w:szCs w:val="28"/>
          <w:lang w:val="uk-UA"/>
        </w:rPr>
        <w:t>ВИСНОВКИ</w:t>
      </w:r>
    </w:p>
    <w:p w:rsidR="009C373C" w:rsidRPr="00C64100" w:rsidRDefault="009C373C" w:rsidP="009C373C">
      <w:pPr>
        <w:spacing w:line="360" w:lineRule="auto"/>
        <w:jc w:val="center"/>
        <w:rPr>
          <w:b/>
          <w:sz w:val="28"/>
          <w:szCs w:val="28"/>
          <w:lang w:val="uk-UA"/>
        </w:rPr>
      </w:pPr>
    </w:p>
    <w:p w:rsidR="009C373C" w:rsidRPr="00C64100" w:rsidRDefault="009C373C" w:rsidP="009C373C">
      <w:pPr>
        <w:spacing w:line="360" w:lineRule="auto"/>
        <w:ind w:firstLine="709"/>
        <w:jc w:val="both"/>
        <w:rPr>
          <w:sz w:val="28"/>
          <w:szCs w:val="28"/>
          <w:lang w:val="uk-UA"/>
        </w:rPr>
      </w:pPr>
      <w:r w:rsidRPr="00C64100">
        <w:rPr>
          <w:sz w:val="28"/>
          <w:szCs w:val="28"/>
          <w:lang w:val="uk-UA"/>
        </w:rPr>
        <w:t xml:space="preserve">У дисертаційній роботі здійснено теоретичне узагальнення і запропоноване нове вирішення важливого наукового і практичного завдання інтеграції інструментарію операційного менеджменту в системи управління аграрних підприємств. Отримані наукові результати дають можливість зробити наступні висновки теоретичного, методичного та прикладного характеру: </w:t>
      </w:r>
    </w:p>
    <w:p w:rsidR="009C373C" w:rsidRPr="00C64100" w:rsidRDefault="009C373C" w:rsidP="009C373C">
      <w:pPr>
        <w:widowControl w:val="0"/>
        <w:autoSpaceDE w:val="0"/>
        <w:autoSpaceDN w:val="0"/>
        <w:adjustRightInd w:val="0"/>
        <w:spacing w:line="360" w:lineRule="auto"/>
        <w:ind w:firstLine="709"/>
        <w:jc w:val="both"/>
        <w:rPr>
          <w:b/>
          <w:sz w:val="28"/>
          <w:szCs w:val="28"/>
          <w:lang w:val="uk-UA"/>
        </w:rPr>
      </w:pPr>
      <w:r w:rsidRPr="00C64100">
        <w:rPr>
          <w:rStyle w:val="afe"/>
          <w:b w:val="0"/>
          <w:sz w:val="28"/>
          <w:szCs w:val="28"/>
          <w:lang w:val="uk-UA"/>
        </w:rPr>
        <w:t xml:space="preserve">1. </w:t>
      </w:r>
      <w:r w:rsidRPr="00C64100">
        <w:rPr>
          <w:rFonts w:cs="Symbol"/>
          <w:sz w:val="28"/>
          <w:szCs w:val="28"/>
          <w:lang w:val="uk-UA"/>
        </w:rPr>
        <w:t>В результаті дослідження</w:t>
      </w:r>
      <w:r w:rsidRPr="00C64100">
        <w:rPr>
          <w:sz w:val="28"/>
          <w:szCs w:val="28"/>
          <w:lang w:val="uk-UA"/>
        </w:rPr>
        <w:t xml:space="preserve"> існуючих систем управління діяльністю аграрних підприємств виявлено причини методичного й організаційного характеру, що стримують формування сучасної системи менеджменту аграрних підприємств, що дозволило обґрунтувати напрямки вдосконалювання інформаційної бази менеджменту, а також визначити фактори, що впливають на зміст, структуру й горизонт планування операційної діяльності аграрних виробників. </w:t>
      </w:r>
      <w:r w:rsidRPr="00C64100">
        <w:rPr>
          <w:rStyle w:val="afe"/>
          <w:b w:val="0"/>
          <w:sz w:val="28"/>
          <w:szCs w:val="28"/>
          <w:lang w:val="uk-UA"/>
        </w:rPr>
        <w:t>Розроблено класифікацію методів управління діяльністю аграрних підприємств в системі операційного менеджменту, що визначає приналежність методу до однієї з фаз економічного циклу розвитку ринку й характеризує вплив зовнішнього середовища на формування системи оплати праці працівників. Виявлено загальні принципи ефективності систем операційного менеджменту процесів діяльності аграрних підприємств.</w:t>
      </w:r>
    </w:p>
    <w:p w:rsidR="009C373C" w:rsidRPr="00C64100" w:rsidRDefault="009C373C" w:rsidP="009C373C">
      <w:pPr>
        <w:tabs>
          <w:tab w:val="left" w:pos="1134"/>
        </w:tabs>
        <w:spacing w:line="360" w:lineRule="auto"/>
        <w:ind w:firstLine="709"/>
        <w:jc w:val="both"/>
        <w:rPr>
          <w:sz w:val="28"/>
          <w:szCs w:val="28"/>
          <w:lang w:val="uk-UA"/>
        </w:rPr>
      </w:pPr>
      <w:r w:rsidRPr="00C64100">
        <w:rPr>
          <w:sz w:val="28"/>
          <w:szCs w:val="28"/>
          <w:lang w:val="uk-UA"/>
        </w:rPr>
        <w:t xml:space="preserve">2. Виявлено ступінь впливу факторів на процес трансформації стилів і методів управління аграрними підприємствами в умовах їх реформування, визначено особливості й обґрунтовано тенденції трансформації стилів і методів управління. Обґрунтовано концепцію формування адаптивної системи стилів і методів операційного менеджменту для ефективного управління сучасним аграрним підприємством на основі оцінки факторів й умов їх трансформації у взаємозв'язку із сучасними управлінськими технологіями. Система забезпечує ув'язування цілей підприємства з операційним потенціалом, включаючи виробничий та інтелектуальний, і дозволяє реалізувати програмно-цільовий підхід до управління, який дає можливість перейти до проектного управління, що змінює на підприємстві ієрархічні відносини, організаційні процедури, спеціалізацію підрозділів, систему заохочення і контролю, порядок розподілу ресурсів і встановлення відносних пріоритетів. </w:t>
      </w:r>
    </w:p>
    <w:p w:rsidR="009C373C" w:rsidRPr="00C64100" w:rsidRDefault="009C373C" w:rsidP="009C373C">
      <w:pPr>
        <w:widowControl w:val="0"/>
        <w:autoSpaceDE w:val="0"/>
        <w:autoSpaceDN w:val="0"/>
        <w:adjustRightInd w:val="0"/>
        <w:spacing w:line="360" w:lineRule="auto"/>
        <w:ind w:firstLine="709"/>
        <w:jc w:val="both"/>
        <w:rPr>
          <w:i/>
          <w:sz w:val="28"/>
          <w:szCs w:val="28"/>
          <w:lang w:val="uk-UA"/>
        </w:rPr>
      </w:pPr>
      <w:r w:rsidRPr="00C64100">
        <w:rPr>
          <w:sz w:val="28"/>
          <w:szCs w:val="28"/>
          <w:lang w:val="uk-UA"/>
        </w:rPr>
        <w:lastRenderedPageBreak/>
        <w:t xml:space="preserve">3. На основі комплексного підходу до формування ефективної системи управління виробничими процесами аграрних підприємств, заснованого на взаємозв'язку операційного менеджменту, з іншими функціональними сферами менеджменту, розроблена концепція формування системи операційного менеджменту аграрного підприємства, що включає маркетинг, стратегічний менеджмент, логістику, управління персоналом, менеджмент якості та ін. функціональні сфери менеджменту, інтегрує стратегічний й оперативний контури управління, довгострокові й короткострокові цілі підприємства. </w:t>
      </w:r>
    </w:p>
    <w:p w:rsidR="009C373C" w:rsidRPr="00C64100" w:rsidRDefault="009C373C" w:rsidP="009C373C">
      <w:pPr>
        <w:widowControl w:val="0"/>
        <w:tabs>
          <w:tab w:val="left" w:pos="1560"/>
        </w:tabs>
        <w:autoSpaceDE w:val="0"/>
        <w:autoSpaceDN w:val="0"/>
        <w:adjustRightInd w:val="0"/>
        <w:spacing w:line="360" w:lineRule="auto"/>
        <w:ind w:firstLine="709"/>
        <w:jc w:val="both"/>
        <w:rPr>
          <w:sz w:val="28"/>
          <w:szCs w:val="28"/>
          <w:lang w:val="uk-UA"/>
        </w:rPr>
      </w:pPr>
      <w:r w:rsidRPr="00C64100">
        <w:rPr>
          <w:sz w:val="28"/>
          <w:szCs w:val="28"/>
          <w:lang w:val="uk-UA"/>
        </w:rPr>
        <w:t xml:space="preserve">4. Обґрунтовано рекомендації з використання системно-процесного підходу до економічного аналізу операційної діяльності аграрних підприємств з використанням сучасних інструментальних засобів операційного менеджменту. Визначено базисні зв'язки економічних показників і математичного базису моделі системного аналізу діяльності аграрних підприємств, що розкриває зміст економічного базису системного аналізу, який відображає сучасні наукові уявлення про економічний зміст процесів, що відбуваються в досліджуваній економічній системі. Обґрунтовані підходи до побудови статистичних моделей, призначених для дослідження операційної діяльності аграрних організацій і виділені структурні елементи цих моделей – математичний базис та надбудова, призначені для економічного аналізу виробничої діяльності аграрної організації. На основі обґрунтованих загальних підходів розроблена статистична модель, призначена для економічного аналізу операційної діяльності аграрного підприємства у якій формалізований вплив природних й економічних факторів на показники ефективності виробництва для різних рівнів організаційного розподілу. </w:t>
      </w:r>
    </w:p>
    <w:p w:rsidR="009C373C" w:rsidRPr="00C64100" w:rsidRDefault="009C373C" w:rsidP="009C373C">
      <w:pPr>
        <w:widowControl w:val="0"/>
        <w:spacing w:line="360" w:lineRule="auto"/>
        <w:ind w:firstLine="709"/>
        <w:jc w:val="both"/>
        <w:rPr>
          <w:sz w:val="28"/>
          <w:szCs w:val="28"/>
          <w:lang w:val="uk-UA"/>
        </w:rPr>
      </w:pPr>
      <w:r w:rsidRPr="00C64100">
        <w:rPr>
          <w:sz w:val="28"/>
          <w:szCs w:val="28"/>
          <w:lang w:val="uk-UA"/>
        </w:rPr>
        <w:t xml:space="preserve">5. Запропонована система показників аналізу організаційно-технічного рівня операційної системи аграрного виробництва, що дозволяє дати економічну оцінку прийнятих технологічних і технічних рішень з урахуванням особливостей аграрної галузі і підприємств – об’єктів аналізу. Пропонована система дозволяє виявити та впровадити передові методи управління та забезпечити раціоналізацію організації виробництва, впровадження передової техніки і технологій та їх ефективне використання, застосування більш раціональних </w:t>
      </w:r>
      <w:r w:rsidRPr="00C64100">
        <w:rPr>
          <w:sz w:val="28"/>
          <w:szCs w:val="28"/>
          <w:lang w:val="uk-UA"/>
        </w:rPr>
        <w:lastRenderedPageBreak/>
        <w:t>адміністративних та економічних заходів впливу на виробництво.</w:t>
      </w:r>
    </w:p>
    <w:p w:rsidR="009C373C" w:rsidRPr="00C64100" w:rsidRDefault="009C373C" w:rsidP="009C373C">
      <w:pPr>
        <w:widowControl w:val="0"/>
        <w:tabs>
          <w:tab w:val="left" w:pos="1300"/>
          <w:tab w:val="left" w:pos="2380"/>
          <w:tab w:val="left" w:pos="3100"/>
          <w:tab w:val="left" w:pos="3700"/>
          <w:tab w:val="left" w:pos="4640"/>
          <w:tab w:val="left" w:pos="5060"/>
          <w:tab w:val="left" w:pos="6120"/>
          <w:tab w:val="left" w:pos="6860"/>
          <w:tab w:val="left" w:pos="8240"/>
          <w:tab w:val="left" w:pos="9600"/>
        </w:tabs>
        <w:autoSpaceDE w:val="0"/>
        <w:autoSpaceDN w:val="0"/>
        <w:adjustRightInd w:val="0"/>
        <w:spacing w:line="360" w:lineRule="auto"/>
        <w:ind w:firstLine="709"/>
        <w:jc w:val="both"/>
        <w:rPr>
          <w:sz w:val="28"/>
          <w:szCs w:val="28"/>
          <w:lang w:val="uk-UA"/>
        </w:rPr>
      </w:pPr>
      <w:r w:rsidRPr="00C64100">
        <w:rPr>
          <w:sz w:val="28"/>
          <w:szCs w:val="28"/>
          <w:lang w:val="uk-UA"/>
        </w:rPr>
        <w:t>6. Розроблено концепцію та модель динамічного внутрішнього стратегічного аналізу операційної системи аграрного підприємства, що базується на інтеграції ринкового й ресурсного підходів до стратегії. У модель введені аналітичні блоки, що забезпечують урахування динамізму зовнішнього середовища й можливих кризових ситуацій на аграрних ринках. Модель динамічного внутрішнього стратегічного аналізу включає блоки аналізу та оцінки стратегічних активів підприємства (включаючи виявлення стратегічних активів для виходу на нові галузеві і географічні ринки, і оцінку динамічних здібностей), а також визначення стратегічних активів, які необхідні підприємству для збереження стійкості конкурентної переваги і посилення здатності долати кризові ситуації на ринках. Центральним положенням концепції є орієнтація внутрішнього стратегічного аналізу на стратегічну перспективу, включаючи аналіз стратегічних факторів успіху й виживання.</w:t>
      </w:r>
    </w:p>
    <w:p w:rsidR="009C373C" w:rsidRPr="00C64100" w:rsidRDefault="009C373C" w:rsidP="009C373C">
      <w:pPr>
        <w:widowControl w:val="0"/>
        <w:autoSpaceDE w:val="0"/>
        <w:autoSpaceDN w:val="0"/>
        <w:adjustRightInd w:val="0"/>
        <w:spacing w:line="360" w:lineRule="auto"/>
        <w:ind w:firstLine="709"/>
        <w:jc w:val="both"/>
        <w:rPr>
          <w:sz w:val="28"/>
          <w:szCs w:val="28"/>
          <w:lang w:val="uk-UA"/>
        </w:rPr>
      </w:pPr>
      <w:r w:rsidRPr="00C64100">
        <w:rPr>
          <w:rFonts w:cs="Symbol"/>
          <w:sz w:val="28"/>
          <w:szCs w:val="28"/>
          <w:lang w:val="uk-UA"/>
        </w:rPr>
        <w:t>7.</w:t>
      </w:r>
      <w:r w:rsidRPr="00C64100">
        <w:rPr>
          <w:sz w:val="28"/>
          <w:szCs w:val="28"/>
          <w:lang w:val="uk-UA"/>
        </w:rPr>
        <w:t xml:space="preserve"> Розроблено інформаційно-організаційну модель стратегічного планування операційної системи аграрного підприємства, що передбачає часткову трансформацію організаційної структури управління з виділенням робочої групи, відповідальної за постановку стратегічного планування, і, що включає в себе діаграму інформаційних потоків між підрозділами аграрного підприємства. Адаптовано систему збалансованих показників як інструмент стратегічного планування операційної діяльності аграрних підприємств, яка дозволяє перевести сформульовані стратегічні цілі й завдання, що враховують всі аспекти розвитку операційної системи підприємства на перспективу, у конкретні контрольовані дії. Запропоновано систему показників, що характеризує кадрові, організаційні й інформаційні елементи управлінської діяльності, що дозволяє оцінити існуючі системи менеджменту аграрних підприємств. З використанням методів економіко-математичного моделювання виявлені кількісні і якісні фактори, що найбільшою мірою впливають на ефективність, планування діяльності аграрного підприємства.</w:t>
      </w:r>
    </w:p>
    <w:p w:rsidR="009C373C" w:rsidRPr="00C64100" w:rsidRDefault="009C373C" w:rsidP="009C373C">
      <w:pPr>
        <w:widowControl w:val="0"/>
        <w:tabs>
          <w:tab w:val="left" w:pos="820"/>
          <w:tab w:val="left" w:pos="2300"/>
          <w:tab w:val="left" w:pos="2500"/>
          <w:tab w:val="left" w:pos="4180"/>
          <w:tab w:val="left" w:pos="4440"/>
          <w:tab w:val="left" w:pos="5820"/>
          <w:tab w:val="left" w:pos="7780"/>
          <w:tab w:val="left" w:pos="8200"/>
          <w:tab w:val="left" w:pos="9340"/>
        </w:tabs>
        <w:autoSpaceDE w:val="0"/>
        <w:autoSpaceDN w:val="0"/>
        <w:adjustRightInd w:val="0"/>
        <w:spacing w:line="360" w:lineRule="auto"/>
        <w:ind w:firstLine="709"/>
        <w:jc w:val="both"/>
        <w:rPr>
          <w:b/>
          <w:sz w:val="28"/>
          <w:szCs w:val="28"/>
          <w:lang w:val="uk-UA"/>
        </w:rPr>
      </w:pPr>
      <w:r w:rsidRPr="00C64100">
        <w:rPr>
          <w:sz w:val="28"/>
          <w:szCs w:val="28"/>
          <w:lang w:val="uk-UA"/>
        </w:rPr>
        <w:t xml:space="preserve">8. Обґрунтовано підхід до моделювання стратегій операційної діяльності аграрного підприємства й вибору їх оптимальних варіантів в умовах змінного </w:t>
      </w:r>
      <w:r w:rsidRPr="00C64100">
        <w:rPr>
          <w:sz w:val="28"/>
          <w:szCs w:val="28"/>
          <w:lang w:val="uk-UA"/>
        </w:rPr>
        <w:lastRenderedPageBreak/>
        <w:t xml:space="preserve">попиту й варіативності рентабельності аграрної продукції, що забезпечує управління динамікою планування виробництва й ціноутворенням у довгостроковому періоді з метою досягнення заданої величини сукупного прибутку від реалізації продукції. </w:t>
      </w:r>
      <w:r w:rsidRPr="00C64100">
        <w:rPr>
          <w:rFonts w:cs="Symbol"/>
          <w:sz w:val="28"/>
          <w:szCs w:val="28"/>
          <w:lang w:val="uk-UA"/>
        </w:rPr>
        <w:t>Р</w:t>
      </w:r>
      <w:r w:rsidRPr="00C64100">
        <w:rPr>
          <w:sz w:val="28"/>
          <w:szCs w:val="28"/>
          <w:lang w:val="uk-UA"/>
        </w:rPr>
        <w:t xml:space="preserve">озроблено поетапний алгоритм встановлення цін й обсягів виробництва продукції аграрного підприємства на основі оптимального використання наявних ресурсів, з урахуванням трансформації структури аграрного ринку, що забезпечують основу для побудови системи стратегічного управління операційною системою аграрних підприємств. Здійснено інтегрування різних методів багатопродуктового виробничого планування в єдину систему стратегічного управління на основі аналізу ринкової структури, в умовах якої функціонує аграрне підприємство. </w:t>
      </w:r>
      <w:r w:rsidRPr="00C64100">
        <w:rPr>
          <w:rFonts w:cs="Symbol"/>
          <w:sz w:val="28"/>
          <w:szCs w:val="28"/>
          <w:lang w:val="uk-UA"/>
        </w:rPr>
        <w:t xml:space="preserve">Обґрунтовано </w:t>
      </w:r>
      <w:r w:rsidRPr="00C64100">
        <w:rPr>
          <w:sz w:val="28"/>
          <w:szCs w:val="28"/>
          <w:lang w:val="uk-UA"/>
        </w:rPr>
        <w:t xml:space="preserve">модель перерозподілу виробничих ресурсів між групами продукції, реалізованими в умовах аграрного ринку, що враховує граничну ефективність використання ресурсів і багатомірну кількісну оцінку основних параметрів стану ринкової структури, що дозволяє одержати оптимальні значення обсягу виробництва й цін на продукцію. </w:t>
      </w:r>
    </w:p>
    <w:p w:rsidR="009C373C" w:rsidRPr="00C64100" w:rsidRDefault="009C373C" w:rsidP="009C373C">
      <w:pPr>
        <w:widowControl w:val="0"/>
        <w:suppressLineNumbers/>
        <w:tabs>
          <w:tab w:val="left" w:pos="2200"/>
          <w:tab w:val="left" w:pos="3940"/>
          <w:tab w:val="left" w:pos="5400"/>
          <w:tab w:val="left" w:pos="8020"/>
          <w:tab w:val="left" w:pos="9580"/>
        </w:tabs>
        <w:autoSpaceDE w:val="0"/>
        <w:autoSpaceDN w:val="0"/>
        <w:adjustRightInd w:val="0"/>
        <w:spacing w:before="16" w:line="360" w:lineRule="auto"/>
        <w:ind w:firstLine="720"/>
        <w:jc w:val="both"/>
        <w:rPr>
          <w:sz w:val="28"/>
          <w:szCs w:val="28"/>
          <w:lang w:val="uk-UA"/>
        </w:rPr>
      </w:pPr>
      <w:r w:rsidRPr="00C64100">
        <w:rPr>
          <w:sz w:val="28"/>
          <w:szCs w:val="28"/>
          <w:lang w:val="uk-UA"/>
        </w:rPr>
        <w:t>9. Визначено особливості ризику при виробництві й реалізації аграрної продукції, що полягають у взаємозв'язку причин їх виникнення, а саме: невизначеності майбутнього, недостатності інформації, некомпетентності керівництва й непередбаченої поведінки партнерів. Розроблено багаторівневу модель управління операціями виробництва і реалізації аграрної продукції з урахуванням ризиків, що дозволяє рекомендувати керівникам аграрних підприємств оптимальну структуру посівних площ, прогнозувати валовий збір, середню врожайність, а також вибрати умови зберігання й оцінити результати реалізації продукції.</w:t>
      </w:r>
    </w:p>
    <w:p w:rsidR="009C373C" w:rsidRPr="00C64100" w:rsidRDefault="009C373C" w:rsidP="009C373C">
      <w:pPr>
        <w:widowControl w:val="0"/>
        <w:suppressLineNumbers/>
        <w:spacing w:line="360" w:lineRule="auto"/>
        <w:ind w:firstLine="709"/>
        <w:jc w:val="center"/>
        <w:rPr>
          <w:b/>
          <w:sz w:val="28"/>
          <w:szCs w:val="28"/>
          <w:shd w:val="clear" w:color="auto" w:fill="FFFFFF"/>
          <w:lang w:val="uk-UA"/>
        </w:rPr>
      </w:pPr>
    </w:p>
    <w:p w:rsidR="009C373C" w:rsidRPr="00C64100" w:rsidRDefault="009C373C" w:rsidP="009C373C">
      <w:pPr>
        <w:widowControl w:val="0"/>
        <w:suppressLineNumbers/>
        <w:spacing w:line="360" w:lineRule="auto"/>
        <w:ind w:firstLine="709"/>
        <w:jc w:val="center"/>
        <w:rPr>
          <w:b/>
          <w:shd w:val="clear" w:color="auto" w:fill="FFFFFF"/>
          <w:lang w:val="uk-UA"/>
        </w:rPr>
      </w:pPr>
      <w:r w:rsidRPr="00C64100">
        <w:rPr>
          <w:b/>
          <w:sz w:val="28"/>
          <w:szCs w:val="28"/>
          <w:shd w:val="clear" w:color="auto" w:fill="FFFFFF"/>
          <w:lang w:val="uk-UA"/>
        </w:rPr>
        <w:t>СПИСОК ВИКОРИСТАНИХ ДЖЕРЕЛ</w:t>
      </w:r>
    </w:p>
    <w:p w:rsidR="009C373C" w:rsidRPr="00C64100" w:rsidRDefault="009C373C" w:rsidP="009C373C">
      <w:pPr>
        <w:widowControl w:val="0"/>
        <w:suppressLineNumbers/>
        <w:spacing w:line="360" w:lineRule="auto"/>
        <w:ind w:firstLine="709"/>
        <w:jc w:val="center"/>
        <w:rPr>
          <w:sz w:val="28"/>
          <w:szCs w:val="28"/>
          <w:lang w:val="uk-UA"/>
        </w:rPr>
      </w:pPr>
    </w:p>
    <w:tbl>
      <w:tblPr>
        <w:tblW w:w="9719" w:type="dxa"/>
        <w:tblInd w:w="93" w:type="dxa"/>
        <w:tblLook w:val="0000" w:firstRow="0" w:lastRow="0" w:firstColumn="0" w:lastColumn="0" w:noHBand="0" w:noVBand="0"/>
      </w:tblPr>
      <w:tblGrid>
        <w:gridCol w:w="9719"/>
      </w:tblGrid>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 Агеєва І. STEP- аналіз як складова частина стратегічного аналізу / І. Агеєва, В. Чеглатонєв // Економічний аналіз. – 2007. – Випуск №1 (17). – C.180 – </w:t>
            </w:r>
            <w:r w:rsidRPr="00C64100">
              <w:rPr>
                <w:sz w:val="28"/>
                <w:szCs w:val="28"/>
                <w:lang w:val="uk-UA"/>
              </w:rPr>
              <w:lastRenderedPageBreak/>
              <w:t>183.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2. Альтшулер И.Г. Стратегическое управление на основе маркетингового анализа. Инструменты, проблемы, ситуации / И.Г. Альтшулер – М.: Вершина, 2006. – 232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 Андрійчук В.Г. Економіка аграрних підприємств / В.Г. Андрійчук . – К.: КНЕУ, 2002. – 584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 Андронов В.В. Стратегическое управление в системе корпоративного менеджмента / В.В. Андронов // Управление собственностью. – 2004. – №4. – C. 30 – 38.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 Ансофф И. Новая корпоративная стратегия / И.Ансофф. – СПб.: Издательство «Питер». – 1999. – 589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 Байгереев М. Основы стратегического менеджмента / М. Байгереев // Человек и труд . – 2007. – № 6. – С.54 – 57.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 Березюк С.В. Сучасні проблеми землекористування в сільському господарстві / С.В. Березюк, Ю.Б. Березюк // Економіка АПК. – 2011. – № 5. – С. 47 – 53.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 Бєлов Б.О. Організаційно-економічний механізм розробки і реалізації підприємствами АПК маркетингових стратегій взаємодії / Б.О. Бєлов // Економіка АПК. – 2006. – №10. – С. 124 – 129.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 Блажко М.А. Зайнятість і мотивація праці в аграрній сфері / М.А. Блажко // Автореферат дисертації канд. екон. наук: 08.07.02: НАН України. Держ. установа "Ін-т економіки та прогнозування". – К., 2006. – 20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 Бойчик І.М. Економіка підприємства : Навч. посібник для студентів економічних спеціальностей ВНЗ І-ІV рівня акредитації / І.М. Бойчик, П.С. Харів, М.І. Хопчан, Ю.В. Піча // Друге видання, виправлене та доповнене. – К.: «Каравела»; Львів «Новий світ-2000», 2001. – 298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 Болюх М.А. Економічний аналіз. вид. 2-ге. / М.А. Болюх,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В.З. Бурчевський, М.І Горбаток. та ін. / за ред. Чумаченко М. Г. – К.: КНЕУ, 2003. – 556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12. Борисова В.А. Стратегічне управлінням розвитком підприємства АПК / </w:t>
            </w:r>
            <w:r w:rsidRPr="00C64100">
              <w:rPr>
                <w:sz w:val="28"/>
                <w:szCs w:val="28"/>
                <w:lang w:val="uk-UA"/>
              </w:rPr>
              <w:lastRenderedPageBreak/>
              <w:t>В.А. Борисова // Економіка АПК. – 1999. – №12. – С. 12 – 15.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13. Борисоглебская Л.Н. Модель финансовой устойчивости АПК /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Л.Н. Борисоглебская // Аграрная наука. – 2009. – Сб. 4. – С. 25 – 27.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 Бортник В.А. Демографічні проблеми формування кадрового потенціалу аграрних підприємств / В.А. Бортник // Економіка АПК. – 2009. – № 1. – С.136.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 Боумэн К. Основы стратегического менеджмента / К. Боумэн // Пер. с англ. под ред. Л.Г. Зайцева, М.И. Соколовой. – М: Банки и биржи, ЮНИТИ, 1997. – 175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 Бутенко Н.В. Диверсифікація виробництва: цілі та стратегії реалізації / Н.В. Бутенко // Економіка АПК. – 2003. – № 7. – С.109.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17. Вагнер І.М. SWOT-аналіз як інструмент стратегічного аналізу/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І.М. Вагнер // Вісник Криворізького економічного інституту КНЕУ. – 2009. –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4 (20). – С .82.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18. Вербицький І.С. Концептульні засади стратегічного планування соціально-економічного розвитку регіону / І.С. Вербицький // Актуальні проблеми економіки. – 2007. – № 8. – С. 157 – 165.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19. Вініченко І.І. Інвестиційна привабливість аграрного виробництва регіону / І.І. Вініченко // Інвестиції : практика та досвід. – 2008. – № 10 (травень). – С. 3 – 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20. Волконогова О. Слагаемые стратегического управления /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О. Волконогова // Менеджмент і менеджер. – 2008. – № 11-12. – С.7 – 10.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21. Володькина М.В. Стратегический менеджмент: Учеб.пособ.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М.В. Володькина – К.: Знання Прес, 2002. – 149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22. Воронина В.М. SWOT-анализ как современный инструмент исследования в целях антикризисного управления предприятием / В.М. Воронина, Д.В. Кокарев // Антикризисный менеджмент. – 2006. – № 6. – С. 2 – 10.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23. Воронков А. Методы анализа и оценки государственных программ </w:t>
            </w:r>
            <w:r w:rsidRPr="00C64100">
              <w:rPr>
                <w:sz w:val="28"/>
                <w:szCs w:val="28"/>
                <w:lang w:val="uk-UA"/>
              </w:rPr>
              <w:lastRenderedPageBreak/>
              <w:t>США / А. Воронков. – М.: Дело, 2007. – 128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24. Гавриленко Н.И. Роль стратегического маркетинга в управлении предприятиями в условиях рыночных отношений / Н.И. Гавриленко // Финансы и кредит. – 2005. – № 22. – С.56 – 67.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25. Гавриш О.А. Математичне моделювання процесу управління параметрами конкурентоспроможності / О.А. Гавриш, В.В. Гриценко, В.О. Кохановський // Вісник КНУТД. Збірник наукових праць . – 2007. – № 1. – С. 114 – 120.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26. Галиця І. Деякі аспекти економічної політики на сучасному етапі / І. Галиця // Економіка України. – 2000. – № 4 (461). – С. 40 – 43.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27. Гальчинський А.С. Основи економічних знань : Навч. посіб / А.С. Гальчинський, П.С. Єщенко, Ю.І. Палкін. – 2-ге вид., перероб і допов. – К.: Вища шк., 2002 . – 543 с.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28. Гаркавий В.К. Статистика: Підручник / В.К. Гаркавий – К.: Вища школа, 1995. – 415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29. Герасименко С.С. Статистика : Підручник: 2-ге вид., перероб. та доп. / С.С. Герасименко, А.В. Головач, А.М. Єріна та ін.; за наук. ред. д-ра екон. наук С.С. Герасименка . – К.: КНЕУ, 2000 . – 467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30. Герман Л.М. Шляхи сталого розвитку сільського господарства України за результатами вивчення суспільної думки / Л.М. Герман, В.В. Підліснюк, І.Р. Юхновський // Економіка АПК. – 2007. – № 2. – С. 149 – 151.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31. Германюк Н.В. Теоретико-методологічні аспекти диверсифікації в сільському господарстві / Н.В.Германюк // Економіка АПК. – 2010. – № 8. – С.25 – 29.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32. Говядовская О.В. Интерпретация сущности стратегического управления развития сельского хозяйства / О.В. Говядовская // Аграрная наука. – 2010. – № 3. – С. 4 – 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33. Гоголь І.А. Формування маркетингової стратегії аграрних підприємств / І.А. Гоголь // Економіка АПК. – 2006. – № 12. – С. 123 – 126.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34. Головня Ю.І. Організація стратегічного управління на підприємствах по </w:t>
            </w:r>
            <w:r w:rsidRPr="00C64100">
              <w:rPr>
                <w:sz w:val="28"/>
                <w:szCs w:val="28"/>
                <w:lang w:val="uk-UA"/>
              </w:rPr>
              <w:lastRenderedPageBreak/>
              <w:t>переробленню аграрної продукції / Ю.І. Головня //Агросвіт. – 2010. – № 6. – С. 33 – 34.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35. Голян В.А. Еколого-економічні проблеми землекористування в Україні / В.А. Голян, А.І. Крисак // Актуальні проблеми економіки. – 2007. – № 1(67) . – С. 117 – 124.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36. Гончар В.В., Горяинова С.Б. Развитие стратегического управления в контексте научно-технического прогресса/ В.В. Гончар, С.Б. Горяинова // Вісник економічної науки України. – 2008. – № 2. – С. 23.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37. Гордієнко П.Л. Стратегічний аналіз: Навч. посіб. / П.Л. Гордієнко, Л.Г. Дідковська, Н.В. Яшкіна – 2-ге вид., перероб. і доп. – К.: Алерта, 2008. – 478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38. Греков В.О. Сучасний агроекологічний стан земель аграрного призначення України / В.О. Греков, М.І. Майстренко, Т.П. Андросович // Вісник аграрної науки Причорномор’я. – 2009. – Випуск № 3 (50). – С. 150.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39. Губені Ю. Е. Стратегічні напрями розвитку сільського господарства України / Ю.Е. Губені // Економіка АПК. – 2006. – № 11. – С. 18 – 27.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40. Демина И. Стратегическое планирование как способ реализовать мечту владельца бизнеса / И. Демина // Менеджмент і менеджер. – 2008. – № 11-12. – С. 8–15.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41. Дергач І.В. Інтенсифікація та інтенсивність розвитку аграрного виробництва в Україні / І.В. Дергач // Економіка АПК. – 2007. – № 3. – С. 43 – 45.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42. Діброва А.Д. Категорія «управління» як атрибут динамічних систем / А.Д. Діброва, Г.М. Чорний // Економіка АПК. – 2010.–№ 7.–С. 122–127.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43. Дибач Л.І. Методичні передумови управління ризиками в аграрному виробництві / Л.І. Дибач // Вісник Аграрної науки Причорномор’я. – 2010. – Випуск № 2. – С.98.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44. Довгалюк Н.В. Відтворення основних засобів аграрного підприємств / Н.В. Довгалюк //Економіка АПК. – 2008. – № 11. – С.30 – 35.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45. Довгань Л.Є. Стратегічний менеджмент. Теоретичні засади стратегічного менеджменту. Ч. І: навч. посіб. – К.: ТОВ «УВПК «ЕксОб», 2002. – </w:t>
            </w:r>
            <w:r w:rsidRPr="00C64100">
              <w:rPr>
                <w:sz w:val="28"/>
                <w:szCs w:val="28"/>
                <w:lang w:val="uk-UA"/>
              </w:rPr>
              <w:lastRenderedPageBreak/>
              <w:t>560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46. Дребот Н.П. Цільова спрямованість та моделювання стратегічного планування розвитку банківської установи / Н.П. Дребот // Регіональна економіка. – 2008. – № 2. – С.176 – 182.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47. Дрогомирецька М.І. Регіональні особливості функціонування продовольчих ринків / М.І. Дрогомирецька // Вісник Дніпропетровської державної фінансової академії. Серія: Економічні науки. – 2008. - № 1 (19). – С. 74 – 77.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48. Дубина А.Г. Excel для экономистов и менеджеров / А.Г. Дубина, С.С. Орлова, И.Ю. Шубина, А.В Хромов. – СПб.: Питер, 2004. – 295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49. Дунаевская А.С. Стратегии повышения конкурентоспособности предприятий / А.С. Дунаевская // Академічний огляд : економіка і підприємництво. – 2007. – № 1. – С. 80 – 83.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50. Дяченко М.І. Внутрішньоорганізаційні аспекти впровадження управлінських інновацій/ М.І. Дяченко // [Електронний ресурс]. – [Режим доступу]: http://economica.org.ua/2011/dyachenkoui/.</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51. Єрмаков О.Ю. Соціальна інфраструктура у розвитку сільських поселень / О.Ю. Єрмаков, А.М. Круковський // Економіка АПК. – 2006. – № 1. – с. 129 – 133.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52. Жаліло Я. Економічна стратегія як категорія сучасної економічної науки/ Я. Жаліло // Економіка України. – 2005. – № 1.–С. 19 – 27.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53. Жибак М.М. Організаційно-економічні проблеми зайнятості сільського населення / М.М. Жибак // Економіка АПК. – 2008. – № 11. – С. 124 – 128.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54. Жлуховська Л. Тенденції розвитку та шляхи удосконалення орендних земельних відносин в сільському господарстві / Л. Жлуховська // Тернопільський національний технічний університет. – 2007. – № 1. – С. 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55. Жук О.П. Еколого-економічні засади використання і охорони земельних ресурсів у новостворених агроформування ринкового типу. Автореф. дис.канд. екон. наук: 08.00.06 / НАУ. – К., 2007. – 26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56. Жовнір О. Проблеми правового забезпечення протидії організованій </w:t>
            </w:r>
            <w:r w:rsidRPr="00C64100">
              <w:rPr>
                <w:sz w:val="28"/>
                <w:szCs w:val="28"/>
                <w:lang w:val="uk-UA"/>
              </w:rPr>
              <w:lastRenderedPageBreak/>
              <w:t>злочинності та корупції / О. Жовнір // Віче. – 2010. – № 4.–с. 5 – 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57. Загородній А. Стратегічний аналіз у системі «Економічний аналіз – стратегічний менеджмент» / А. Загородній, Г. Кіндрацька, В. Чубай // Економічний аналіз. – 2008. – № 3 (19). – C. 167.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58. Запара Л.А. Сутність та необхідність стратегічного планування / Л.А. Запара // Агросвіт. – 2010 р. – № 24. – С. 36 – 39.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59. Зуб А. Т. Стратегический менеджмент: Теория и практика: учеб. пособ. для вузов. – M.: Аспект Пресс, 2002. – 480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60. Іванова В.В. Роль інформаційної стратегії в діяльності підприємств АПК / В.В. Іванова // Економіка АПК. – 2007. – № 1. – C. 72 – 76.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61. Івашов М.Ф. Актуальні економіко-теоретичні проблеми розвитку системо-інформаційних засад інституційного реформування суспільства / М.Ф. Івашов, О.К. Скаленко // Держава та регіони. Серія: Державне управління. – 2006. – № 1. – C. 64 – 70.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62. Іващук О.Т. Економіко-математичне моделювання: навч. посіб. – Тернопіль: ТНЕУ «Економічна думка», 2008. – 704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63. Ігнатьєва І.А. Інноваційні підходи до реалізації завдань стратегічного менеджменту промисловими підприємствами / І.А. Ігнатьєва // Проблеми науки. – 2005. – № 9. – C. 11 – 15.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64. Индрисов А. Стратегия : с чего начать и чем закончить? / А. Индрисов // Менеджмент і менеджер. – 2008. – № 11-12. – С.2 – 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65. Индрисов А. Стратегия, основанная на ключевых компетенциях и динамических спосібностях / А. Индрисов // Менеджмент і менеджер. – 2005. – № 6. – С.37 – 42.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66. Карамишев Д. Стратегічне планування та прогнозування як форми державного регулювання соціально-економічних процесів / Д. Карамишев // Управління сучасним містом. – 2006. – № 1-2/1-6(21-22). – С.20 – 26.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67. Каткова Т.І. Використання економічно-математичних моделей підтримки прийняття рішень за умов невизначеності / Т.І. Каткова // Вісник Бердянського університету менеджменту і бізнесу. – 2008. – № 3(3). – С. 94.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68. Кір’ян Т.М. Соціальна політика в умовах фінансово-економічної кризи / Т.М .Кір’ян // Вісник економічної науки України. – 2009. – № 2 (16). – С. 176 – 186.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69. Кильдишев В.Д. Использование электронной таблицы MS EXCEL для моделирования / В.Д. Кильдишев // Информатика и образование. – 2008. – № 8. – С. 80 – 81.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70. Клімова О.І. Методики проведення аналізу стратегічного розвитку підприємства / О.І. Клімова // Економіка та держава. – 2008. – № 4 . – С. 54 – 58.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71. Козловський С. Стратегічне управління розвитком регіональних економічних систем / С. Козловський // Економіка України. – 2011. – № 4. – С. 28 – 38.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72. Кондратюк А.О. Основи менеджменту : навч. посіб. / А.О. Кондратюк, М.Г. Кібекно, Г.А. Олійник. – Ніжин :ВКП «Аспект», 1999. – 211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73. Корецька С.О. Матеріальне забезпечення соціальної сфери в загальному комплексі пріоритетів економічного розвитку / С.О. Корецька // Інвестиції: практика та досвід. – 2009. – № 4. – С. 42 – 44.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74. Костін Ю.Д. Визначення місця стратегії розвитку в класифікації стратегій / Ю.Д. Костін, Ю.А. Левицький // Вісник економічної науки України. – 2009. – № 2. – С. 60 – 63.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75. Краснощок С.О. Економічна ефективність використання виробничих ресурсів в умовах ринкового механізму господарювання (на матеріалах аграрних підприємств Донецької області): Автореф. дис. канд. екон. наук: 08.07.02. / Харківський держ. аграрний ун-т ім. В.В.Докучаєва. – Х., 2001. – 18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76. Кредісов А. Менеджмент : основні концепції 2-ї половини ХХ ст.. і деякі тенденції розвитку на початку ХХІ ст. / А. Кредісов // Економіка України. – 2005 . – № 11 (528). – С. 12 – 20.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77. Кредісов А. Стратегічний менеджмент на початку XXI ст.: зміна парадигм / А. Кредісов, Б. Літовченко // Економіка України. – 2011. – № 2. – С. 28 – 37.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78. Кредісов А. Менеджмент у контексті розвитку економічної теорії / А. </w:t>
            </w:r>
            <w:r w:rsidRPr="00C64100">
              <w:rPr>
                <w:sz w:val="28"/>
                <w:szCs w:val="28"/>
                <w:lang w:val="uk-UA"/>
              </w:rPr>
              <w:lastRenderedPageBreak/>
              <w:t>Кредісов // Економіка України. – 2008. – № 1. – С. 4 – 11.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79. Кривицька О.Р. Планування прибутку підприємства при визначенні стратегії його розвитку / О.Р. Кривицька //Фінанси України. – 2005. – № 3. – С. 138 – 146.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80. Крилова І.Г. Економічні засади забезпечення зайнятості сільського населення в регіоні. Автореф. дисер.канд. екон. наук: 08.07.02. / Миколаїв. держ. аграр. ун-т. – Миколаїв, 2006. – 18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82. Крисанов Д.Ф. Методичні підходи рейтингової оцінки галузей агропродовольчого комплексу України / Д.Ф. Крисанов, С.М. Черненко // Економіка АПК. – 2006. – № 1. – С. 99 – 106.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82. Кроніковський Д. Контролінг як біокібернетична підсистема управління / Д. Кроніковський // Економічний аналіз. – 2010. – Випуск 7. – С. 295 – 297.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83. Кузьома В.В. Розміри земельних площ кожного окремого підприємства повинні бути оптимальні / В.В. Кузьома // Вісник аграрної науки Причорномор’я. – 2007. – Випуск №1 (39). – С. 114 – 119.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84. Куриленко Н.О. Оцінка фінансової стійкості аграрного підприємства / Н.О. Куриленко, С.К. Безрукова // Вісник Сумського національного аграрного університету. – Серія «Фінанси і кредит» . – 2008. – Випуск № 2. – С. 125 – 131.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85. Куценко О.М. Вплив попередників на продуктивність посівів озимої пшениці в умовах лівобережного лісостепу / О.М. Куценко, В.В. Лященко // Вісник Полтавської державної аграрної академії. – 2008. – № 4. – С. 50 – 54.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86. Кушнір І.В. Оцінка кредитоспроможності аграрних підприємств / І.В. Кушнір // Економіка АПК. – 2006. – №7. – С. 90 – 94.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87. Лапина Н.Н. Система внутрихозяйственных экономических отношений в сельськохозяйственных предприятиях / Н.Н. Лапина // Актуальні проблеми економіки. – 2007. – № 1 (67) . – С. 63 – 68.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88. Ластовецький А. Спрощення комплексу дозвільно-реєстраційних процедур держави щодо підприємництва / А. Ластовецький // Підприємництво, господарство і право. – 2003. – № 10. – С. 17 – 21.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89. Либонь О.С. Стратегічне планування та управління банківською </w:t>
            </w:r>
            <w:r w:rsidRPr="00C64100">
              <w:rPr>
                <w:sz w:val="28"/>
                <w:szCs w:val="28"/>
                <w:lang w:val="uk-UA"/>
              </w:rPr>
              <w:lastRenderedPageBreak/>
              <w:t>діяльністю / О.С. Либонь // Фінанси України. – 2005. – № 11. – С. 81 – 86.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90. Лисенко Н.О. Стратегічні прогнози як елемент стратегічного управління підприємством / Н.О. Лисенко // Актуальні проблеми економіки. – 2007. – № 7 (73). – С. 166 – 173.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91. Литвак Б. Качество стратегического управления / Б. Литвак // Антикризисный менеджмент. – 2004 . – № 1. – С. 6 – 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92. Лузан Ю.Я. Фінансовий стан агропромислового виробництва в Україні та шляхи його удосконалення / Ю.Я. Лузан // Економіка АПК. – 2007. – № 5. – С. 14 – 23.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93. Луцький М. Особливості стратегічного планування в сучасних корпораціях / М. Луцький // Формування ринкових відносин в Україні. – 2007. – № 7/8. – С. 3 – 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94. Любунь О. Управління та ефективність стратегічного планування банку / О. Любунь // Банківська справа. – 2007. – № 6. – С.8 – 12.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95. Люкшинов А.Н. Стратегический менеджмент: учеб. пособ. – М.: ЮНИТИ-ДАНА, 2000. – 375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96. Мазур Н.А. Конкурентоспроможність виробництва аграрної продукції та основні напрями її підвищення / Н.А. Мазур, М.В. Місюк // Економіка АПК. – 2007. – № 2. – С. 123 – 132.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97. Мальцев Э. Стратегия: сделай сам / Э. Мальцев // Компаньйон – Стратегии. – 2008. – № 6. – С.28 – 34.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98. Малюга Л. Оцінка конкурентоспроможності аграрних підприємств / Л. Малюга // Економіст. – 2009. – № 9. – С. 50 – 53.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99. Маркова В.Д. Стратегический менеджмент: курс лекцій // В.Д. Маркова, С.А. Кузнецова – М.: ИНФРА-М; Новосибирск, Сибирское соглашение, 2006. – 288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100. Мельник А.Ф. Стратегічне планування в системі інституційного забезпечення соціально-економічного розвитку України / А.Ф. Мельник, Л.А. Лаврів // Вісник економічної науки України. – 2008. – № 1. – С. 74 – 83.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101. Мельник Л.Ю. Економічна теорія на межі тисячоліть. Навч. посіб. / </w:t>
            </w:r>
            <w:r w:rsidRPr="00C64100">
              <w:rPr>
                <w:sz w:val="28"/>
                <w:szCs w:val="28"/>
                <w:lang w:val="uk-UA"/>
              </w:rPr>
              <w:lastRenderedPageBreak/>
              <w:t>Л.Ю. Мельник, П.М. Макаренко, І.Г.Кириленко. – К.: ІАЕ УААН, 2003. – 748 с.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102. Михайлов В.С. Панорама методів рейтингового оцінювання та використання їх у статистиці фінансів підприємств / В.С. Михайлов, О.Б. Хотетовська // Статистика України. – 2008. – № 3. – С. 23 – 28.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103. Михайлов С.І. Менеджмент: навч. посіб. / С.І. Михайлов – Вінниця: НОВА КНИГА, 2006. – 416с.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104. Могилевська О.Ю. Специфіка стратегічного управління промисловим підприємством / О.Ю. Могилевська // Економіка та держава. – 2007. – № 2. – С. 30 – 32.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105. Могилов Ю.М. SWOT-аналіз вуглевидобувного підприємства / Ю.М. Могилов // Економіка промисловості. Науково-практичний журнал: НАН України інститут економіки промисловості. – 2005. – № 2. – С. 148 – 154.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106. Могильний О. Реалії та парадокси аграрної політики / О. Могильний //Економіка АПК. – 2008. – № 12. – С. 40 – 51.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107. Наконечний С.І. Особливості використання економетричних методів у плануванні АПК / С.І. Наконечний, Т.С. Наконечний, С.С. Савіна // Економіка АПК. – 2005. – № 12. – С.25 – 33.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108. Наконечний С.І. До питання математичного моделювання техніко-економічних процесів АПК / С.І. Наконечний, С.С. Савіна, Т.С. Наконечний // Економіка АПК. – 2009. – № 1 (171). – С. 16 – 21.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109. Наливайко А. П. Теорія стратегії підприємства. Сучасний стан та напрями розвитку / А.П. Наливайко – К.: КНЕУ, 2001. – 91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110. Недюха М. Лобізм як соціально-політичний феномен : сутність і засоби впливу / М. Недюха, М. Федорін // Віче. – 2010. – № 3. – С. 22 – 25.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111. Нечаева Т. Стратегическое планирование и стратегический маркетинг : некоторые вопросы методологии / Т. Нечаева // Проблемы теории и практики управления: Международный журнал. Международный НИИ проблем управления. – 2006. – № 9. – С. 111 – 114.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112. Никитин В. Стратегия организации. / В. Никитин //Антикризисный менеджмент. – 2007. – № 8. – С. 6 – 10.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113. Николаев И. Стратегии и программы развития регионов (сравнительный анализ) / И. Николаев, О. Точилкина // Общество и экономика. – 2006. – № 7/8. – С. 269 – 287.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114. Овчаров А.А. Эффективность организации в изменяющемся обществе / А.А. Овчаров // Менеджер и кадры: психология управления, соционика и соціология. – 2007. – № 5 . – С. 5 – 17.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115. Ортынская В.В. Стратегическое планирование маркетинга / В.В. Ортынская // Маркетинг и реклама. – 2005. – № 3. – С. 18-21.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116. Осовська Г.В. Менеджмент організацій: навч. посіб. / Г.В. Осовська, О.А. Косовський. – К.: Кондор, 2005. – 661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117. Осовська Г.В. Стратегічний менеджмент / Г.В. Осовська, О.Л. Фіщук, І.В. Жалінська. – К.: КОНДОР, 2003. – 216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118. Павлюк В. Аналіз процесу стратегічного маркетингового планування в банківській сфері / В. Павлюк // Банківська справа. – 2003. – № 6. – С. 32.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119. Пан Л. Обґрунтування необхідності стратегічного планування на вітчизняних підприємствах / Л. Пан // Підприємництво: господарство і право. – 2003. – № 10. – С. 8 – 11.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120. Панов А.И. Стратегический менеджмент: учеб. пособ. / А.И. Панов – М.:ЮНИТИ-ДАНА, 2002. – 240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121. Пастернак Є.Л. Опис і якісна оцінка застосування SWOT- аналізу до підприємства / Є.Л. Пастернак // Формування ринкових відносин в Україні. – 2006. – № 1 (56). – С. 64 – 68.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122. Парахина В.Н. Стратегический менеджмент: учеб. / В.Н. Парахина, Л.С. Максименко, С.В. Панасенко – 2-е изд., стер. – М.: КНОРУС. – 496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123. Пеняк Ю.С. Оптимізаційне моделювання ефективності діяльності аграрних підприємств / Ю.С. Пеняк // Вісник ЦНЗ АПВ Харківської області. – 2009. – Випуск № 5. – С. 24 – 30.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124. Петрова Н.О. Стратегія диверсифікації аграрного виробництва як шлях формування конкурентоспроможності підприємства АПК / Н.О. Петрова // Вісник Сумського національного аграрного університету. – Серія «Економіка </w:t>
            </w:r>
            <w:r w:rsidRPr="00C64100">
              <w:rPr>
                <w:sz w:val="28"/>
                <w:szCs w:val="28"/>
                <w:lang w:val="uk-UA"/>
              </w:rPr>
              <w:lastRenderedPageBreak/>
              <w:t>та менеджмент» . – 2009. – Випуск № 4. – С. 129 – 134.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125. Пісьмаченко Л.М. Напрями поліпшення виробничо-технічого стану об’єктів інфраструктури аграрного сектору / Л.М. Пісьмаченко // Матеріали міжнародної науково-практичної конференції ( Київ, 20 травня 2008 р.). – К.: РВПС України НАН України, 2008. – Ч. 2. – С. 313 – 314.</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126. Пісьмаченко Л.М. Організаційно-економічні передумови інвестування в аграрний сектор економіки України / Л.М. Пісьмаченко // Матеріали науково-практичної конференції «Політичні, правові та економічні основи інтеграції України у світове співтовариство» (19 травня 2005 р.). – Черкаси: Ант, 2005. – С. 57 – 63.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127. Пісьмаченко Л.М. Інтеграція підприємств виробничого обслуговування з сільськими товаровиробниками / Л.М. Пісьмаченко // Агросвіт. – 2007. – № 7. – С. 43 – 47.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128. Писаренко В.В. Особливості використання матричних методів стратегічного планування в агробізнесі / В.В. Писаренко // Економіка АПК. – 2005. – № 11. – С. 128 – 131.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129. Плотник О.Д. Шляхи оптимізації економічного потенціалу аграрних підприємств / О.Д. Плотник // Агросвіт. – 2010. – № 22. – С. 45 – 48.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130. Поддерьогін А.М. Стратегічне планування:за ред. проф. Поддєрьогін А.М./ А.М.Поддерьогін, М.Д. Білик, Л.Д. Буряк та ін. – 5-те вид., перероб. та допов. – К.: КНЕУ, 2004. – 546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131. Приходько О.М. Аналіз регулювання агропромислового виробництва / О.М. Приходько // Економіка та держава. – 2009. – № 10. – С. 106 – 108.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132. Прус Л. Модель біореінжинірингу підприємства/ Л.Прус // Галицький економічний вісник. – 2010. – № 1 (26). – С. 74 – 79.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133. П’ятницька Г. Нові підходи до формування стратегії підприємства в умовах конкуренції / Г. П’ятницька // Підприємництво, господарство, право. – 2004. – № 11. – С. 136 – 140.</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134. П’ятницька Г. Планування стратегічного розвитку організації в умовах обмеження ринкової саморегуляції / Г. П’ятницька, В. Найдюк // Вісник </w:t>
            </w:r>
            <w:r w:rsidRPr="00C64100">
              <w:rPr>
                <w:sz w:val="28"/>
                <w:szCs w:val="28"/>
                <w:lang w:val="uk-UA"/>
              </w:rPr>
              <w:lastRenderedPageBreak/>
              <w:t>Київського національного торгівельно-економічного університету. – 2006. – № 3 . – С. 31 – 38.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135. Радченко К.І. Стратегічний аналіз у бізнесі: навч. посіб. Вид. 2-ге. – Львів: „Новий Світ - 2000”, „Альтаїр - 2002”, 2003. – 272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136. Родін В.С. Інвестиційна діяльність на територіях пріоритетного розвитку Чернігівської області / В.С. Родін // Економіка АПК. – 2007. – № 5. – С. 131 – 133.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137. Рябокінь В.П. Стратегічні напрями соціально - економічного розвитку агропромислового виробництва в Україні / В.П. Рябокінь // Економіка АПК. – 2006. – № 7. – С. 29 – 31.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138. Ряшев С. SWOT-анализ: что не следует делать / С. Ряшев //Антикризисный менеджмент. – 2006. – № 8. – С. 23 – 27.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139. Саблук П. Стан і перспективи розвитку агропромислового комплексу України / П. Саблук // Економіка України. – 2008 . – № 12. – С. 4 – 18.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140. Саблук П.Т. Становлення аграрної політики в Україні / П.Т. Саблук // Економіка АПК. – 2006. – № 1. – С. 3 – 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141. Сазерленд Д., Стратегический менеджмент. Ключевые понятия. / Д. Сазерленд, Д. Кэнуэлл // Пер. с англ., под. ред. Козлова Е.Е. – Днепропетровск: Баланс Бизнес Букс, 2005. – 440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142. Самбур-Ладановская Е. Отдельные стратегии : Для чего и как организовать отдел по управлениями стратегии / Е. Самбур-Ладановская // Бизнес. – 2005. – № 46. – С. 59 – 61.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143. Самілик Т.М. Оптимізація виробничо-галузевої структури аграрного підприємства/ Т.М. Самілик // Агросвіт. – 2010. – № 24. – С.32 – 35.</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144. Семернікова І.О. Економіка підприємства: навч. посіб. / І.О. Семернікова, Н.В. Мєшкова-Кравченко. – Херсон: ОЛДІ-плюс, 2009. – 312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145. Сергеев Н. И. Стратегия формирования и тактика использования ресурсного потенциала сельскохозяйственных предприятий: Автореф. дис. на соискан. уч. степ. д.э.н.. – Воронеж, 2004. – 26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146. Сизов В.С. «Философия» стратегического управления и SWOT-анализ </w:t>
            </w:r>
            <w:r w:rsidRPr="00C64100">
              <w:rPr>
                <w:sz w:val="28"/>
                <w:szCs w:val="28"/>
                <w:lang w:val="uk-UA"/>
              </w:rPr>
              <w:lastRenderedPageBreak/>
              <w:t>/ В.С. Сизов // Философия хозяйства. – 2004. – № 5. – С. 60 – 69.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147. Сіменко І.В. Стратегічне управління аграрним підприємством на основі концепції організаційних змін / І.В. Сіменко, М.В. Гукова // Економіка АПК. – 2011. – № 6. – С. 139 – 143.</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148. Скалюк Р.В. Роль фінансового результату в контексті реалізації головної мети промислового підприємства / Р.В. Скалюк // [Національна бібліотека України ім..В.І.Вернадського]. – [Режим доступу]: http://www.nbuv.gov.ua/portal/ Soc_Gum/Vchtei/2011_1/NV-2011-V1_31.pdf.</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149. Смирнов Н.Н. Стратегический менеджмент / Н.Н. Смирнов. – СПб.: Питер, 2002. – 128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150. Смоленський І. Стратегічно-операційний маркетинг екологізації виробництва / І. Смоленський, Г. Степанюк // Економіка України. – 2009. – № 9. – С. 74-79.</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151. Смолін І. Концепція стратегічного планування в динамічному конкурентному середовищі / І. Смолін // Конкуренція. – 2004. – № 6. – С.30 – 36.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152. Соловьев В.С. Стратегический менеджмент: учеб. / В.С. Соловьев – Ростов-на-Дону: Феникс. Новосибирск; Новосибирское соглашение, 2002. – 444с. </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153. Сорокун С.С. Еволюція кореляційного аналізу та використання його для дослідження зовнішньоекономічної діяльності підприємств АПК / С.С. Сорокун // Економіка АПК. – 2009. – № 2. – С. 71</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154. Стариченко Є.М. Актуальні питання макроекономічного прогнозування з використанням неструктурних моделей / Є.М. Стариченко // Економіка АПК. – 2009. – № 2. – С. 64 – 68.</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155. Сандул О. Економічна стратегія галузі [Текст] / Сандул О. // Харчова і переробна промисловість : Щомісячний науково-виробничий журнал. – 2009. – №1. – С.4-6.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 xml:space="preserve">156. Сергейчук І.І. Модель стратегічного управління масштабом діяльності підприємства. / Сергейчук І.І. // Ефекивна економіка [Електронний ресурс]. – </w:t>
            </w:r>
            <w:r w:rsidRPr="00C64100">
              <w:rPr>
                <w:sz w:val="28"/>
                <w:szCs w:val="28"/>
                <w:lang w:val="uk-UA"/>
              </w:rPr>
              <w:lastRenderedPageBreak/>
              <w:t>Режим доступу: http://www.economy.nayka.com.ua /index.php?operation=1&amp;iid=1386</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157. Сокиринська І. Г. Економічна діагностика та методи її реалізації / І.Г. Сокиринська // Проблеми економіки транспорту: зб. наук. праць – Дніпропетровськ, 2006. – С. 176-177</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158. Таран С.В. KPI и BSC: факторы успешного применения. E– xecutive.ru, 25. 12. 2010 [Электронный ресурс] / Таран С. В. – Режим доступа: www.emd.ru/business.</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159. Таранавська Н.М. Інноваційне забезпечення конкурентоспроможності сбєктів господарювання України / Таранавська Н.М. // Економіст. – 2007. – №10. – С.56-62.</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160. Тельнов Ю.Ф. Реинжиниринг бизнес-процессов. Компонентная методология. – 2-е изд., перераб. и доп. – М.: Финансы и статистика, 2004. – 320 с.</w:t>
            </w:r>
          </w:p>
        </w:tc>
      </w:tr>
      <w:tr w:rsidR="009C373C" w:rsidRPr="00C64100" w:rsidTr="00E00168">
        <w:trPr>
          <w:trHeight w:val="25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161. Федулова Л. Технологічна структура економіки України. - Журнал «Економіст», №5, травень, 2005 рік, с.28-33.</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162. Фещенко О.Л. Теоретичні питання структурної динаміки виробництва. Формування ринкових відносин в Україні. Зб. наук. праць. Вип. 9. – К.: 2000. – с. 12 – 16. </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163. Цёхла С.Ю. Организация операционной деятельности /Экономика предприятия: учебное пособие / под общей ред. д-ра экон. наук проф. С.П. Наливайченко. – Симферополь: ИТ «АРИАЛ», 2012. – С. 229-241. </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164. Цёхла С.Ю. Социально-экономические принципы развития предпринимательства : монографія / С.Ю. Цёхла // Проблемы теории и практики управления предпринимательской деятельностью: Монография/ Под ред. М. Н. Нагорской; ТНУ им. В.И. Вернадского. – Симферополь: ДИАЙПИ, 2010.- С. 108-124. </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165. Цьохла C.Ю. Виробничий план / Обґрунтування та експертиза бізнес-проектів: навчальний посібник / С.Ю. Цьохла, Т.В. Кожемякіна, С.В. Волошина, Г.І. Матукова, І.Г. Павленко, В.М. Радько. – Сімферополь : ДІАЙПІ, 2011. – 390 с. С грифом МОНУ (Лист МОНУ № 1/11-10761 від 23.11.10)</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lastRenderedPageBreak/>
              <w:t>166. Цьохла С.Ю. Основи ефективного розвитку підприємства в умовах трансформації сучасних механізмів господарювання : Монографія / [Акіменко П.І., Омельченко Т.В., Артюхова І.В., Цьохла С.Ю. та ін.]; за заг. наук. ред. д.е.н., проф. С.П.Наливайченко. – Сімферополь: ПП «Підприємство Фєнікс», 2010.– 510с. </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167. Чумаченко Н.Г., Амоша А.И. Саломатина Л.Н. Организационно-экономический механизм трансферта технологий (методические положения). – Донецк: ИЭП НАН Украины, 2001. – 92 с. </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168. Шанк Джон К., Виджей Говиндараджан. Стратегическое управление затратами: Пер. с англ. - СПб.: ЗАО «Бизнес Микро», 1999. – 288 с.</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169. Шершньова З. Є. Стратегічне управління. - Підручник. - 2-ге вид., перероб. і доп. - К.: КНЕУ, 2004. - 699 с</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170. Эддоус М., Стенсфилд Р. Методы принятия решений: Пер. с англ.; Под ред. член.-корр. РАН И.И. Елисеевой. – М.: Аудит, ЮНИТИ, 1997. – 590</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171. Якимчук Т.В. Аналіз нормативних параметрів ресурсозберігаючих технологій текстильного виробництва // Экономические инновации. Вып. 15. - Одесса: Одесский гос. экон. ун-т,- 2002.- С. 358. </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172. Яременко Ю.В. Экономические беседы. – М.: Центр исследований и статистической науки, 1999. – 412 с.</w:t>
            </w:r>
          </w:p>
        </w:tc>
      </w:tr>
      <w:tr w:rsidR="009C373C" w:rsidRPr="00C64100" w:rsidTr="00E00168">
        <w:trPr>
          <w:trHeight w:val="375"/>
        </w:trPr>
        <w:tc>
          <w:tcPr>
            <w:tcW w:w="9719" w:type="dxa"/>
            <w:tcBorders>
              <w:top w:val="nil"/>
              <w:left w:val="nil"/>
              <w:bottom w:val="nil"/>
              <w:right w:val="nil"/>
            </w:tcBorders>
            <w:shd w:val="clear" w:color="auto" w:fill="auto"/>
            <w:noWrap/>
            <w:vAlign w:val="bottom"/>
          </w:tcPr>
          <w:p w:rsidR="009C373C" w:rsidRPr="00C64100" w:rsidRDefault="009C373C" w:rsidP="00E00168">
            <w:pPr>
              <w:widowControl w:val="0"/>
              <w:suppressLineNumbers/>
              <w:spacing w:line="360" w:lineRule="auto"/>
              <w:ind w:firstLine="709"/>
              <w:rPr>
                <w:sz w:val="28"/>
                <w:szCs w:val="28"/>
                <w:lang w:val="uk-UA"/>
              </w:rPr>
            </w:pPr>
            <w:r w:rsidRPr="00C64100">
              <w:rPr>
                <w:sz w:val="28"/>
                <w:szCs w:val="28"/>
                <w:lang w:val="uk-UA"/>
              </w:rPr>
              <w:t>173. Steiner G. A &amp; Steiner J. F. Business, Govenment and Society. -Y: McGrow-Hall, 1991</w:t>
            </w:r>
          </w:p>
        </w:tc>
      </w:tr>
    </w:tbl>
    <w:p w:rsidR="009C373C" w:rsidRPr="00C64100" w:rsidRDefault="009C373C" w:rsidP="009C373C">
      <w:pPr>
        <w:widowControl w:val="0"/>
        <w:suppressLineNumbers/>
        <w:spacing w:line="360" w:lineRule="auto"/>
        <w:ind w:firstLine="709"/>
        <w:rPr>
          <w:sz w:val="28"/>
          <w:szCs w:val="28"/>
          <w:lang w:val="uk-UA"/>
        </w:rPr>
      </w:pPr>
    </w:p>
    <w:p w:rsidR="009C373C" w:rsidRPr="00C64100" w:rsidRDefault="009C373C" w:rsidP="009C373C">
      <w:pPr>
        <w:widowControl w:val="0"/>
        <w:suppressLineNumbers/>
        <w:spacing w:line="360" w:lineRule="auto"/>
        <w:ind w:firstLine="709"/>
        <w:rPr>
          <w:rFonts w:ascii="Arial" w:hAnsi="Arial" w:cs="Arial"/>
          <w:sz w:val="18"/>
          <w:szCs w:val="18"/>
          <w:lang w:val="uk-UA"/>
        </w:rPr>
      </w:pPr>
    </w:p>
    <w:p w:rsidR="009C373C" w:rsidRPr="00C64100" w:rsidRDefault="009C373C" w:rsidP="009C373C">
      <w:pPr>
        <w:widowControl w:val="0"/>
        <w:suppressLineNumbers/>
        <w:spacing w:line="360" w:lineRule="auto"/>
        <w:ind w:firstLine="709"/>
        <w:rPr>
          <w:rFonts w:ascii="Arial" w:hAnsi="Arial" w:cs="Arial"/>
          <w:sz w:val="18"/>
          <w:szCs w:val="18"/>
          <w:lang w:val="uk-UA"/>
        </w:rPr>
      </w:pPr>
    </w:p>
    <w:p w:rsidR="009C373C" w:rsidRDefault="009C373C" w:rsidP="00F57B92">
      <w:pPr>
        <w:jc w:val="both"/>
        <w:rPr>
          <w:b/>
          <w:bCs/>
          <w:sz w:val="28"/>
          <w:szCs w:val="28"/>
          <w:lang w:val="uk-UA"/>
        </w:rPr>
      </w:pPr>
      <w:bookmarkStart w:id="0" w:name="_GoBack"/>
      <w:bookmarkEnd w:id="0"/>
    </w:p>
    <w:p w:rsidR="003D1FB8" w:rsidRPr="00D35F0F" w:rsidRDefault="003D1FB8"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DF" w:rsidRDefault="00010BDF">
      <w:r>
        <w:separator/>
      </w:r>
    </w:p>
  </w:endnote>
  <w:endnote w:type="continuationSeparator" w:id="0">
    <w:p w:rsidR="00010BDF" w:rsidRDefault="0001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DF" w:rsidRDefault="00010BDF">
      <w:r>
        <w:separator/>
      </w:r>
    </w:p>
  </w:footnote>
  <w:footnote w:type="continuationSeparator" w:id="0">
    <w:p w:rsidR="00010BDF" w:rsidRDefault="0001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5"/>
  </w:num>
  <w:num w:numId="41">
    <w:abstractNumId w:val="47"/>
  </w:num>
  <w:num w:numId="42">
    <w:abstractNumId w:val="39"/>
  </w:num>
  <w:num w:numId="43">
    <w:abstractNumId w:val="46"/>
  </w:num>
  <w:num w:numId="44">
    <w:abstractNumId w:val="41"/>
  </w:num>
  <w:num w:numId="45">
    <w:abstractNumId w:val="44"/>
  </w:num>
  <w:num w:numId="46">
    <w:abstractNumId w:val="38"/>
  </w:num>
  <w:num w:numId="47">
    <w:abstractNumId w:val="40"/>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0BDF"/>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939"/>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b">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29</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2009-02-06T08:36:00Z</cp:lastPrinted>
  <dcterms:created xsi:type="dcterms:W3CDTF">2015-03-22T11:10:00Z</dcterms:created>
  <dcterms:modified xsi:type="dcterms:W3CDTF">2016-02-29T13:34:00Z</dcterms:modified>
</cp:coreProperties>
</file>