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62B33" w:rsidRDefault="00DF5C6D"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Конституционные основы недропользования и права собственности на недра в Республике Казахстан и Российской Федерации</w:t>
      </w:r>
      <w:r>
        <w:rPr>
          <w:rFonts w:ascii="Verdana" w:hAnsi="Verdana"/>
          <w:color w:val="000000"/>
          <w:sz w:val="18"/>
          <w:szCs w:val="18"/>
        </w:rPr>
        <w:br/>
      </w:r>
      <w:r>
        <w:rPr>
          <w:rFonts w:ascii="Verdana" w:hAnsi="Verdana"/>
          <w:color w:val="000000"/>
          <w:sz w:val="18"/>
          <w:szCs w:val="18"/>
        </w:rPr>
        <w:br/>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Год: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2011</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Абдрахманова, Гайнеш Туремуратовна</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Челябинск</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12.00.02</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DF5C6D" w:rsidRDefault="00DF5C6D" w:rsidP="00DF5C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F5C6D" w:rsidRDefault="00DF5C6D" w:rsidP="00DF5C6D">
      <w:pPr>
        <w:spacing w:line="270" w:lineRule="atLeast"/>
        <w:rPr>
          <w:rFonts w:ascii="Verdana" w:hAnsi="Verdana"/>
          <w:color w:val="000000"/>
          <w:sz w:val="18"/>
          <w:szCs w:val="18"/>
        </w:rPr>
      </w:pPr>
      <w:r>
        <w:rPr>
          <w:rFonts w:ascii="Verdana" w:hAnsi="Verdana"/>
          <w:color w:val="000000"/>
          <w:sz w:val="18"/>
          <w:szCs w:val="18"/>
        </w:rPr>
        <w:t>194</w:t>
      </w:r>
    </w:p>
    <w:p w:rsidR="00DF5C6D" w:rsidRDefault="00DF5C6D" w:rsidP="00DF5C6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Абдрахманова, Гайнеш Туремуратовна</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регулирования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недра</w:t>
      </w:r>
      <w:r>
        <w:rPr>
          <w:rStyle w:val="WW8Num3z0"/>
          <w:rFonts w:ascii="Verdana" w:hAnsi="Verdana"/>
          <w:color w:val="000000"/>
          <w:sz w:val="18"/>
          <w:szCs w:val="18"/>
        </w:rPr>
        <w:t> </w:t>
      </w:r>
      <w:r>
        <w:rPr>
          <w:rFonts w:ascii="Verdana" w:hAnsi="Verdana"/>
          <w:color w:val="000000"/>
          <w:sz w:val="18"/>
          <w:szCs w:val="18"/>
        </w:rPr>
        <w:t>и недропользования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и Республике Казахстан.</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регулирования права собственности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и Республике Казахстан.</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частно-правовых и публично-правовых основ регулирования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собственности на недра и</w:t>
      </w:r>
      <w:r>
        <w:rPr>
          <w:rStyle w:val="WW8Num3z0"/>
          <w:rFonts w:ascii="Verdana" w:hAnsi="Verdana"/>
          <w:color w:val="000000"/>
          <w:sz w:val="18"/>
          <w:szCs w:val="18"/>
        </w:rPr>
        <w:t> </w:t>
      </w:r>
      <w:r>
        <w:rPr>
          <w:rStyle w:val="WW8Num4z0"/>
          <w:rFonts w:ascii="Verdana" w:hAnsi="Verdana"/>
          <w:color w:val="4682B4"/>
          <w:sz w:val="18"/>
          <w:szCs w:val="18"/>
        </w:rPr>
        <w:t>недропользования</w:t>
      </w:r>
      <w:r>
        <w:rPr>
          <w:rFonts w:ascii="Verdana" w:hAnsi="Verdana"/>
          <w:color w:val="000000"/>
          <w:sz w:val="18"/>
          <w:szCs w:val="18"/>
        </w:rPr>
        <w:t>.</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Конституционная обусловленность</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правовых отношений в сфере недропользования.</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Основные аспекты и принципы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права собственности на недра и недропользования</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Реализация права государственной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на недра.</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осуществления недропользования и права собственности на недра. I</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Проблема обеспечения личных, общественных и государственных интересов при пользовании недрами.</w:t>
      </w:r>
    </w:p>
    <w:p w:rsidR="00DF5C6D" w:rsidRDefault="00DF5C6D" w:rsidP="00DF5C6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основы недропользования и права собственности на недра в Республике Казахстан и Российской Федерации"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Государство, как образование, способное позиционировать и защищать свой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может существовать лишь в том случае, если две его составляющие: социум и народно-хозяйственный комплекс, гармонично сосуществуют в интересах устойчивого развития государства. Вектор развития указанных взаимоотношений в значительной мере определяется отношениями собственности, в том числе и на такие объекты как природные ресурсы.</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Российская Федерация и Республика Казахстан находятся на этапе реформирования отношений собственности. Являясь важнейшим элементом экономических, политических, правовых отношений, собственность представляет собой уникальную категорию, анализу которой посвящено значительное количество исследований. Институт права собственности рассматривается в контексте различных отраслей права, однако при этом он имеет непосредственное отношение к построению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модели государства, поскольку является одной из фундаментальных составляющих экономической реформы и формирования национальной политики. Отношения собственности пронизывают различные аспекты </w:t>
      </w:r>
      <w:r>
        <w:rPr>
          <w:rFonts w:ascii="Verdana" w:hAnsi="Verdana"/>
          <w:color w:val="000000"/>
          <w:sz w:val="18"/>
          <w:szCs w:val="18"/>
        </w:rPr>
        <w:lastRenderedPageBreak/>
        <w:t>взаимодействия государства, общества и личности, трансформируясь тем самым в практически значимую межотраслевую проблему.</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многообразия элементов, участвующих в правовом оформлении отношений собственности, следует выделить право собственности на недра, в значительной мере определяющее и содержание отношений недропользования. Правовое регулирование в указанной сфере представляет собой комплексную группу норм, образующих ряд относительно новых для Российской Федерации и Республики Казахстан правовых институтов, не получивших - в силу их сравнительной новизны - достаточного</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 и научного анализа. Между тем, проблема регулирования отдельных аспектов права собственности на недра и, в значительной мере, производных от него отношений недропользования представляется необычайно актуальной, поскольку минерально-сырьевой комплекс формирует одну из важных основ экономики обеих стран, будучи одной из составляющих доходной части бюджета и валютных поступлений в казну государства.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Богатства недр являются достоянием, как настоящего, так и будущих поколений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Казахстан. Указанное обстоятельство определяет необходимость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отношений собственности на недра в целом, и, недропользования, в частности. Нормативная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во многом обусловливает формирование стратегии государственной политики в указанной сфере, устанавливает ориентиры в определении баланса текущего потребления минеральных ресурсов, создания их резервов для обеспечения потребностей в будущем, и, в итоге, оказывает влияние на антикризисную уязвимость экономической системы государства.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темы исследования обусловлена и тем обстоятельством, что правовое регулирование отношений собственности на недра и недропользования как одного из</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собственника, претерпевает существенные изменения, связанные с изменением соотношения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гражданско-правовых методов регулирования. Указанное обстоятельство требует установления оптимального соотношения конституционной и отраслевой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правовых механизмов, обеспечивающих эффективную реализацию указанных отношений, что, в свою очередь, обусловливает как необходимость анализа действующего нормативного регулирования, так и необходимость разработки теоретических моделей его возможного совершенствования.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конституционно-правовых основ регулирования права собственности на недра, установление должного соотношения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с механизмами, предусмотренными отраслевым законодательством, является важной и актуальной задачей современного конституционного права Российской Федерации и Республики Казахстан. Решение указанной задачи во многом определяет успешность политики указанных государств, согласованность и эффективность деятельности их органов управления в указанной сфере.</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научная разработка проблем правового регулирования права собственности на недра и недропользования в Российской Федерации и Республике Казахстан является весьма актуальной и имеет важное как теоретическое, так и практическое значение.</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конституционного регулирования права собственности на недра лишь сравнительно недавно стала предметом самостоятельного научного исследования. До настоящего времени изучение правовой регламентации в указанной сфере было, как правило, посвящено анализу вопросов отраслевого нормативного регулирования отдельных аспектов недропользования, что обусловливает дискретный, фрагментарный характер полученных результатов.</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работы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по теории государства и права, теории конституционного,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истории государства и права. Это, в частности, работы Е.Б.</w:t>
      </w:r>
      <w:r>
        <w:rPr>
          <w:rStyle w:val="WW8Num3z0"/>
          <w:rFonts w:ascii="Verdana" w:hAnsi="Verdana"/>
          <w:color w:val="000000"/>
          <w:sz w:val="18"/>
          <w:szCs w:val="18"/>
        </w:rPr>
        <w:t> </w:t>
      </w:r>
      <w:r>
        <w:rPr>
          <w:rStyle w:val="WW8Num4z0"/>
          <w:rFonts w:ascii="Verdana" w:hAnsi="Verdana"/>
          <w:color w:val="4682B4"/>
          <w:sz w:val="18"/>
          <w:szCs w:val="18"/>
        </w:rPr>
        <w:t>Абдрасулова</w:t>
      </w:r>
      <w:r>
        <w:rPr>
          <w:rFonts w:ascii="Verdana" w:hAnsi="Verdana"/>
          <w:color w:val="000000"/>
          <w:sz w:val="18"/>
          <w:szCs w:val="18"/>
        </w:rPr>
        <w:t>, С.А. Авакьяна, С.С. Алексеева, П.В.</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М.В. Баглая, П.Д. Баренбойма,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H.A. Бобровой, H.A. Богдановой,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М.М. Бринчука, Д.В. Василевской, A.B.</w:t>
      </w:r>
      <w:r>
        <w:rPr>
          <w:rStyle w:val="WW8Num3z0"/>
          <w:rFonts w:ascii="Verdana" w:hAnsi="Verdana"/>
          <w:color w:val="000000"/>
          <w:sz w:val="18"/>
          <w:szCs w:val="18"/>
        </w:rPr>
        <w:t> </w:t>
      </w:r>
      <w:r>
        <w:rPr>
          <w:rStyle w:val="WW8Num4z0"/>
          <w:rFonts w:ascii="Verdana" w:hAnsi="Verdana"/>
          <w:color w:val="4682B4"/>
          <w:sz w:val="18"/>
          <w:szCs w:val="18"/>
        </w:rPr>
        <w:t>Бенедиктова</w:t>
      </w:r>
      <w:r>
        <w:rPr>
          <w:rFonts w:ascii="Verdana" w:hAnsi="Verdana"/>
          <w:color w:val="000000"/>
          <w:sz w:val="18"/>
          <w:szCs w:val="18"/>
        </w:rPr>
        <w:t>, Г.А. Гаджиева, А.З. Гильманова, В.В.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В.В. Гребенникова, Н.В. Даниловой, Н.О. Дулатбекова, Е.Б.</w:t>
      </w:r>
      <w:r>
        <w:rPr>
          <w:rStyle w:val="WW8Num3z0"/>
          <w:rFonts w:ascii="Verdana" w:hAnsi="Verdana"/>
          <w:color w:val="000000"/>
          <w:sz w:val="18"/>
          <w:szCs w:val="18"/>
        </w:rPr>
        <w:t> </w:t>
      </w:r>
      <w:r>
        <w:rPr>
          <w:rStyle w:val="WW8Num4z0"/>
          <w:rFonts w:ascii="Verdana" w:hAnsi="Verdana"/>
          <w:color w:val="4682B4"/>
          <w:sz w:val="18"/>
          <w:szCs w:val="18"/>
        </w:rPr>
        <w:t>Жусупова</w:t>
      </w:r>
      <w:r>
        <w:rPr>
          <w:rFonts w:ascii="Verdana" w:hAnsi="Verdana"/>
          <w:color w:val="000000"/>
          <w:sz w:val="18"/>
          <w:szCs w:val="18"/>
        </w:rPr>
        <w:t>, С.А. Зинченко, О.С. Иоффе, В.В.</w:t>
      </w:r>
      <w:r>
        <w:rPr>
          <w:rStyle w:val="WW8Num3z0"/>
          <w:rFonts w:ascii="Verdana" w:hAnsi="Verdana"/>
          <w:color w:val="000000"/>
          <w:sz w:val="18"/>
          <w:szCs w:val="18"/>
        </w:rPr>
        <w:t> </w:t>
      </w:r>
      <w:r>
        <w:rPr>
          <w:rStyle w:val="WW8Num4z0"/>
          <w:rFonts w:ascii="Verdana" w:hAnsi="Verdana"/>
          <w:color w:val="4682B4"/>
          <w:sz w:val="18"/>
          <w:szCs w:val="18"/>
        </w:rPr>
        <w:t>Киреева</w:t>
      </w:r>
      <w:r>
        <w:rPr>
          <w:rFonts w:ascii="Verdana" w:hAnsi="Verdana"/>
          <w:color w:val="000000"/>
          <w:sz w:val="18"/>
          <w:szCs w:val="18"/>
        </w:rPr>
        <w:t xml:space="preserve">, М.И. </w:t>
      </w:r>
      <w:r>
        <w:rPr>
          <w:rFonts w:ascii="Verdana" w:hAnsi="Verdana"/>
          <w:color w:val="000000"/>
          <w:sz w:val="18"/>
          <w:szCs w:val="18"/>
        </w:rPr>
        <w:lastRenderedPageBreak/>
        <w:t>Клеандрова, Д.А. Ковачева, Е.И.</w:t>
      </w:r>
      <w:r>
        <w:rPr>
          <w:rStyle w:val="WW8Num3z0"/>
          <w:rFonts w:ascii="Verdana" w:hAnsi="Verdana"/>
          <w:color w:val="000000"/>
          <w:sz w:val="18"/>
          <w:szCs w:val="18"/>
        </w:rPr>
        <w:t> </w:t>
      </w:r>
      <w:r>
        <w:rPr>
          <w:rStyle w:val="WW8Num4z0"/>
          <w:rFonts w:ascii="Verdana" w:hAnsi="Verdana"/>
          <w:color w:val="4682B4"/>
          <w:sz w:val="18"/>
          <w:szCs w:val="18"/>
        </w:rPr>
        <w:t>Колюшина</w:t>
      </w:r>
      <w:r>
        <w:rPr>
          <w:rFonts w:ascii="Verdana" w:hAnsi="Verdana"/>
          <w:color w:val="000000"/>
          <w:sz w:val="18"/>
          <w:szCs w:val="18"/>
        </w:rPr>
        <w:t>, А.Н. Кокотова, И.А. Кравца, В.И.</w:t>
      </w:r>
      <w:r>
        <w:rPr>
          <w:rStyle w:val="WW8Num4z0"/>
          <w:rFonts w:ascii="Verdana" w:hAnsi="Verdana"/>
          <w:color w:val="4682B4"/>
          <w:sz w:val="18"/>
          <w:szCs w:val="18"/>
        </w:rPr>
        <w:t>Крусса</w:t>
      </w:r>
      <w:r>
        <w:rPr>
          <w:rFonts w:ascii="Verdana" w:hAnsi="Verdana"/>
          <w:color w:val="000000"/>
          <w:sz w:val="18"/>
          <w:szCs w:val="18"/>
        </w:rPr>
        <w:t>, O.E. Кутафина, В.А. Лебедева,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Р.З. Лившица,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Н.С. Малеина, Г.В. Мальцева, В.А. May, Р.Н.</w:t>
      </w:r>
      <w:r>
        <w:rPr>
          <w:rStyle w:val="WW8Num3z0"/>
          <w:rFonts w:ascii="Verdana" w:hAnsi="Verdana"/>
          <w:color w:val="000000"/>
          <w:sz w:val="18"/>
          <w:szCs w:val="18"/>
        </w:rPr>
        <w:t> </w:t>
      </w:r>
      <w:r>
        <w:rPr>
          <w:rStyle w:val="WW8Num4z0"/>
          <w:rFonts w:ascii="Verdana" w:hAnsi="Verdana"/>
          <w:color w:val="4682B4"/>
          <w:sz w:val="18"/>
          <w:szCs w:val="18"/>
        </w:rPr>
        <w:t>Миргазизовой</w:t>
      </w:r>
      <w:r>
        <w:rPr>
          <w:rFonts w:ascii="Verdana" w:hAnsi="Verdana"/>
          <w:color w:val="000000"/>
          <w:sz w:val="18"/>
          <w:szCs w:val="18"/>
        </w:rPr>
        <w:t>,</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C.П.</w:t>
      </w:r>
      <w:r>
        <w:rPr>
          <w:rStyle w:val="WW8Num3z0"/>
          <w:rFonts w:ascii="Verdana" w:hAnsi="Verdana"/>
          <w:color w:val="000000"/>
          <w:sz w:val="18"/>
          <w:szCs w:val="18"/>
        </w:rPr>
        <w:t> </w:t>
      </w:r>
      <w:r>
        <w:rPr>
          <w:rStyle w:val="WW8Num4z0"/>
          <w:rFonts w:ascii="Verdana" w:hAnsi="Verdana"/>
          <w:color w:val="4682B4"/>
          <w:sz w:val="18"/>
          <w:szCs w:val="18"/>
        </w:rPr>
        <w:t>Мороз</w:t>
      </w:r>
      <w:r>
        <w:rPr>
          <w:rFonts w:ascii="Verdana" w:hAnsi="Verdana"/>
          <w:color w:val="000000"/>
          <w:sz w:val="18"/>
          <w:szCs w:val="18"/>
        </w:rPr>
        <w:t>, Л.А. Морозовой, Н.Б. Мухитдинова, Е.В.</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П.Н. Павлова, В.А. Рыбакова, В.А.</w:t>
      </w:r>
      <w:r>
        <w:rPr>
          <w:rStyle w:val="WW8Num3z0"/>
          <w:rFonts w:ascii="Verdana" w:hAnsi="Verdana"/>
          <w:color w:val="000000"/>
          <w:sz w:val="18"/>
          <w:szCs w:val="18"/>
        </w:rPr>
        <w:t> </w:t>
      </w:r>
      <w:r>
        <w:rPr>
          <w:rStyle w:val="WW8Num4z0"/>
          <w:rFonts w:ascii="Verdana" w:hAnsi="Verdana"/>
          <w:color w:val="4682B4"/>
          <w:sz w:val="18"/>
          <w:szCs w:val="18"/>
        </w:rPr>
        <w:t>Тархова</w:t>
      </w:r>
      <w:r>
        <w:rPr>
          <w:rFonts w:ascii="Verdana" w:hAnsi="Verdana"/>
          <w:color w:val="000000"/>
          <w:sz w:val="18"/>
          <w:szCs w:val="18"/>
        </w:rPr>
        <w:t>, Ю.А. Тихомирова, К.Ю. Тотьева,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А.Ф.</w:t>
      </w:r>
      <w:r>
        <w:rPr>
          <w:rStyle w:val="WW8Num3z0"/>
          <w:rFonts w:ascii="Verdana" w:hAnsi="Verdana"/>
          <w:color w:val="000000"/>
          <w:sz w:val="18"/>
          <w:szCs w:val="18"/>
        </w:rPr>
        <w:t> </w:t>
      </w:r>
      <w:r>
        <w:rPr>
          <w:rStyle w:val="WW8Num4z0"/>
          <w:rFonts w:ascii="Verdana" w:hAnsi="Verdana"/>
          <w:color w:val="4682B4"/>
          <w:sz w:val="18"/>
          <w:szCs w:val="18"/>
        </w:rPr>
        <w:t>Самохвалова</w:t>
      </w:r>
      <w:r>
        <w:rPr>
          <w:rFonts w:ascii="Verdana" w:hAnsi="Verdana"/>
          <w:color w:val="000000"/>
          <w:sz w:val="18"/>
          <w:szCs w:val="18"/>
        </w:rPr>
        <w:t>, Г.С. Сапаргалиева, О.В. Субботиной, М.К.</w:t>
      </w:r>
      <w:r>
        <w:rPr>
          <w:rStyle w:val="WW8Num3z0"/>
          <w:rFonts w:ascii="Verdana" w:hAnsi="Verdana"/>
          <w:color w:val="000000"/>
          <w:sz w:val="18"/>
          <w:szCs w:val="18"/>
        </w:rPr>
        <w:t> </w:t>
      </w:r>
      <w:r>
        <w:rPr>
          <w:rStyle w:val="WW8Num4z0"/>
          <w:rFonts w:ascii="Verdana" w:hAnsi="Verdana"/>
          <w:color w:val="4682B4"/>
          <w:sz w:val="18"/>
          <w:szCs w:val="18"/>
        </w:rPr>
        <w:t>Сулейменова</w:t>
      </w:r>
      <w:r>
        <w:rPr>
          <w:rFonts w:ascii="Verdana" w:hAnsi="Verdana"/>
          <w:color w:val="000000"/>
          <w:sz w:val="18"/>
          <w:szCs w:val="18"/>
        </w:rPr>
        <w:t>, Е.А. Суханова, H.A. Сыродоева, И.А.</w:t>
      </w:r>
      <w:r>
        <w:rPr>
          <w:rStyle w:val="WW8Num3z0"/>
          <w:rFonts w:ascii="Verdana" w:hAnsi="Verdana"/>
          <w:color w:val="000000"/>
          <w:sz w:val="18"/>
          <w:szCs w:val="18"/>
        </w:rPr>
        <w:t> </w:t>
      </w:r>
      <w:r>
        <w:rPr>
          <w:rStyle w:val="WW8Num4z0"/>
          <w:rFonts w:ascii="Verdana" w:hAnsi="Verdana"/>
          <w:color w:val="4682B4"/>
          <w:sz w:val="18"/>
          <w:szCs w:val="18"/>
        </w:rPr>
        <w:t>Умновой</w:t>
      </w:r>
      <w:r>
        <w:rPr>
          <w:rFonts w:ascii="Verdana" w:hAnsi="Verdana"/>
          <w:color w:val="000000"/>
          <w:sz w:val="18"/>
          <w:szCs w:val="18"/>
        </w:rPr>
        <w:t>, Г.Т. Утегеновой, О.И. Ченцовой,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В.Ф. Яковлева.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общественные отношения в сфере возникновения и реализации права пользования недрами и права собственности на недра в Российской Федерации и Республике Казахстан.</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исследование-являются содержащиеся в нормативно-правовых актах Российской Федерации и Республики Казахстан положения, регулирующие порядок возникновения и реализации права собственности на недра и права пользования ими, а также теоретические подходы к выделению основных составляющих указанных правомочий как комплексного правового явления.</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Исследуемый предмет строго ограничивается нормами российского и казахстанского законодательства, имеющими конституционно-правовое значение, при этом за рамки настоящего диссертационного исследования выведены отраслевые аспекты земельного, лесного, водного законодательства, которые, по мнению автора, подлежат в других специализированных научных разработках по соответствующим отраслям права и научным специальностям.</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работы заключается в исследовании особенностей реализации конституционно-правовой концепции права собственности на недра и недропользования в Российской Федерации и Республике Казахстан, выявлении основных проблем и противоречий правового регулирования указанных отношений в контексте построения эффективной государственности.</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этой цели служит решение следующих исследовательских задач:</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конституционной регламентации отношений собственности в Российской Федерации и Республике Казахстан;</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права пользования и собственности на недра как института конституционного права, выявление особенностей его формирования;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предмета и пределов конституционного регулирования отношений в сфере недропользования; характеристика</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основ правового регулирования отношений по использованию недр и права собственности на них;</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государственной собственности на недра с позиции согласования интересов субъектов правовых отношений в сфере недропользования;</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теоретико-методологических основ конституционно-правовой регламентации возникновения и реализации права собственности на недра и принципов осуществления права недропользования в Российской Федерации и Республике Казахстан;</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научных и практических предложений, выводов и рекомендаций по совершенствованию правового регулирования отношений собственности на недра, реализуемых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и Конституцией Республики Казахстан.</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образуют научные методы познания общественных явлений и процессов: системно-функциональный, сравнительно-правовой, конкретноисторический, программно-целевой, формально-юридический, логический, теоретико-прогностический и др. Существенное значение для диссертационного исследования имело применение сравнительно-правового метода, позволяющего осуществить критический анализ норм законодательства Российской Федерации и Республики Казахстан о недрах.</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ходе исследования использовался формально-юридический метод, который позволил провести анализ действующих нормативных правовых актов различной юридической силы на предмет наличия в них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 xml:space="preserve">и коллизий. При рассмотрении различных аспектов действующего </w:t>
      </w:r>
      <w:r>
        <w:rPr>
          <w:rFonts w:ascii="Verdana" w:hAnsi="Verdana"/>
          <w:color w:val="000000"/>
          <w:sz w:val="18"/>
          <w:szCs w:val="18"/>
        </w:rPr>
        <w:lastRenderedPageBreak/>
        <w:t>законодательства о недрах, требующих, по мнению диссертанта, совершенствования в целях устранения имеющихся пробелов и</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применялся теоретико-прогностический метод.</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Казахстан, законы Российской Федерации и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и Правительства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Республики Казахстан, постановления и определения Конституционного Суда Российской Федерации и Конституционного Совета Республики Казахстан.</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прежде всего, самим характером, масштабностью и не разработанностью одной из актуальных проблем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и заключается в том, что оно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исследование недропользования и права собственности на недра, содержит авторскую концепцию конституционного регулирования общественных отношений в сфере возникновения и реализации названных правомочий. Новизна связана с попыткой критического осмысления новейшей практики реализации норм Конституции Российской Федерации и Конституции Республики Казахстан в указанной сфере. Настоящая работа - это одно из первых в современной юридической науке диссертационных исследований весьма сложной проблемы российского и казахстанского конституционного права, в котором на основе системного анализа законодательства Российской Федерации и Республики Казахстан раскрыты понятие, сущность и содержание конституционной регламентации права недропользования и права собственности на недра. В частности, предпринята попытка: обосновать принцип обеспечения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значимости недр и его связи с национальной безопасностью посредством конституционной регламентации возникновения и реализации права собственности на недра; сделаны предложения о необходимости совершенствования законодательного регулирования указанной сферы общественных отношений, направленные на оптимизацию как комплексных, системных, так и институциональных элементов экономической системы Российской Федерации и Республики Казахстан.</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следующих сформулированных и обоснованных теоретических положениях и практических выводах и предложениях, которые выносятся на защиту.</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урегулирования права собственности на недра в Российской Федерации и Республике Казахстан предполагают установление и соблюдение двух основных требований к функционированию всех институтов политической системы:</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равную степень признания и защиты государством всех форм собственности (в Российской Федерации - частной, государственной, муниципальной и иных потенциально возможных формы собственности, в Республике Казахстан - государственной и частной собственности);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гарантирование признания и защиты различных форм собственности на недра только при условии, что возникновение и реализация такого права не противоречит сформулированным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Казахстан фундаментальным основам конституционного строя.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отличие от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Казахстан (п. 2 ст. 6) содержит условие о том, что пользование собственностью должно одновременно служить общественному благу, фактически устанавливая требование обеспечения такого правового режима использования собственности, при котором достигается баланс интересов собственника и общества. Конституция Российской Федерации не содержит аналогичных положений, однако, с учетом целей и смысла конституционного регулирования, можно утверждать, что достижение указанного баланса должно обеспечиваться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толкованием конституционных норм с учетом аксиологической композиции основного закона страны, а также принципов реализации устанавливаемых им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Приоритет конституционной регламентации отношений собственности на недра должен обеспечиваться специфическим методом конституционного регулирования, в основе которого положено властно-императивное определение статуса и вектора деятельности субъектов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Соотношение публичного и частного интересов в сфере отношений собственности на недра, а также недропользования зависит от типа указанных отношений.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Fonts w:ascii="Verdana" w:hAnsi="Verdana"/>
          <w:color w:val="000000"/>
          <w:sz w:val="18"/>
          <w:szCs w:val="18"/>
        </w:rPr>
        <w:t xml:space="preserve">- отношениях </w:t>
      </w:r>
      <w:r>
        <w:rPr>
          <w:rFonts w:ascii="Verdana" w:hAnsi="Verdana"/>
          <w:color w:val="000000"/>
          <w:sz w:val="18"/>
          <w:szCs w:val="18"/>
        </w:rPr>
        <w:lastRenderedPageBreak/>
        <w:t>они находятся на одном, горизонтальном уровне правовой регламентации, тогда как во</w:t>
      </w:r>
      <w:r>
        <w:rPr>
          <w:rStyle w:val="WW8Num3z0"/>
          <w:rFonts w:ascii="Verdana" w:hAnsi="Verdana"/>
          <w:color w:val="000000"/>
          <w:sz w:val="18"/>
          <w:szCs w:val="18"/>
        </w:rPr>
        <w:t> </w:t>
      </w:r>
      <w:r>
        <w:rPr>
          <w:rStyle w:val="WW8Num4z0"/>
          <w:rFonts w:ascii="Verdana" w:hAnsi="Verdana"/>
          <w:color w:val="4682B4"/>
          <w:sz w:val="18"/>
          <w:szCs w:val="18"/>
        </w:rPr>
        <w:t>властеотношениях</w:t>
      </w:r>
      <w:r>
        <w:rPr>
          <w:rFonts w:ascii="Verdana" w:hAnsi="Verdana"/>
          <w:color w:val="000000"/>
          <w:sz w:val="18"/>
          <w:szCs w:val="18"/>
        </w:rPr>
        <w:t>, вне гражданского оборота, в соотношении частного и публичного приоритет должен отдаваться</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интересу.</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обязанностей субъектов правовых отношений в сфере недропользования должна базироваться на прогнозировании возможности устойчивого развития общества, основанного на обеспечении баланса экономической, социальной и экологической составляющей указанной деятельности, поскольку недропользование как вид экономической деятельности государства и человека, является важным фактором обеспечения национальных интересов государства.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Установление и реализация обязанностей субъектов правовых отношений в сфере использования георесурсов должны обеспечивать сбалансированность интересов государства и его граждан и быть ориентированы на соблюдение ряда требований:</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постоянный анализ, своевременное прогнозирование и предотвращение негативных экологических (в том числе отдаленных) последствий недропользования;</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недопущение реализации экономических проектов в сфере недропользования в тех случаях, когда их прогнозируемые последствия непредсказуемы для окружающей среды;</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максимально возможное обеспечение безопасности окружающей среды, достигаемое за счет использования наиболее эффективных методов и технологий при пользовании недрами; экологического мониторинга; обеспечения открытости информации о возможных экологических угрозах; развития наукоемких природосберегающих высокотехнологичных производств; участия гражданского общества и деловых кругов в подготовке, обсуждении, принятии и реализации решений в сфере пользования недрами; своевременного восстановления природных объектов, нарушенных в процессе проведения тех или иных технологических операций.</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Необходима дальнейшая работа по совершенствованию механизмов государственного регулирования недропользования, предусматривающая правовые меры по созданию рациональной рыночной среды, включая согласованное (в том числе межгосударственное) тарифное, налоговое,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Fonts w:ascii="Verdana" w:hAnsi="Verdana"/>
          <w:color w:val="000000"/>
          <w:sz w:val="18"/>
          <w:szCs w:val="18"/>
        </w:rPr>
        <w:t>, антимонопольное регулирование и структурные преобразования в добывающей промышленности. В указанном контексте на современном этапе развития Российской Федерации и Республики Казахстан существенным потенциалом обладают развитие обязательного экологического страхования, а также модернизация государственной налоговой политики в части введения дифференцированной шкалы налогообложения, позволяющей усилить экономическую заинтересованность недропользователей в разработке остаточных запасов месторождений полезных ископаемых.</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отличие от российского законодательства нормы Закона Республики Казахстан «</w:t>
      </w:r>
      <w:r>
        <w:rPr>
          <w:rStyle w:val="WW8Num4z0"/>
          <w:rFonts w:ascii="Verdana" w:hAnsi="Verdana"/>
          <w:color w:val="4682B4"/>
          <w:sz w:val="18"/>
          <w:szCs w:val="18"/>
        </w:rPr>
        <w:t>О недрах и недропользовании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устанавливают необходимость соблюдения требования «</w:t>
      </w:r>
      <w:r>
        <w:rPr>
          <w:rStyle w:val="WW8Num4z0"/>
          <w:rFonts w:ascii="Verdana" w:hAnsi="Verdana"/>
          <w:color w:val="4682B4"/>
          <w:sz w:val="18"/>
          <w:szCs w:val="18"/>
        </w:rPr>
        <w:t>казахстанского содержания</w:t>
      </w:r>
      <w:r>
        <w:rPr>
          <w:rFonts w:ascii="Verdana" w:hAnsi="Verdana"/>
          <w:color w:val="000000"/>
          <w:sz w:val="18"/>
          <w:szCs w:val="18"/>
        </w:rPr>
        <w:t>», что означает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недропользователя использовать оборудование, материалы и готовую продукцию, произведенные в Республике Казахстан; обязательно привлекать казахстанских производителей работ, услуг при проведении операций по недропользованию; при проведении операций по недропользованию отдавать предпочтение казахстанским кадрам. Указанный подход обеспечивает стимулирование развития национальной экономики, темпов экономического роста, создает оптимальные условия для инновационного развития государства, косвенно способствуя и решению многих социальных проблем. Однако, по мнению диссертанта, указанные цели могут быть достигнуты посредством более детального государственного регулирования в области казахстанского содержания, позволяющего обеспечить баланс интересов коренного населения и трудовых мигрантов. Кроме того, более широкое привлечение зарубежных высококвалифицированных специалистов необходимого профиля способствовало бы-развитию межгосударственного партнерства в сфере науки и технологий, проведению комплексных системных исследований в сфере недропользования, что, в итоге, также способствовало бы решению стратегических задач национальной безопасности и устойчивого развития приграничных государств.</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Современный этап развития Российской Федерации и Республики Казахстан характеризуется существенным реформированием законодательства, регламентирующего отношения собственности </w:t>
      </w:r>
      <w:r>
        <w:rPr>
          <w:rFonts w:ascii="Verdana" w:hAnsi="Verdana"/>
          <w:color w:val="000000"/>
          <w:sz w:val="18"/>
          <w:szCs w:val="18"/>
        </w:rPr>
        <w:lastRenderedPageBreak/>
        <w:t>на недра и устанавливающего правовые основы недропользования. При этом в Российской Федерации в качестве возможного направления развития законодательства о недрах рассматривается смещение вектора правового регулирования от административных методов к расширению</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в сфере недропользования. Однако такой подход, обладая преимуществами инвестиционной привлекательности проведения геологических поисков в России, снижает эффективность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что позволяет говорить о недостаточной определенности конституционной концепции согласования государственных, общественных и частных интересов в сфере отношений собственности на недра и производного от него права недропользования.</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Анализ правового регулирования недропользования в Республике Казахстан показывает, что новое законодательство о недрах ужесточает условия заключения контрактов и осуществления права недропользования в Казахстане, а также создает ряд предпосылок для национализации добывающей отрасли промышленности. Это дает основание утверждать, что направление государственного регулирования, в частности в исследуемой сфере, во многом определяется формой государственного устройства. Реформирование институтов собственности на недра и недропользования в Республике Казахстан, как унитарном государстве, предполагает наличие более жесткой, чем в Российской Федерации, централизации всей системы недропользования и смещение целей ее правовой регламентации в сторону ~ государственных интересов.</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формулировании концепции конституционно-правового регулирования общественных отношений в сфере возникновения и реализации права пользования и собственности на недра, их публично-правовой природы. Теоретические положения и практические предложения, содержащиеся в работе, могут быть использованы при разработке новых и совершенствовании действующих нормативных актов, регулирующих I указанные общественные отношения, как в Российской Федерации, так и в Республике Казахстан. Кроме того, диссертация ориентирует будущих исследователей на дальнейшую теоретическую разработку проблем конституционно-правового регулирования отношений собственности на георесурсы в контексте становления эффективной государственности, исходя из стратегических и текущих задач внутренней и внешней политики по обеспечению социально-экономического развития обоих государств.</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материалы могут быть использованы в учебном процессе при чтении лекций и проведении семинарских занятий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России и Казахстана, теории государства и права, а также при разработке учебно-методических пособий и спецкурсов по данным дисциплинам.</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теории государства и права и конституционного права Челябинского государственного университета, где произведено ее рецензирование и обсуждение.</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отдельные положения диссертационного исследования нашли отражение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практические предложения и рекомендации выносились на обсуждение в форме докладов на региональных и международных научно-практических конференциях, проходивших в городе Челябинске и городе Костанае в 2006-2010 годах. Материалы диссертационного исследования внедрены и используются при чтении лекций и проведении семинарских занятий по курсу «</w:t>
      </w:r>
      <w:r>
        <w:rPr>
          <w:rStyle w:val="WW8Num4z0"/>
          <w:rFonts w:ascii="Verdana" w:hAnsi="Verdana"/>
          <w:color w:val="4682B4"/>
          <w:sz w:val="18"/>
          <w:szCs w:val="18"/>
        </w:rPr>
        <w:t>Конституционное право России</w:t>
      </w:r>
      <w:r>
        <w:rPr>
          <w:rFonts w:ascii="Verdana" w:hAnsi="Verdana"/>
          <w:color w:val="000000"/>
          <w:sz w:val="18"/>
          <w:szCs w:val="18"/>
        </w:rPr>
        <w:t>» в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Челябинский государственный университет</w:t>
      </w:r>
      <w:r>
        <w:rPr>
          <w:rFonts w:ascii="Verdana" w:hAnsi="Verdana"/>
          <w:color w:val="000000"/>
          <w:sz w:val="18"/>
          <w:szCs w:val="18"/>
        </w:rPr>
        <w:t>».</w:t>
      </w:r>
    </w:p>
    <w:p w:rsidR="00DF5C6D" w:rsidRDefault="00DF5C6D" w:rsidP="00DF5C6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Абдрахманова, Гайнеш Туремуратовна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основополагающих аспектов государственного строительства, значимым для обеспечения национальной безопасности, является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права собственности на недра и содержащиеся в них в естественном состоянии полезные ископаемые (минеральные ресурсы, не поднятые на поверхность и не ставшие предметом гражданского оборота).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Решение проблем, связанныхсгитношениями собственности на недра и правом недропользования, представляет собой системную задачу для законодательства Российской Федерации и Республики Казахстан. От адекватности ее решения зависит обеспечение национальных интересов обеих стран, эффективность регулирования многих экономических, экологических, политических, правовых и социальных аспектов деятельности государства.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Предлагаемое диссертационное исследование посвящено сравнительному анализу</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права собственности на недра в Российской Федерации и Республике Казахстан, и позволяет сформулировать следующие выводы:</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регулирования права собственности в Российской Федерации и Республике Казахстан предполагают установление и соблюдение двух основных требований к функционированию всех институтов политической системы. К ним относятся: 1) равная степень признания и защиты государством всех форм собственности (в Российской Федерации - частная, государственная, муниципальная и иные потенциально возможные формы собственности, в Республике Казахстан - государственная и частная собственность); 2) гарантирование признания и защиты различных форм собственности только при условии, что возникновение и реализация права собственности не противоречит сформулированным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РФ и РК принципам организации политической системы общества, выраженным в положениях, устанавливающих фундаментальные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Казахстан (п. 2 ст. 6) содержит условие о том, что пользование собственностью должно одновременно служить общественному благу, тем самым фактически устанавливая требование обеспечения такого правового режима использования собственности, при котором достигается баланс интересов собственника и общества. Конституция РФ не содержит аналогичных -положений, однако, с учетом целей и смысла конституционного регулирования, можно утверждать, что достижение указанного баланса должно обеспечиваться</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толкованием конституционных норм с учетом аксиологической композиции Основного закона, а также принципов реализации устанавливаемых им прав и</w:t>
      </w:r>
      <w:r>
        <w:rPr>
          <w:rStyle w:val="WW8Num4z0"/>
          <w:rFonts w:ascii="Verdana" w:hAnsi="Verdana"/>
          <w:color w:val="4682B4"/>
          <w:sz w:val="18"/>
          <w:szCs w:val="18"/>
        </w:rPr>
        <w:t>обязанностей</w:t>
      </w:r>
      <w:r>
        <w:rPr>
          <w:rFonts w:ascii="Verdana" w:hAnsi="Verdana"/>
          <w:color w:val="000000"/>
          <w:sz w:val="18"/>
          <w:szCs w:val="18"/>
        </w:rPr>
        <w:t>.</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Конституционные положения, непосредственно устанавливающие основы регулирования отношений собственности либо содержащие общие принципы и идеи функционирования институциональных элементов политической системы общества, должны рассматриваться в качестве «</w:t>
      </w:r>
      <w:r>
        <w:rPr>
          <w:rStyle w:val="WW8Num4z0"/>
          <w:rFonts w:ascii="Verdana" w:hAnsi="Verdana"/>
          <w:color w:val="4682B4"/>
          <w:sz w:val="18"/>
          <w:szCs w:val="18"/>
        </w:rPr>
        <w:t>донорских</w:t>
      </w:r>
      <w:r>
        <w:rPr>
          <w:rFonts w:ascii="Verdana" w:hAnsi="Verdana"/>
          <w:color w:val="000000"/>
          <w:sz w:val="18"/>
          <w:szCs w:val="18"/>
        </w:rPr>
        <w:t>» норм, ориентиров развития отраслевого законодательства, регламентирующего реализацию конкретных правовых режимов в сфере отношений собственности.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Анализируя соотношение публично-правовых и частно-правовых интересов в сфере отношений собственности на недра и недропользования, следует исходить из того, что</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не сводится к государственному интересу. Он должен рассматриваться как интерес гражданского общества, который поддерживается и защищается как государством, так и гражданским обществом. Фактически он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общесоциальный</w:t>
      </w:r>
      <w:r>
        <w:rPr>
          <w:rStyle w:val="WW8Num3z0"/>
          <w:rFonts w:ascii="Verdana" w:hAnsi="Verdana"/>
          <w:color w:val="000000"/>
          <w:sz w:val="18"/>
          <w:szCs w:val="18"/>
        </w:rPr>
        <w:t> </w:t>
      </w:r>
      <w:r>
        <w:rPr>
          <w:rFonts w:ascii="Verdana" w:hAnsi="Verdana"/>
          <w:color w:val="000000"/>
          <w:sz w:val="18"/>
          <w:szCs w:val="18"/>
        </w:rPr>
        <w:t>интерес, отражающий в концентрированной форме весь спектр интересов в обществе.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имеют огромную значимость для сбалансированного общественного развития в силу того, что именно они способны эффективно обеспечивать</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каждой отдельной личности. Вследствие этого нельзя утверждать, что они подчинены частным, личным интересам, поскольку реализация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позволяющая осуществиться многим частным</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может быть сопряжена с ограничением тех или иных индивидуальных интересов.</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Соотношение публичного и частного интересов в сфере отношений собственности на недра, а также недропользования зависит от типа указанных отношений. 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отношениях они находятся на одном правовом уровне, тогда как во</w:t>
      </w:r>
      <w:r>
        <w:rPr>
          <w:rStyle w:val="WW8Num3z0"/>
          <w:rFonts w:ascii="Verdana" w:hAnsi="Verdana"/>
          <w:color w:val="000000"/>
          <w:sz w:val="18"/>
          <w:szCs w:val="18"/>
        </w:rPr>
        <w:t> </w:t>
      </w:r>
      <w:r>
        <w:rPr>
          <w:rStyle w:val="WW8Num4z0"/>
          <w:rFonts w:ascii="Verdana" w:hAnsi="Verdana"/>
          <w:color w:val="4682B4"/>
          <w:sz w:val="18"/>
          <w:szCs w:val="18"/>
        </w:rPr>
        <w:t>властеотношениях</w:t>
      </w:r>
      <w:r>
        <w:rPr>
          <w:rFonts w:ascii="Verdana" w:hAnsi="Verdana"/>
          <w:color w:val="000000"/>
          <w:sz w:val="18"/>
          <w:szCs w:val="18"/>
        </w:rPr>
        <w:t>, вне гражданского оборота, в соотношении частного и публичного приоритет фактически отдается</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интересу.</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Исходя из анализа соотношения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 xml:space="preserve">и частной форм собственности, можно сделать вывод о недостатках методологического подхода к решению вопросов определенной модели соотношения этих форм собственности как необходимого условия нормального развития общественно-политического строя. Абсолютизация одной из этих форм рано или поздно ведет к </w:t>
      </w:r>
      <w:r>
        <w:rPr>
          <w:rFonts w:ascii="Verdana" w:hAnsi="Verdana"/>
          <w:color w:val="000000"/>
          <w:sz w:val="18"/>
          <w:szCs w:val="18"/>
        </w:rPr>
        <w:lastRenderedPageBreak/>
        <w:t>большим социально-экономическим проблемам и, как следствие, к</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и правительственным кризисам.</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Юридический феномен собственности проявляется во всей системе национального права. Различные правовые отрасли воздействуют на отношения собственности неодинаковым образом в зависимости от особенностей своего предмета и метода правового регулирования. Такой подход объясняет то обстоятельство, что в современной российской и казахстанской</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отсутствует единое мнение по вопросу отнесения норм права собственности всецело к той или иной отрасли. Тем не менее, наиболее широкое представление о праве собственности закрепляется конституционным правом, поскольку данная отрасль отражает предельно общие характеристики социальных феноменов, социально-экономическое содержание права собственности и его взаимосвязь с иными институтами общественного строя,</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базовые институты права собственности.</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Приоритет конституционного воздействия на отношения собственности предполагает, что конституционные нормы могут быть приоритетными не только в учреждении каких-либо базовых принципов отношений собственности, но и могут быть использованы и для установления более конкретных инструментов и правил, в том числе оценочного характера, при регулировании отношений собственности. Кроме того, они могут применяться и для конкретизации самоттгсодержания права собственности, его объектов, правовых режимов регулирования.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правовой литературе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межотраслевой характер института собственности, определенная роль отдельных отраслевых элементов в комплексном регулировании этих отношений, необходимо признать, что именно конституционные нормы устанавливают базовые принципы существования этого права.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Специфика объектов публичной собственности или особенностей ее субъектов обусловливают необходимость той или иной степени дифференциации правил и стандартов правового регулирования публичной собственности. В целом же задача конституционного регулирования заключается в создании системного, непротиворечивого правового механизма (режима) воздействия на отношения публичной собственности.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Отношения публичной собственности в хозяйственном обороте в значительной мере обеспечиваются гражданско-правовым регулированием. Вместе с тем соотношение</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и публично-правового регулирования отношений публичной собственности недостаточно сбалансировано, недостаточно четко разграничены предметы и объемы их регулирования. Природа публичной собственности и особенности ее объектов требуют преобладающего публично-правового регулирования, а ряд вопросов публичной собственности - только конституционно-правового разрешения.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перечня конституционных средств и форм воздействия на общественные отношения требует выделения особых свойств публичной собственности (в том числе собственности на недра) как потенциально качественного самостоятельного объекта (предмета) конституционного регулирования. К ним могут быть отнесены природа, сущность публичной собственности, цели ее конституционного регулирования, особенности субъектов и объектов публичной собственности. Главным обобщающим свойством общественных отношений, претендующих на конституционно-правовое регулирование, выступает близость к политической власти 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признанным ценностям.</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Категория публичной собственности нацелена, в первую очередь, на выявление характера отношений больших социальных групп, в том числе народа, нации, а также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объединенных в местное самоуправление по поводу формирования, использования и распределения общественного блага. Данный характер отношений предполагает особый режим правового воздействия. Подобный режим регулирования может быть установлен публично-правовыми нормами, прежде всего,</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Fonts w:ascii="Verdana" w:hAnsi="Verdana"/>
          <w:color w:val="000000"/>
          <w:sz w:val="18"/>
          <w:szCs w:val="18"/>
        </w:rPr>
        <w:t>. Это положение обусловлено тем, что в отношениях по поводу общественного блага осуществляются важнейшие ценности</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экономической и социальной сферах жизни общества.</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Природа публичной собственности как категории конституционного права раскрывается, главным образом, вне рамок гражданского оборота. Пересечение границ гражданского </w:t>
      </w:r>
      <w:r>
        <w:rPr>
          <w:rFonts w:ascii="Verdana" w:hAnsi="Verdana"/>
          <w:color w:val="000000"/>
          <w:sz w:val="18"/>
          <w:szCs w:val="18"/>
        </w:rPr>
        <w:lastRenderedPageBreak/>
        <w:t>оборота</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публичную собственность соответствовать другим конституционным ценностям, например принципу</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форм собственности в товарных отношениях.</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регулирования отношений публичной собственности является достижение конституционного интереса, содержание которого не всегда совпадает с иными правовыми интересами, в том числе</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интересом. Адекватное формирование и достижение этой цели является фундаментальной характеристикой права публичной собственности.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Конституция РФ определяет приоритетное качество природных ресурсов, отнеся их к публичной категории - как основы жизни и деятельности народов Российской Федерации. В развитие этого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ст. 129 Гражданского кодекса РФ установила, что земля и другие природные ресурсы могут отчуждаться или переходить от одного лица к другому иными способами в той ~ мере, в какой их оборот допускается законами о земле и других природных ресурсах. Это означает, что специальными федеральными законами в области природопользования может быть установлено, что те или иные виды природных ресурсов или их части могут быть выведены из гражданского оборота или ограничены в нем.</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Сопоставление этих правовых норм дает основание говорить о необходимости правового регулирования объема права собственности на природные ресурсы и установления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ограничений на реализацию этого права собственниками. Для этого необходимо определить критерии установления тех или иных форм собственности на природные ресурсы. В зависимости от их природной сущности и общественной значимости, только федеральными законами они могут быть отнесены к категории собственности определенной формы, в том числе публичной собственности, к которой относится не только государственная, но и муниципальная собственность, а также быть признаны общественным достоянием.</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Республике Казахстан земля, ее недра и другие природные ресурсы, которые охватывает пространство РК, находятся в публично-правовой собственности государства. Обеспечение государством целостности,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неотчуждаемости своей территории предполагает разработку и осуществление комплекса мер экономического, политического, правового и организационного характера, направленных, в числе других целей, на укрепление иммунитета государства в экономическом взаимодействии, а также</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расчленения территории государства, использования без его согласия природных ресурсов в ущерб национальным интересам и суверенному равенству государства.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Положение Конституции РФ, согласно которому природные ресурсы являются основой жизни и деятельности народов Российской Федерации, без которых невозможно дальнейшее развитие государства, позволяет сделать вывод о том, что именно народ России более всего заинтересован в сохранении, восстановлении и рациональном использовании природных ресурсов. В связи с тем, что единственным источником власти в Российской Федерации является ее многонациональный народ, следует признать, что именно народ России может быть единственным титульным собственником ее природных ресурсов. Исходя из того, что государственная власть принадлежит народу Казахстана, можно сделать аналогичный вывод о том, что единственным титульным собственником природных богатств в Казахстане является казахстанский народ.</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Свою власть народ осуществляет через органы государственной власти и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Таким образом, отождествление понятия государственной собственности на природные ресурсы и общественного достояния возможно с целью реализации права собственности всего народа на природные ресурсы. Критерием адекватности реализации государством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собственника природных ресурсов должно являться удовлетворение интересов общества и потребностей общественного развития.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Государство как субъект конституционных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обладает наибольшим арсеналом средств и предпосылок для успешного управления природными ресурсами, являющимися общественным достоянием. Это обусловлено наличием системы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власти, которые обладают реальной возможностью определения и установления наиболее целесообразного режима использования природных ресурсов, установления контроля за его соблюдением, а также обеспечения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реализации отношений, связанных с правом собственности на недра и недропользованием, что достигается возможностью применения государственного</w:t>
      </w:r>
      <w:r>
        <w:rPr>
          <w:rStyle w:val="WW8Num4z0"/>
          <w:rFonts w:ascii="Verdana" w:hAnsi="Verdana"/>
          <w:color w:val="4682B4"/>
          <w:sz w:val="18"/>
          <w:szCs w:val="18"/>
        </w:rPr>
        <w:t>принуждения</w:t>
      </w:r>
      <w:r>
        <w:rPr>
          <w:rFonts w:ascii="Verdana" w:hAnsi="Verdana"/>
          <w:color w:val="000000"/>
          <w:sz w:val="18"/>
          <w:szCs w:val="18"/>
        </w:rPr>
        <w:t>.</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16. В рамках реализации государством своих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собственника на недра оно может делегировать определенные из них высшему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органу власти в Казахстане или же федеральным органам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а также—органам власти субъектов Российской Федерации, которые, в свою очередь, создают для осуществления этих полномочий государственные и муниципальные предприятия, пользующиеся всеми правами, предоставленными законом собственнику. Согласно ст. 298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государственные и муниципальные предприятия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распоряжаться доходами, полученными от разрешенной собственником предпринимательской деятельности, в том числе и от использования природных ресурсов. Тем не менее, при реализации права собственника на природные ресурсы как объекты общественного достояния,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исходить в первую очередь из общественного интереса, которые на практике не всегда совпадают с интересами ведомств и отдельных предприятий, которым переданы в пользование природные ресурсы. Это дает еще одно основание утверждать, что при эксплуатации природных ресурсов, в том числе ресурсов недр, использование конституционно-правовой модели права собственности должно превалировать над гражданско-правовым регулированием указанных отношений.</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Природа права государственной собственности на недра не может истолковываться однозначно, что обусловлено, с одной стороны, особенностями государства как субъекта правоотношений, а с другой -особенностями недр как природного объекта. Государство с одной стороны представляет интересы общества, наделившего его властью, а с другой -осуществляет эту власть через систему своих органов. Недра являются достоянием всего общества, но распоряжение ими и залегающими в них полезными ископаемыми осуществляют</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государственные органы. Природные ресурсы не созданы трудом человека, и при оптимальном режиме их извлечения, правильном и эффективном использовании, достигающемся посредством применения инновационных технологий, способны умножить богатства человеческого общества. В указанном смысле государство обладает наибольшими возможностями для определения и реализации правового режима природных ресурсов.</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субъектами правовых отношений своих обязанностей должно обеспечиваться эффективными юридическими и экономическими механизмами. Одним из таких можно считать введение дифференцированного налогообложения. Этот вопрос в Казахстане решается введением для недропользователей, разрабатывающих обводненные, малодебетные, выработанные месторождения (группу месторождений, части месторождения), месторождения высоковязких видов углеводородного сырья, а также осуществляющих деятельность по низкорентабельным контрактам, в том числе по контрактам на недропользование, заключенным до 1 января 2009 года, пониженных ставок налога на добычу полезных ископаемых, в том числе на период неблагоприятной конъюнктуры мирового рынка на соответствующее минеральное сырье. При этом ставка налога на добычу полезных ископаемых устанавливается индивидуально для каждого такого контракта на недропользование с учетом его экономики и конъюнктуры мирового рынка на соответствующее минеральное сырье на календарный год и не подлежит пересмотру в течение года.</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Справедливо замечается, что российский налог на добычу полезных ископаемых не учитывает все необходимые особенности горногеологических условий месторождений, а также особенности цикла отработки запасов. В указанном контексте представляется целесообразным совершенствование правового регулирования отношений недропользования посредством модернизации налоговой политики и в РФ.</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Правовой статус недр в Российской Федерации оформляется посредством ряда норм. Во-первых, ч. 1 ст. 9 Конституции устанавливает, что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 Термин, используемый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характеристики отношения народа тс ресурсам («</w:t>
      </w:r>
      <w:r>
        <w:rPr>
          <w:rStyle w:val="WW8Num4z0"/>
          <w:rFonts w:ascii="Verdana" w:hAnsi="Verdana"/>
          <w:color w:val="4682B4"/>
          <w:sz w:val="18"/>
          <w:szCs w:val="18"/>
        </w:rPr>
        <w:t>основа жизни</w:t>
      </w:r>
      <w:r>
        <w:rPr>
          <w:rFonts w:ascii="Verdana" w:hAnsi="Verdana"/>
          <w:color w:val="000000"/>
          <w:sz w:val="18"/>
          <w:szCs w:val="18"/>
        </w:rPr>
        <w:t>»), не содержит признака их «</w:t>
      </w:r>
      <w:r>
        <w:rPr>
          <w:rStyle w:val="WW8Num4z0"/>
          <w:rFonts w:ascii="Verdana" w:hAnsi="Verdana"/>
          <w:color w:val="4682B4"/>
          <w:sz w:val="18"/>
          <w:szCs w:val="18"/>
        </w:rPr>
        <w:t>общенародной</w:t>
      </w:r>
      <w:r>
        <w:rPr>
          <w:rFonts w:ascii="Verdana" w:hAnsi="Verdana"/>
          <w:color w:val="000000"/>
          <w:sz w:val="18"/>
          <w:szCs w:val="18"/>
        </w:rPr>
        <w:t>» принадлежности, и, следовательно, не устанавливает для недр правового положения «</w:t>
      </w:r>
      <w:r>
        <w:rPr>
          <w:rStyle w:val="WW8Num4z0"/>
          <w:rFonts w:ascii="Verdana" w:hAnsi="Verdana"/>
          <w:color w:val="4682B4"/>
          <w:sz w:val="18"/>
          <w:szCs w:val="18"/>
        </w:rPr>
        <w:t>народного достояния</w:t>
      </w:r>
      <w:r>
        <w:rPr>
          <w:rFonts w:ascii="Verdana" w:hAnsi="Verdana"/>
          <w:color w:val="000000"/>
          <w:sz w:val="18"/>
          <w:szCs w:val="18"/>
        </w:rPr>
        <w:t>».</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ч.2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 Конституции Российской Федерации закрепляет возможность для земли и других природных ресурсов (то есть также и недр) находиться не только в государственной и муниципальной, но и в частной и в иных формах собственности. Недра</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 xml:space="preserve">недвижимыми </w:t>
      </w:r>
      <w:r>
        <w:rPr>
          <w:rStyle w:val="WW8Num4z0"/>
          <w:rFonts w:ascii="Verdana" w:hAnsi="Verdana"/>
          <w:color w:val="4682B4"/>
          <w:sz w:val="18"/>
          <w:szCs w:val="18"/>
        </w:rPr>
        <w:lastRenderedPageBreak/>
        <w:t>вещами</w:t>
      </w:r>
      <w:r>
        <w:rPr>
          <w:rFonts w:ascii="Verdana" w:hAnsi="Verdana"/>
          <w:color w:val="000000"/>
          <w:sz w:val="18"/>
          <w:szCs w:val="18"/>
        </w:rPr>
        <w:t>» (статья 130 ГК Российской Федерации). Однако в силу пункта 3 статьи 129 ГК РФ, их оборот возможен только в той мере, в какой это разрешено специальными законами. Закон «</w:t>
      </w:r>
      <w:r>
        <w:rPr>
          <w:rStyle w:val="WW8Num4z0"/>
          <w:rFonts w:ascii="Verdana" w:hAnsi="Verdana"/>
          <w:color w:val="4682B4"/>
          <w:sz w:val="18"/>
          <w:szCs w:val="18"/>
        </w:rPr>
        <w:t>О недрах</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1.2 прямо предусматривает, что участки недр не могут быть предметом купли, продажи,</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 настоящее время право народов и наций на владение, пользование и распоряжение природными богатствами своей страны, и, в частности, недрами и их ресурсами, рассматривается как неотъемлемый элемент</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каждого государства. Опираясь на собственный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государственная власть определяет нормативными актами пределы осуществления правомочий по владению, пользованию и распоряжению государственной собственностью. Поэтому можно говорить, что любое право, обеспеченное силой государственного принуждения, в том числе и право государственной собственности на недра, производно (пусть даже косвенно) от суверенитета государства. Однако в отношении права собственности на недра необходимо заметить, что государство оформляет правовым регулированием уже сложившиеся фактические отношения по экономическому «</w:t>
      </w:r>
      <w:r>
        <w:rPr>
          <w:rStyle w:val="WW8Num4z0"/>
          <w:rFonts w:ascii="Verdana" w:hAnsi="Verdana"/>
          <w:color w:val="4682B4"/>
          <w:sz w:val="18"/>
          <w:szCs w:val="18"/>
        </w:rPr>
        <w:t>присвоению</w:t>
      </w:r>
      <w:r>
        <w:rPr>
          <w:rFonts w:ascii="Verdana" w:hAnsi="Verdana"/>
          <w:color w:val="000000"/>
          <w:sz w:val="18"/>
          <w:szCs w:val="18"/>
        </w:rPr>
        <w:t>» природных ресурсов народом, интересы которого призвана представлять государственная власть. Поэтому, исходя из "суверенитета, государство закрепляет принадлежность- недр посредством издания актов государственной власти, но не устанавливает такую принадлежность.</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Содержание права государственной собственности на недра исчерпывается</w:t>
      </w:r>
      <w:r>
        <w:rPr>
          <w:rStyle w:val="WW8Num3z0"/>
          <w:rFonts w:ascii="Verdana" w:hAnsi="Verdana"/>
          <w:color w:val="000000"/>
          <w:sz w:val="18"/>
          <w:szCs w:val="18"/>
        </w:rPr>
        <w:t> </w:t>
      </w:r>
      <w:r>
        <w:rPr>
          <w:rStyle w:val="WW8Num4z0"/>
          <w:rFonts w:ascii="Verdana" w:hAnsi="Verdana"/>
          <w:color w:val="4682B4"/>
          <w:sz w:val="18"/>
          <w:szCs w:val="18"/>
        </w:rPr>
        <w:t>правомочиями</w:t>
      </w:r>
      <w:r>
        <w:rPr>
          <w:rStyle w:val="WW8Num3z0"/>
          <w:rFonts w:ascii="Verdana" w:hAnsi="Verdana"/>
          <w:color w:val="000000"/>
          <w:sz w:val="18"/>
          <w:szCs w:val="18"/>
        </w:rPr>
        <w:t> </w:t>
      </w:r>
      <w:r>
        <w:rPr>
          <w:rFonts w:ascii="Verdana" w:hAnsi="Verdana"/>
          <w:color w:val="000000"/>
          <w:sz w:val="18"/>
          <w:szCs w:val="18"/>
        </w:rPr>
        <w:t>владения, пользования и распоряжения. Закрепление этих правомочий в Законе по отношению к недрам свидетельствует об отношении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недрам как к традиционному объекту права собственности. Таким способом осуществляется взаимосвязь с соответствующими положениями гражданского законодательства. В случае предоставления участка недр какой-либо организации именно эта организация выступает на срок действия лицензии владельцем участка недр в России или контракта на недропользование в Казахстане. Однако у недропользователя, в отличие от государства, основанием владения является не право собственности на недра, а куда более ограниченное право недропользования.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 настоящий момент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исходит из того, что недра - единая государственная собственность, и используются они на пользу всей Российской Федерации. Участие субъекта Российской Федерации в регулировании недропользования объясняется сформулированной в Конституции России позицией законодателя, что природные ресурсы, в том числе и недра - основа жизни и деятельности народов, проживающих на соответствующей территории (п. 1 ст. 9 Конституции). Представляется, что распределение единого фонда недр на федеральную собственность и собственность субъектов Российской Федерации противоречит интересам как самого государства в целом, так и всех народов, проживающих в России. Так, запасы нефти и газа, расположенные в пределах территории, например, Ненецкого автономного округа, должны использоваться не только в пользу жителей этого субъекта Российской Федерации, но и жителей остальных субъектов РФ, в силу геологических причин не обладающих собственными запасами полезных ископаемых промышленного значения. Таким "образом,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федеральном'законодательстве положение о том, что недра являются федеральной собственностью.</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Единый фонд недр не должен делиться между двумя собственниками, хотя бы и применительно к отдельным участкам недр. Такое расщепление может спровоцировать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между субъектами Российской Федерации в отношении каких-либо участков недр, содержащих месторождения общераспространенных полезных ископаемых, и в конечном итоге негативно повлиять на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тех лиц, которые будут пользователями соответствующих участков недр. Представляется, что Российская Федерация должна являться собственником всех недр, независимо от того, какие полезные ископаемые там содержатся и какого значения сооружение в недрах размещено; при этом органы власти соответствующего субъекта Российской Федерации могли бы участвовать в управлении указанными участками недр в рамках своей компетенции, не приобретая прав собственности на конкретный участок недр.</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24. Государство, являясь собственником недр, на основании положений статей 9, 72 Конституции РФ и статьи 1.2 Закона РФ «</w:t>
      </w:r>
      <w:r>
        <w:rPr>
          <w:rStyle w:val="WW8Num4z0"/>
          <w:rFonts w:ascii="Verdana" w:hAnsi="Verdana"/>
          <w:color w:val="4682B4"/>
          <w:sz w:val="18"/>
          <w:szCs w:val="18"/>
        </w:rPr>
        <w:t>О недрах</w:t>
      </w:r>
      <w:r>
        <w:rPr>
          <w:rFonts w:ascii="Verdana" w:hAnsi="Verdana"/>
          <w:color w:val="000000"/>
          <w:sz w:val="18"/>
          <w:szCs w:val="18"/>
        </w:rPr>
        <w:t>», статьи 6 Конституции РК, предоставляет право пользоваться ими субъекту предпринимательской деятельности, обладающему определенными навыками, горной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Пользование заключается в добыче полезных ископаемых и последующем их присвоении на установленных нормативными актами условиях, в проведении геологических, геофизических, палеонтологических и иных исследований, в размещении сооружений в недрах, а также в осуществлении недропользователем иных действий, связанных с использованием полезных свойств недр. Государство имеет право требовать осуществления пользования недрами с соблюдением установленных норм и правил, обеспечивающих рациональное природопользование, при этом на пользователе лежит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обеспечить их соблюдение.</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Принципы</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в сфере недропользования и "реализации права" собственности на недра в Российской- Федерации и Республике Казахстан во многом определяются моделью экономики в конкретном обществе. Для рыночной экономики традиционными являются такие принципы, как</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собственности, свобода частной инициативы,</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свобода экономического пространства, поддержка конкуренции и т. п. Однако эффективность их использования определяется степенью согласованности с основополагающими принципами права, а также смыслом и задачами конституционного регулирования на определенном этапе развития государства и общества. Абсолютизация тех или иных принципов может способствовать интенсификации негативных процессов в экономике, нарастанию угрозы нарушения территориальной целостности и единства правого пространства страны.</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В настоящее время можно говорить об отсутствии в Российской Федерации четкой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концепции согласования государственных, общественных и частных интересов в сфере отношений собственности на недра и производного от него права недропользования. Об этом свидетельствуют попытки продвижения</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направленных на создание такой модели реализации права собственности на недра и недропользования, при которой государственное,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регулирование заменяется гражданско-правовым порядком. Опасность указанного подхода заключается в возможности того, что некомпетентные субъекты предпринимательской деятельности будут приступать к эксплуатации месторождения без его должного изучения и, в итоге, к нерациональному пользованию недрами. При установлении и реализации той или иной модели недропользования следует исходить из того, что общественные отношения в сфере геологического изучения, разведки, добычи полезных ископаемых имеют публично-правовой характер, они являются одной из сфер экономических интересов государства и управленческого государственного воздействия. Это требует комплексного системного анализа форм и методов административно-правового воздействия и государственного управления в целях обеспечения оптимальных режимов недропользования.</w:t>
      </w:r>
    </w:p>
    <w:p w:rsidR="00DF5C6D" w:rsidRDefault="00DF5C6D" w:rsidP="00DF5C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Анализ законодательства Республики Казахстан, и, в частности, нового Закона «</w:t>
      </w:r>
      <w:r>
        <w:rPr>
          <w:rStyle w:val="WW8Num4z0"/>
          <w:rFonts w:ascii="Verdana" w:hAnsi="Verdana"/>
          <w:color w:val="4682B4"/>
          <w:sz w:val="18"/>
          <w:szCs w:val="18"/>
        </w:rPr>
        <w:t>О недрах и недропользовании</w:t>
      </w:r>
      <w:r>
        <w:rPr>
          <w:rFonts w:ascii="Verdana" w:hAnsi="Verdana"/>
          <w:color w:val="000000"/>
          <w:sz w:val="18"/>
          <w:szCs w:val="18"/>
        </w:rPr>
        <w:t>», позволяет говорить о смещении вектора, направленного на обеспечение баланса интересов, в сторону более жесткого установления условий заключения контрактов и осуществления права недропользования в Казахстане, повышения степени государственного участия в регулировании указанных отношений.</w:t>
      </w:r>
    </w:p>
    <w:p w:rsidR="00DF5C6D" w:rsidRDefault="00DF5C6D" w:rsidP="00DF5C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Сопоставление принципов и характера правового регулирования, направленного на обеспечение баланса личного, общественного и государственного интересов позволяет говорить о том, что каждое государство устанавливает критерии такого соотношения в рамках концепции своего конституционного устройства. В связи с этим результирующий вектор государственного регулирования во многом определяется формой государственного устройства. В рамках реформы институтов собственности на недра и недропользования в Республике Казахстан, как унитарном государстве, он, таким образом, несколько иной, чем в Российской Федерации, поскольку предполагает наличие более жесткой централизации всей системы недропользования и смещение ее в сторону государственных интересов.</w:t>
      </w:r>
    </w:p>
    <w:p w:rsidR="00DF5C6D" w:rsidRDefault="00DF5C6D" w:rsidP="00DF5C6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Абдрахманова, Гайнеш Туремуратовна, 2011 год</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Российской Федерации</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поправками от 30 декабря 2008 г.) / Собрание законодательства Российской Федерации от 26 января 2009 г. №4. Ст. 445.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 1 // Собраниезаконодательства Российской Федерации. 1994т№ 32. Ст. 3301.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континентальном шельфе Российской Федерации: Федеральный закон от 30 ноября 1995 г. № 187-ФЗ / Собрание законодательства Российской Федерации от 4 декабря 1995 г. № 49. Ст. 4694.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промышленной безопасности опасных производственных объектов: Федеральный закон от 21 июля 1997 г. № 116-ФЗ / Собрание законодательства Российской Федерации от 28 июля 1997 г. № 30. Ст. 3588.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безопасности: Закон РФ от 5 марта 1992 г. № 2446-1 / «</w:t>
      </w:r>
      <w:r>
        <w:rPr>
          <w:rStyle w:val="WW8Num4z0"/>
          <w:rFonts w:ascii="Verdana" w:hAnsi="Verdana"/>
          <w:color w:val="4682B4"/>
          <w:sz w:val="18"/>
          <w:szCs w:val="18"/>
        </w:rPr>
        <w:t>Российская газета</w:t>
      </w:r>
      <w:r>
        <w:rPr>
          <w:rFonts w:ascii="Verdana" w:hAnsi="Verdana"/>
          <w:color w:val="000000"/>
          <w:sz w:val="18"/>
          <w:szCs w:val="18"/>
        </w:rPr>
        <w:t>». 1992 г. 6 мая. № 103.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одобрении Экологической доктрины Российской Федерации: Распоряжение Правительства РФ от 31 августа 2002 г. № 1225-р / Собрание законодательства Российской Федерации от 9 сентября 2002 г. №36. Ст. 3510.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Стратегии национальной безопасности Российской Федерации до 2020 года: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 Собрание законодательства Российской Федерации от 18 мая 2009 г. № 20. Ст. 2444.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концепции национальной безопасности Российской Федерации.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2000. № 2. Ст. 12.</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Ю.О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Закон СССР от 06.03.1990 г.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1990. № 11. Ст. 164.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Нормативные правовые акты Республики Казахстан</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Республики Казахстан (принята на республиканском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30 августа 1995 г.) / Астана, Елорда, 2008. 56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Республики Казахстан. Общая часть: Закон Республики Казахстан от 27 декабря 1994 года/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Казахстан, 1994 г., N 23-24 (приложение).</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официальном</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пункта 2 статьи 2 и пункта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Конституции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Совета Республики Казахстан от 23 апреля 2003 года N 4. / http://www.constcounril.kz/ms/resheniya/?cid=l 1&amp;пс1=130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Экологический кодекс Республики Казахстан: Закон Республики Казахстан от 09.01.2007 г. № 212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2007 г. № 1. Ст. 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 Кодекс Республики Казахстан: Закон Республики Казахстан' от 20.06.2003 г. № 442 / Ведомости Парламента Республики Казахстан,2003 г., N 13, ст. 99.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государственном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Закон Республики Казахстан / Казахстанская правда. 10 марта 2011 г. № № 86-87.</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Концепции экологической безопасности Республики Казахстан на2004 2015 годы: Указ Президента Республики Казахстан от 03.12.2003 г. № 1241 (утратил силу) / Собрание актов Президента и Правительства Республики Казахстан, 2003 г. № 47. Ст. 523.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Иные нормативные правовые акты</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Об экологическом страховании: Модельный закон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15 ноября 2003 г. N22-19)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государств-участников СНГ. 2004. № 33.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Постановление .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Вестник Высшего Арбитражного Суда Российской Федерации. № 10, 1998.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от 18 января 1996 г. // Вестник Конституционного Суда Российской Федерации. 1996. № 1. Научная литература</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 Н. Русский народ и государство. М., 2003. 356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 1975. 264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Свердловск, 1972. Т. 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П.В. История становления и развития концепции «</w:t>
      </w:r>
      <w:r>
        <w:rPr>
          <w:rStyle w:val="WW8Num4z0"/>
          <w:rFonts w:ascii="Verdana" w:hAnsi="Verdana"/>
          <w:color w:val="4682B4"/>
          <w:sz w:val="18"/>
          <w:szCs w:val="18"/>
        </w:rPr>
        <w:t>сильного государства</w:t>
      </w:r>
      <w:r>
        <w:rPr>
          <w:rFonts w:ascii="Verdana" w:hAnsi="Verdana"/>
          <w:color w:val="000000"/>
          <w:sz w:val="18"/>
          <w:szCs w:val="18"/>
        </w:rPr>
        <w:t>». СПб., 2001. 286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 М., 1998. 752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 Д., Лафитский В. И., May В. 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для вузов. 2-е изд. М., 2003. 528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Изд-во Московского университета. 2000. 496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Право пользования недрами в СССР. М., 1974. 156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A.A., Солдатов С.А. Конституционное право России: в 3 т. М., 2001. Т. 1.328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Ю.Боброва Н. А.</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и конституционализм в России. М„ 2003. 264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П.Богданова H.A. Система науки конституционного права. М., 2001. 256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Сиваков Д.О. и др. Концепция развития</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 Концепции развития российского законодательства. М., 2010. 736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Конституционализация социально-экономического развития российской государственности (в контексте решений Конституционного Суда РФ) / Н.С. Бондарь.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«Викор-Медиа», 2006. 224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Бондарь Н.С". Власть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М., 2005. 592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Вопросы общей теории советского права. М., 1960. 378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 И. Публичные интересы в экологическом праве. М., 2003. 416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1948. 839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М. В. Право собственности в России: возникновение, юридическое содержание, пути развития. М., 2002. 192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Конституционные принципы рыночной экономики. М., 2002. 386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(опыт сравнительного исследования). М., 1995. 232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Гомьен</w:t>
      </w:r>
      <w:r>
        <w:rPr>
          <w:rStyle w:val="WW8Num3z0"/>
          <w:rFonts w:ascii="Verdana" w:hAnsi="Verdana"/>
          <w:color w:val="000000"/>
          <w:sz w:val="18"/>
          <w:szCs w:val="18"/>
        </w:rPr>
        <w:t> </w:t>
      </w:r>
      <w:r>
        <w:rPr>
          <w:rFonts w:ascii="Verdana" w:hAnsi="Verdana"/>
          <w:color w:val="000000"/>
          <w:sz w:val="18"/>
          <w:szCs w:val="18"/>
        </w:rPr>
        <w:t>Д., Харрис Д., Зваак J1.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1998. 600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Государственное регулирование рыночной экономики / Под ред. В. И.</w:t>
      </w:r>
      <w:r>
        <w:rPr>
          <w:rStyle w:val="WW8Num3z0"/>
          <w:rFonts w:ascii="Verdana" w:hAnsi="Verdana"/>
          <w:color w:val="000000"/>
          <w:sz w:val="18"/>
          <w:szCs w:val="18"/>
        </w:rPr>
        <w:t> </w:t>
      </w:r>
      <w:r>
        <w:rPr>
          <w:rStyle w:val="WW8Num4z0"/>
          <w:rFonts w:ascii="Verdana" w:hAnsi="Verdana"/>
          <w:color w:val="4682B4"/>
          <w:sz w:val="18"/>
          <w:szCs w:val="18"/>
        </w:rPr>
        <w:t>Кушлина</w:t>
      </w:r>
      <w:r>
        <w:rPr>
          <w:rFonts w:ascii="Verdana" w:hAnsi="Verdana"/>
          <w:color w:val="000000"/>
          <w:sz w:val="18"/>
          <w:szCs w:val="18"/>
        </w:rPr>
        <w:t>, Н. А. Волгина. М., 2005. 834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Style w:val="WW8Num3z0"/>
          <w:rFonts w:ascii="Verdana" w:hAnsi="Verdana"/>
          <w:color w:val="000000"/>
          <w:sz w:val="18"/>
          <w:szCs w:val="18"/>
        </w:rPr>
        <w:t> </w:t>
      </w:r>
      <w:r>
        <w:rPr>
          <w:rFonts w:ascii="Verdana" w:hAnsi="Verdana"/>
          <w:color w:val="000000"/>
          <w:sz w:val="18"/>
          <w:szCs w:val="18"/>
        </w:rPr>
        <w:t>В. В. Институт права собственности в системе конституционно-правового регулирования рыночных отношений. / Конституционный строй России. Выпуск 3. М., 1996. 426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Давид Р., Жоффре-Спинози К. Основные правовые системы современности. М., 1997. 400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Дембо JI. И. Основные проблемы советского водного законодательства, М., 1948. 198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Дулатбеков</w:t>
      </w:r>
      <w:r>
        <w:rPr>
          <w:rStyle w:val="WW8Num3z0"/>
          <w:rFonts w:ascii="Verdana" w:hAnsi="Verdana"/>
          <w:color w:val="000000"/>
          <w:sz w:val="18"/>
          <w:szCs w:val="18"/>
        </w:rPr>
        <w:t> </w:t>
      </w:r>
      <w:r>
        <w:rPr>
          <w:rFonts w:ascii="Verdana" w:hAnsi="Verdana"/>
          <w:color w:val="000000"/>
          <w:sz w:val="18"/>
          <w:szCs w:val="18"/>
        </w:rPr>
        <w:t>Н.О. и др. Основы государства и права современного Казахстана. Астана, 2000. 284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Ельмеев</w:t>
      </w:r>
      <w:r>
        <w:rPr>
          <w:rStyle w:val="WW8Num3z0"/>
          <w:rFonts w:ascii="Verdana" w:hAnsi="Verdana"/>
          <w:color w:val="000000"/>
          <w:sz w:val="18"/>
          <w:szCs w:val="18"/>
        </w:rPr>
        <w:t> </w:t>
      </w:r>
      <w:r>
        <w:rPr>
          <w:rFonts w:ascii="Verdana" w:hAnsi="Verdana"/>
          <w:color w:val="000000"/>
          <w:sz w:val="18"/>
          <w:szCs w:val="18"/>
        </w:rPr>
        <w:t xml:space="preserve">В. Я., Тарандо Е. Е. Социология собственности. СПб., 2001. 88 ст---- </w:t>
      </w:r>
      <w:r>
        <w:rPr>
          <w:rFonts w:ascii="Arial" w:hAnsi="Arial" w:cs="Arial"/>
          <w:color w:val="000000"/>
          <w:sz w:val="18"/>
          <w:szCs w:val="18"/>
        </w:rPr>
        <w:t>■</w:t>
      </w:r>
      <w:r>
        <w:rPr>
          <w:rFonts w:ascii="Verdana" w:hAnsi="Verdana"/>
          <w:color w:val="000000"/>
          <w:sz w:val="18"/>
          <w:szCs w:val="18"/>
        </w:rPr>
        <w:t xml:space="preserve"> -------</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 В. Проблемы правового режима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хозяйственном обороте. М., 2001. 336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Жакке</w:t>
      </w:r>
      <w:r>
        <w:rPr>
          <w:rStyle w:val="WW8Num3z0"/>
          <w:rFonts w:ascii="Verdana" w:hAnsi="Verdana"/>
          <w:color w:val="000000"/>
          <w:sz w:val="18"/>
          <w:szCs w:val="18"/>
        </w:rPr>
        <w:t> </w:t>
      </w:r>
      <w:r>
        <w:rPr>
          <w:rFonts w:ascii="Verdana" w:hAnsi="Verdana"/>
          <w:color w:val="000000"/>
          <w:sz w:val="18"/>
          <w:szCs w:val="18"/>
        </w:rPr>
        <w:t>Ж.-П. Конституционное право и политические институты. М., 2002. 365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Ибраева</w:t>
      </w:r>
      <w:r>
        <w:rPr>
          <w:rStyle w:val="WW8Num3z0"/>
          <w:rFonts w:ascii="Verdana" w:hAnsi="Verdana"/>
          <w:color w:val="000000"/>
          <w:sz w:val="18"/>
          <w:szCs w:val="18"/>
        </w:rPr>
        <w:t> </w:t>
      </w:r>
      <w:r>
        <w:rPr>
          <w:rFonts w:ascii="Verdana" w:hAnsi="Verdana"/>
          <w:color w:val="000000"/>
          <w:sz w:val="18"/>
          <w:szCs w:val="18"/>
        </w:rPr>
        <w:t>A.C. Теория государства и права. Алматы. Жет1 жаргы. 2006. 424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Собрание сочинений. В 10 т. М., 1996. Т. 4. 560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М., 2000. 455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Народовластие развитого социализма. Саратов. 1979. 143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Канке</w:t>
      </w:r>
      <w:r>
        <w:rPr>
          <w:rStyle w:val="WW8Num3z0"/>
          <w:rFonts w:ascii="Verdana" w:hAnsi="Verdana"/>
          <w:color w:val="000000"/>
          <w:sz w:val="18"/>
          <w:szCs w:val="18"/>
        </w:rPr>
        <w:t> </w:t>
      </w:r>
      <w:r>
        <w:rPr>
          <w:rFonts w:ascii="Verdana" w:hAnsi="Verdana"/>
          <w:color w:val="000000"/>
          <w:sz w:val="18"/>
          <w:szCs w:val="18"/>
        </w:rPr>
        <w:t>В.А. Философия. М. 2001. 272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Кашин</w:t>
      </w:r>
      <w:r>
        <w:rPr>
          <w:rStyle w:val="WW8Num3z0"/>
          <w:rFonts w:ascii="Verdana" w:hAnsi="Verdana"/>
          <w:color w:val="000000"/>
          <w:sz w:val="18"/>
          <w:szCs w:val="18"/>
        </w:rPr>
        <w:t> </w:t>
      </w:r>
      <w:r>
        <w:rPr>
          <w:rFonts w:ascii="Verdana" w:hAnsi="Verdana"/>
          <w:color w:val="000000"/>
          <w:sz w:val="18"/>
          <w:szCs w:val="18"/>
        </w:rPr>
        <w:t>В.И. Ответственность перед народом. М., 2007. 384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Нефтегазовое законодательство в системе российского права. Новосибирск. Сибирская издательская фирма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1999. 144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 3-е изд. М., 2002. 585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субъектов Российской Федерации / отв. ред. В .А.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ML, 2002. 864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Конституционное право. Энциклопедический словарь / отв. ред. и руководитель авторского коллектива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2001. 688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Республики Казахстан. Научно-правовой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редакцией Г.С.</w:t>
      </w:r>
      <w:r>
        <w:rPr>
          <w:rStyle w:val="WW8Num3z0"/>
          <w:rFonts w:ascii="Verdana" w:hAnsi="Verdana"/>
          <w:color w:val="000000"/>
          <w:sz w:val="18"/>
          <w:szCs w:val="18"/>
        </w:rPr>
        <w:t> </w:t>
      </w:r>
      <w:r>
        <w:rPr>
          <w:rStyle w:val="WW8Num4z0"/>
          <w:rFonts w:ascii="Verdana" w:hAnsi="Verdana"/>
          <w:color w:val="4682B4"/>
          <w:sz w:val="18"/>
          <w:szCs w:val="18"/>
        </w:rPr>
        <w:t>Сапаргалиева</w:t>
      </w:r>
      <w:r>
        <w:rPr>
          <w:rFonts w:ascii="Verdana" w:hAnsi="Verdana"/>
          <w:color w:val="000000"/>
          <w:sz w:val="18"/>
          <w:szCs w:val="18"/>
        </w:rPr>
        <w:t>. Алматы. 2004. 865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Концепции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ЮгА. Тихомирова. М., 2010. 736 с. ----- "</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 М. Право государственной социалистической собственности в СССР. М., 1964. 266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Косякова</w:t>
      </w:r>
      <w:r>
        <w:rPr>
          <w:rStyle w:val="WW8Num3z0"/>
          <w:rFonts w:ascii="Verdana" w:hAnsi="Verdana"/>
          <w:color w:val="000000"/>
          <w:sz w:val="18"/>
          <w:szCs w:val="18"/>
        </w:rPr>
        <w:t> </w:t>
      </w:r>
      <w:r>
        <w:rPr>
          <w:rFonts w:ascii="Verdana" w:hAnsi="Verdana"/>
          <w:color w:val="000000"/>
          <w:sz w:val="18"/>
          <w:szCs w:val="18"/>
        </w:rPr>
        <w:t>Н. И. Государственное предприятие в рыночной экономике. М., 2001. 308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 А. Формирование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(проблемы теории и практики). Москва Новосибирск. 2001. 360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Государственное право России: история и современность: учеб. пособие. М., 2002. 733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2007. 752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Культелеев</w:t>
      </w:r>
      <w:r>
        <w:rPr>
          <w:rStyle w:val="WW8Num3z0"/>
          <w:rFonts w:ascii="Verdana" w:hAnsi="Verdana"/>
          <w:color w:val="000000"/>
          <w:sz w:val="18"/>
          <w:szCs w:val="18"/>
        </w:rPr>
        <w:t> </w:t>
      </w:r>
      <w:r>
        <w:rPr>
          <w:rFonts w:ascii="Verdana" w:hAnsi="Verdana"/>
          <w:color w:val="000000"/>
          <w:sz w:val="18"/>
          <w:szCs w:val="18"/>
        </w:rPr>
        <w:t>С.Т. Экологическое право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Алматы: HAS, 2007. - 368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Конституционные основы общественного строя и политики СССР. М., Изд-во Моск.ун-та, 1985. 288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2001. 444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З.Лебедев В. А.,</w:t>
      </w:r>
      <w:r>
        <w:rPr>
          <w:rStyle w:val="WW8Num3z0"/>
          <w:rFonts w:ascii="Verdana" w:hAnsi="Verdana"/>
          <w:color w:val="000000"/>
          <w:sz w:val="18"/>
          <w:szCs w:val="18"/>
        </w:rPr>
        <w:t> </w:t>
      </w:r>
      <w:r>
        <w:rPr>
          <w:rStyle w:val="WW8Num4z0"/>
          <w:rFonts w:ascii="Verdana" w:hAnsi="Verdana"/>
          <w:color w:val="4682B4"/>
          <w:sz w:val="18"/>
          <w:szCs w:val="18"/>
        </w:rPr>
        <w:t>Киреев</w:t>
      </w:r>
      <w:r>
        <w:rPr>
          <w:rStyle w:val="WW8Num3z0"/>
          <w:rFonts w:ascii="Verdana" w:hAnsi="Verdana"/>
          <w:color w:val="000000"/>
          <w:sz w:val="18"/>
          <w:szCs w:val="18"/>
        </w:rPr>
        <w:t> </w:t>
      </w:r>
      <w:r>
        <w:rPr>
          <w:rFonts w:ascii="Verdana" w:hAnsi="Verdana"/>
          <w:color w:val="000000"/>
          <w:sz w:val="18"/>
          <w:szCs w:val="18"/>
        </w:rPr>
        <w:t>В.В. Суверенная демократия как конституционная идея современной России. Челябинск, 2007. 255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 224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Конституция Российской Федерации. Проблемы реализации. М., 2002. 687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Социальная справедливость и право. М., 1977. 724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Социальные основания права. М., 2007. 800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 М., 2004. 512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Сравнительное конституционное право и политические институты. М., 2002. 512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Современная доктрина и гражданское законодательство. М., 2008. 77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Мороз С.П. Горное право Республики Казахстан. Учебноетюсобие. Алматы,</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248 с. ~---------- —</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Мухитдинов</w:t>
      </w:r>
      <w:r>
        <w:rPr>
          <w:rStyle w:val="WW8Num3z0"/>
          <w:rFonts w:ascii="Verdana" w:hAnsi="Verdana"/>
          <w:color w:val="000000"/>
          <w:sz w:val="18"/>
          <w:szCs w:val="18"/>
        </w:rPr>
        <w:t> </w:t>
      </w:r>
      <w:r>
        <w:rPr>
          <w:rFonts w:ascii="Verdana" w:hAnsi="Verdana"/>
          <w:color w:val="000000"/>
          <w:sz w:val="18"/>
          <w:szCs w:val="18"/>
        </w:rPr>
        <w:t>Н.Б., Тукеев А.Ж. Право собственности на воды Республики Казахстан в период перехода к рынку. Алматы, Жет! жаргы. 1995. 128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Научно-практический комментарий к Федеральному закону «</w:t>
      </w:r>
      <w:r>
        <w:rPr>
          <w:rStyle w:val="WW8Num4z0"/>
          <w:rFonts w:ascii="Verdana" w:hAnsi="Verdana"/>
          <w:color w:val="4682B4"/>
          <w:sz w:val="18"/>
          <w:szCs w:val="18"/>
        </w:rPr>
        <w:t>Об охране окружающей среды</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(под ред. д-ра юрид. наук</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А.П.). М., «</w:t>
      </w:r>
      <w:r>
        <w:rPr>
          <w:rStyle w:val="WW8Num4z0"/>
          <w:rFonts w:ascii="Verdana" w:hAnsi="Verdana"/>
          <w:color w:val="4682B4"/>
          <w:sz w:val="18"/>
          <w:szCs w:val="18"/>
        </w:rPr>
        <w:t>Деловой двор</w:t>
      </w:r>
      <w:r>
        <w:rPr>
          <w:rFonts w:ascii="Verdana" w:hAnsi="Verdana"/>
          <w:color w:val="000000"/>
          <w:sz w:val="18"/>
          <w:szCs w:val="18"/>
        </w:rPr>
        <w:t>», 2010. 600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С.И. О соотношении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 Правовые вопросы российской государственности: Сборник научных трудов / Под общ. ред. Г.В.Мальцева, В. А.</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Отв. ред. Н.А.Фролова. М.: Академия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ФСНП России, 2002. 484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Общая теория права: учеб.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2-е изд. М., 1996. 384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Основы государства и права Республики Казахстан // Под ред. Г.С. Сапаргалиева Алматы: Жет1 Жаргы, 1997. 534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 П. Перспективы развития отношений собственности в российском гражданском законодательстве / Законодательство России XXI века. М., 2002. 266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Политическая философия государственности. Уфа: Изд - е БашГУ, 1998. 158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Саке Д. Рыночная экономика и Россия. М., 1994. 164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Совершенствование управления государственной собственностью в условиях рыночной экономики. Заключительный отчет. М., 2000. 255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B.B. Законные интересы. М., 2008. 496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М.К., Жусупов Е.Б., Утегенова Г.Т.</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на недра / Вещные права в Республике Казахстан / Отв. ред. М.К. Сулейменов. Алматы. Жет1 жаргы. 1999. 360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Проблемы правового регулирования отношений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и новый Гражданский кодекс / Гражданский кодекс России. Проблемы. Теория. Практика. М., 1998. 468 с. ------- ------</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Лекции о праве собственности. М, 1991. 240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А. Право собственности и иные вещные права в России. / У. Маттеи, Е.А. Суханов. Основные положения права собственности. М., 1999. 322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Сыдорук</w:t>
      </w:r>
      <w:r>
        <w:rPr>
          <w:rStyle w:val="WW8Num3z0"/>
          <w:rFonts w:ascii="Verdana" w:hAnsi="Verdana"/>
          <w:color w:val="000000"/>
          <w:sz w:val="18"/>
          <w:szCs w:val="18"/>
        </w:rPr>
        <w:t> </w:t>
      </w:r>
      <w:r>
        <w:rPr>
          <w:rFonts w:ascii="Verdana" w:hAnsi="Verdana"/>
          <w:color w:val="000000"/>
          <w:sz w:val="18"/>
          <w:szCs w:val="18"/>
        </w:rPr>
        <w:t>И.И. Государственно-правовое обеспечение правопорядка в Российской Федерации: теоретико-прикладные проблемы. М., 2003. 245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 А. Правовой режим недр, М., 1969. 168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Уфа. 2001.532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Теоретические основы Советской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1981.207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Теория государства и права / Под ред. A.C. Пиголкина. М.: Юрайт-издат, 2005.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Теория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2000.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Теория права / В.В.</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H.J1. Гранат, Ю.И. Гревцов и др. М., 1998.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СПб., 1995. 496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 М., 1982.</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Удинцев</w:t>
      </w:r>
      <w:r>
        <w:rPr>
          <w:rStyle w:val="WW8Num3z0"/>
          <w:rFonts w:ascii="Verdana" w:hAnsi="Verdana"/>
          <w:color w:val="000000"/>
          <w:sz w:val="18"/>
          <w:szCs w:val="18"/>
        </w:rPr>
        <w:t> </w:t>
      </w:r>
      <w:r>
        <w:rPr>
          <w:rFonts w:ascii="Verdana" w:hAnsi="Verdana"/>
          <w:color w:val="000000"/>
          <w:sz w:val="18"/>
          <w:szCs w:val="18"/>
        </w:rPr>
        <w:t>В. А. Русское горноземельное право. Киев, 1909.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2000.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1996.</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Первоначальные способы приобретения собственности по действующему праву. М., 2001.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Г.И. Общая теория собственности. 2-е изд. М., 2003.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2007. 384 с.</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Экономическая теория (политэкономия) / Под ред. акад. В. И. Ведяпина, акад. Г. П. Журавлевой. М., 1999.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Яковлев В: Ф. Гражданский кодекс и государство / Гражданский" кодекс России. Проблемы. Теория. Практика. М., 1998.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самостоятельности института права государственной социалистической собственности и его государственно-правовой природе. Сборник ученых трудов Свердловского юридического института. 1970. Вып.13.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Статьи и другие периодические публикации</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Абдрасулов</w:t>
      </w:r>
      <w:r>
        <w:rPr>
          <w:rStyle w:val="WW8Num3z0"/>
          <w:rFonts w:ascii="Verdana" w:hAnsi="Verdana"/>
          <w:color w:val="000000"/>
          <w:sz w:val="18"/>
          <w:szCs w:val="18"/>
        </w:rPr>
        <w:t> </w:t>
      </w:r>
      <w:r>
        <w:rPr>
          <w:rFonts w:ascii="Verdana" w:hAnsi="Verdana"/>
          <w:color w:val="000000"/>
          <w:sz w:val="18"/>
          <w:szCs w:val="18"/>
        </w:rPr>
        <w:t>Е.Б. Критический анализ опыта</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в Республике Казахстан // Журнал российского права. 2002. № 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 Н. Муниципальная собственность в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 // Местное право. 2002. № 9-10. С. 2226.</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Ахметова С., Даумов С., Бурак М. Изменения инвестиционного климата в связи с принятием нового закона о недрах и недропользовании // Юрист. 2010. № 11. С. 59-64.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Белов А. Круглый стол. Проблемы и перспективы деятельности областной Думы. Тюменские известия. 2004. 25 марта.</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Ответственность за ведение экологического мониторинга // Право и экономика. 2007. № 9. С. 38-42.</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Правовая защита российских природных ресурсов // Журнал российского права. 2005. № 12. С. 27-31.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Экономическое развитие общества в контексте решений Конституционного Суда РФ // Закон. 2006. № 11. С. 29-33.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П.Васильева М.И. Возможности правовой гармонизации экологически безопасного развития // На пути к устойчивому развитию России. 2004. № 26. С. 32-35.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Европейский суд по правам человека подтвердил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по охране окружающей среды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 12. С. 42-25.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С.И. Проблема прав пользования./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 8. С. 209-213.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понятии, значении и нормативном закреплении принципов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Законодательство. 2003. № 12. С. 2250.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Ген H.JI. Специфика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особенности их реализации // Журнал российского права. 2001. № U.C. 54-58.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Гена</w:t>
      </w:r>
      <w:r>
        <w:rPr>
          <w:rStyle w:val="WW8Num3z0"/>
          <w:rFonts w:ascii="Verdana" w:hAnsi="Verdana"/>
          <w:color w:val="000000"/>
          <w:sz w:val="18"/>
          <w:szCs w:val="18"/>
        </w:rPr>
        <w:t> </w:t>
      </w:r>
      <w:r>
        <w:rPr>
          <w:rFonts w:ascii="Verdana" w:hAnsi="Verdana"/>
          <w:color w:val="000000"/>
          <w:sz w:val="18"/>
          <w:szCs w:val="18"/>
        </w:rPr>
        <w:t>Г. И. Отражение экономической категории «</w:t>
      </w:r>
      <w:r>
        <w:rPr>
          <w:rStyle w:val="WW8Num4z0"/>
          <w:rFonts w:ascii="Verdana" w:hAnsi="Verdana"/>
          <w:color w:val="4682B4"/>
          <w:sz w:val="18"/>
          <w:szCs w:val="18"/>
        </w:rPr>
        <w:t>собственность</w:t>
      </w:r>
      <w:r>
        <w:rPr>
          <w:rFonts w:ascii="Verdana" w:hAnsi="Verdana"/>
          <w:color w:val="000000"/>
          <w:sz w:val="18"/>
          <w:szCs w:val="18"/>
        </w:rPr>
        <w:t>» в действующем законодательстве // Вестн. Моск. ун-та. Сер. 11. Право. 1992. №5. С. 57-59.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Э.В. Понятие экологических общественных отношений: философский аспект // Экологическое право: Сб. материалов научно-практ. конференций. Юбилейный выпуск. 1995-2004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2004. В 3-х т. Т. 1. С. 341-345.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Гриценко Е. Разграничение и взаимодействие: единство -противоположностей //Городское управление. 1999. № 12. С. 32-35.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Игнатовский П. Собственность, ее истоки в настоящем и будущем // Экономист. 1999. №11. С.44-48.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Клишин</w:t>
      </w:r>
      <w:r>
        <w:rPr>
          <w:rStyle w:val="WW8Num3z0"/>
          <w:rFonts w:ascii="Verdana" w:hAnsi="Verdana"/>
          <w:color w:val="000000"/>
          <w:sz w:val="18"/>
          <w:szCs w:val="18"/>
        </w:rPr>
        <w:t> </w:t>
      </w:r>
      <w:r>
        <w:rPr>
          <w:rFonts w:ascii="Verdana" w:hAnsi="Verdana"/>
          <w:color w:val="000000"/>
          <w:sz w:val="18"/>
          <w:szCs w:val="18"/>
        </w:rPr>
        <w:t>А. А. Развитие права государственной собственности в европейских социалистических странах // Сов. гос-во и право. 1988. № 4. С. 111-114.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эффективность // Журнал российского права. 1997. № 9. С. 22-25.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Е. Статус Российской Федерации и проблемы совершенствования механизма государственной власти. // Конституционный строй России.- М., ИГиПРАН, 1996. Вып. 3. С. 145148.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Конституционное право в российском праве. Понятие, назначение и структура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 С.18-21.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 А. Конституционность нормативных правовых актов: понятие, критерии, последствия проверки актов на соответствие</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Конституции // Проблемы права. Международный правовой журнал. 2005. №. 4. С. 10-14.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Российская Конституция и проблемы эффективности ее реализации // Конституционное право: восточно-европейское обозрение. 2003. № 4. С. 65-68.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Лукашенко О. Государственная собственность в странах развитой рыночной экономики // Вопросы экономики. 1993, М. С.39-40.</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С г "Правовые принципы, нормы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7/~ Государство и право. 1996. №6. С. 13-19.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О.В. Идейно-политические основы современной российской государственности // Государство и право. 2006. № 10. С. 31-35.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 В. Интерес как общенаучная категория и ее отражение в науке гражданского права// Государство и право. 1999. № 7 С. 89-93.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(Проблемы межотраслевого института) // Государство и право. 1996. № 12. С. 1924.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Об участии государства в эколого-правовых отношениях / Государство и право на рубеже веков. Материалы всероссийской конференции М: Институт государства и права РАН, 2001. С.27-31.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Одинцова</w:t>
      </w:r>
      <w:r>
        <w:rPr>
          <w:rStyle w:val="WW8Num3z0"/>
          <w:rFonts w:ascii="Verdana" w:hAnsi="Verdana"/>
          <w:color w:val="000000"/>
          <w:sz w:val="18"/>
          <w:szCs w:val="18"/>
        </w:rPr>
        <w:t> </w:t>
      </w:r>
      <w:r>
        <w:rPr>
          <w:rFonts w:ascii="Verdana" w:hAnsi="Verdana"/>
          <w:color w:val="000000"/>
          <w:sz w:val="18"/>
          <w:szCs w:val="18"/>
        </w:rPr>
        <w:t>A.B. Гражданское общество: взгляд экономиста // Государство и право, 1992. № 8. С. 105-108.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Пономарев М. О роли экологических интересов общества в развитии системы государственного управления в сфере охраны окружающей среды и природопользования // Право и экономика. 2006. № 12. С. 3135.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Попов М. При всем богатстве выбора другой альтернативы нет // Бизнес-адвокат. 2000. № 9. С.25-29.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Послание Президента РФ Федеральному Собранию РФ от 3 апреля 2001 г. «</w:t>
      </w:r>
      <w:r>
        <w:rPr>
          <w:rStyle w:val="WW8Num4z0"/>
          <w:rFonts w:ascii="Verdana" w:hAnsi="Verdana"/>
          <w:color w:val="4682B4"/>
          <w:sz w:val="18"/>
          <w:szCs w:val="18"/>
        </w:rPr>
        <w:t>Не будет ни революций, ни контрреволюций</w:t>
      </w:r>
      <w:r>
        <w:rPr>
          <w:rFonts w:ascii="Verdana" w:hAnsi="Verdana"/>
          <w:color w:val="000000"/>
          <w:sz w:val="18"/>
          <w:szCs w:val="18"/>
        </w:rPr>
        <w:t>» // Российская газета. 2001. 4 апреля.</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Правовая определенность как системное качество российского законодательства // Журнал российского права. 2009. № 5. С. 18-23.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 А. Проблемы собственности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Личность и власть" (конституционные вопросы): Межвуз. сб. науч. — работ. Ростов н/Д: Саратов, 1995. С. 130-134.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 А. Эволюция законодательной конструкции собственности: основные тенденции // Сов. гос-во и право. 1989. № 8. С. 119-123.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Самохвалов</w:t>
      </w:r>
      <w:r>
        <w:rPr>
          <w:rStyle w:val="WW8Num3z0"/>
          <w:rFonts w:ascii="Verdana" w:hAnsi="Verdana"/>
          <w:color w:val="000000"/>
          <w:sz w:val="18"/>
          <w:szCs w:val="18"/>
        </w:rPr>
        <w:t> </w:t>
      </w:r>
      <w:r>
        <w:rPr>
          <w:rFonts w:ascii="Verdana" w:hAnsi="Verdana"/>
          <w:color w:val="000000"/>
          <w:sz w:val="18"/>
          <w:szCs w:val="18"/>
        </w:rPr>
        <w:t>А.Ф. Федерализм и природопользование: правовые, экономические и организационные основы // Федерализм. 1997. № 4. С.55 -74.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Скрябин С. Гражданское законодательство Республики Казахстан и Республики Таджикистан о собственности: состояние, недостатки и пути совершенствования // Юрист. 2010. № 1. С. 70-71.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Смирнягич Л.</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72 Конституции Российской Федерации: проверка ветвей власти на государственную зрелость // Российские вести. 1995. 15 ноября.</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Государство и право. 1996. № 2. С.55-64.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Сулейменов</w:t>
      </w:r>
      <w:r>
        <w:rPr>
          <w:rStyle w:val="WW8Num3z0"/>
          <w:rFonts w:ascii="Verdana" w:hAnsi="Verdana"/>
          <w:color w:val="000000"/>
          <w:sz w:val="18"/>
          <w:szCs w:val="18"/>
        </w:rPr>
        <w:t> </w:t>
      </w:r>
      <w:r>
        <w:rPr>
          <w:rFonts w:ascii="Verdana" w:hAnsi="Verdana"/>
          <w:color w:val="000000"/>
          <w:sz w:val="18"/>
          <w:szCs w:val="18"/>
        </w:rPr>
        <w:t>М.К. Конституция Республики Казахстан и право собственности // Материалы международной научно-практической конференции. Алматы. 1997. С.43-47.</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Тагиев</w:t>
      </w:r>
      <w:r>
        <w:rPr>
          <w:rStyle w:val="WW8Num3z0"/>
          <w:rFonts w:ascii="Verdana" w:hAnsi="Verdana"/>
          <w:color w:val="000000"/>
          <w:sz w:val="18"/>
          <w:szCs w:val="18"/>
        </w:rPr>
        <w:t> </w:t>
      </w:r>
      <w:r>
        <w:rPr>
          <w:rFonts w:ascii="Verdana" w:hAnsi="Verdana"/>
          <w:color w:val="000000"/>
          <w:sz w:val="18"/>
          <w:szCs w:val="18"/>
        </w:rPr>
        <w:t>A.C. Законность как принцип механизма правового регулирования экономики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9-10. С. 41-44.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Тотьев</w:t>
      </w:r>
      <w:r>
        <w:rPr>
          <w:rStyle w:val="WW8Num3z0"/>
          <w:rFonts w:ascii="Verdana" w:hAnsi="Verdana"/>
          <w:color w:val="000000"/>
          <w:sz w:val="18"/>
          <w:szCs w:val="18"/>
        </w:rPr>
        <w:t> </w:t>
      </w:r>
      <w:r>
        <w:rPr>
          <w:rFonts w:ascii="Verdana" w:hAnsi="Verdana"/>
          <w:color w:val="000000"/>
          <w:sz w:val="18"/>
          <w:szCs w:val="18"/>
        </w:rPr>
        <w:t>К. Ю. Публичный интерес в правовой доктрине и законодательстве. // Государство и право. 2002. № 9. С. 25-29.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Совместное ведение Российской Федерации и ее субъектов как предмет конституционного регулирования. // Журнал Российского права. 1999. № 11. С. 22 35.</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Охрана окружающей среды как функция государства // Сб. докладов научно-практ. конф. «</w:t>
      </w:r>
      <w:r>
        <w:rPr>
          <w:rStyle w:val="WW8Num4z0"/>
          <w:rFonts w:ascii="Verdana" w:hAnsi="Verdana"/>
          <w:color w:val="4682B4"/>
          <w:sz w:val="18"/>
          <w:szCs w:val="18"/>
        </w:rPr>
        <w:t>Правовые проблемы охраны окружающей среды</w:t>
      </w:r>
      <w:r>
        <w:rPr>
          <w:rFonts w:ascii="Verdana" w:hAnsi="Verdana"/>
          <w:color w:val="000000"/>
          <w:sz w:val="18"/>
          <w:szCs w:val="18"/>
        </w:rPr>
        <w:t>». М., Наука и кооперативное образование, 2003. С. 9-13.</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Ченцова О. Законодательство Казахстана о недропользовании: текущий" статус, перспективы развития и проблемы</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Юрист. 2004. №1. С. 14-19.</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Шипов В. Большего не просим, оставьте то, что есть // Российская Федерация сегодня. 2000. № 9. С. 36-38.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Диссертационные исследования, авторефераты диссертаций</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Андрейченко-Митр Е.Ю.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вещных прав граждан в Российской Федерации: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2002.</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Конституционно-правовое пространство Российской Федерации. Автореф. дис. . д-ра юрид. наук. М., 2001.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Административно-правовой режим недропользования в Российской Федерации: проблемы теории и практики. Автореф. дис. .д-раюрид. наук. М., 2008.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Жусупов</w:t>
      </w:r>
      <w:r>
        <w:rPr>
          <w:rStyle w:val="WW8Num3z0"/>
          <w:rFonts w:ascii="Verdana" w:hAnsi="Verdana"/>
          <w:color w:val="000000"/>
          <w:sz w:val="18"/>
          <w:szCs w:val="18"/>
        </w:rPr>
        <w:t> </w:t>
      </w:r>
      <w:r>
        <w:rPr>
          <w:rFonts w:ascii="Verdana" w:hAnsi="Verdana"/>
          <w:color w:val="000000"/>
          <w:sz w:val="18"/>
          <w:szCs w:val="18"/>
        </w:rPr>
        <w:t>Е.Б. Правовое регулирование недропользования в Республике Казахстан. Диссертация на соискание ученой степени к.ю.н. Алматы, 2001.</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Концепция конституционного правопользования: Автореф. дис. . д-ра юрид. наук. М., 2004.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Конституционные основы публичной собственности в Российской Федерации: Дис. . д-ра юрид. наук. М., 2004.</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C.B. Конституционные основы и государственно-правовой механизм институционализации права собственности: Автореф. дис. . канд. юрид. наук. СПб., 2006.</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A.A. Проблемы общего понятия права собственности: Автореф. дис. канд. юрид. наук. М., 1998.</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Автореф. дис. д-ра.юрид.наук. М., 1997.1. Иные источники</w:t>
      </w:r>
    </w:p>
    <w:p w:rsidR="00DF5C6D" w:rsidRDefault="00DF5C6D" w:rsidP="00DF5C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Послание Президента Российской Федерации Федеральному Собранию «</w:t>
      </w:r>
      <w:r>
        <w:rPr>
          <w:rStyle w:val="WW8Num4z0"/>
          <w:rFonts w:ascii="Verdana" w:hAnsi="Verdana"/>
          <w:color w:val="4682B4"/>
          <w:sz w:val="18"/>
          <w:szCs w:val="18"/>
        </w:rPr>
        <w:t>О положении в стране и основные направления внутренней и внешней политики</w:t>
      </w:r>
      <w:r>
        <w:rPr>
          <w:rFonts w:ascii="Verdana" w:hAnsi="Verdana"/>
          <w:color w:val="000000"/>
          <w:sz w:val="18"/>
          <w:szCs w:val="18"/>
        </w:rPr>
        <w:t>». Стенограмма выступления. М. 2002. С.20.</w:t>
      </w:r>
    </w:p>
    <w:p w:rsidR="00DF5C6D" w:rsidRDefault="00DF5C6D" w:rsidP="00DF5C6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F5C6D" w:rsidRDefault="00DF5C6D" w:rsidP="003C1328">
      <w:pPr>
        <w:jc w:val="both"/>
        <w:rPr>
          <w:rFonts w:ascii="Verdana" w:hAnsi="Verdana"/>
          <w:color w:val="FF0000"/>
          <w:sz w:val="18"/>
          <w:szCs w:val="18"/>
        </w:rPr>
      </w:pPr>
    </w:p>
    <w:p w:rsidR="00DF5C6D" w:rsidRDefault="00DF5C6D" w:rsidP="003C1328">
      <w:pPr>
        <w:jc w:val="both"/>
        <w:rPr>
          <w:rFonts w:ascii="Verdana" w:hAnsi="Verdana"/>
          <w:color w:val="FF0000"/>
          <w:sz w:val="18"/>
          <w:szCs w:val="18"/>
        </w:rPr>
      </w:pPr>
    </w:p>
    <w:p w:rsidR="00862B33" w:rsidRDefault="00862B33"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F3" w:rsidRDefault="003111F3">
      <w:r>
        <w:separator/>
      </w:r>
    </w:p>
  </w:endnote>
  <w:endnote w:type="continuationSeparator" w:id="0">
    <w:p w:rsidR="003111F3" w:rsidRDefault="0031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F3" w:rsidRDefault="003111F3">
      <w:r>
        <w:separator/>
      </w:r>
    </w:p>
  </w:footnote>
  <w:footnote w:type="continuationSeparator" w:id="0">
    <w:p w:rsidR="003111F3" w:rsidRDefault="0031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1F3"/>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27C4-8CF9-4B26-A0EE-BB179931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12125</TotalTime>
  <Pages>18</Pages>
  <Words>10512</Words>
  <Characters>59924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2009-02-06T08:36:00Z</cp:lastPrinted>
  <dcterms:created xsi:type="dcterms:W3CDTF">2015-03-22T11:10:00Z</dcterms:created>
  <dcterms:modified xsi:type="dcterms:W3CDTF">2015-10-08T11:43:00Z</dcterms:modified>
</cp:coreProperties>
</file>