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A9C2" w14:textId="77777777" w:rsidR="003D4F5A" w:rsidRDefault="003D4F5A" w:rsidP="003D4F5A">
      <w:pPr>
        <w:pStyle w:val="afffffffffffffffffffffffffff5"/>
        <w:rPr>
          <w:rFonts w:ascii="Verdana" w:hAnsi="Verdana"/>
          <w:color w:val="000000"/>
          <w:sz w:val="21"/>
          <w:szCs w:val="21"/>
        </w:rPr>
      </w:pPr>
      <w:r>
        <w:rPr>
          <w:rFonts w:ascii="Helvetica Neue" w:hAnsi="Helvetica Neue"/>
          <w:b/>
          <w:bCs w:val="0"/>
          <w:color w:val="222222"/>
          <w:sz w:val="21"/>
          <w:szCs w:val="21"/>
        </w:rPr>
        <w:t>Коровин, Александр Владимирович.</w:t>
      </w:r>
      <w:r>
        <w:rPr>
          <w:rFonts w:ascii="Helvetica Neue" w:hAnsi="Helvetica Neue"/>
          <w:color w:val="222222"/>
          <w:sz w:val="21"/>
          <w:szCs w:val="21"/>
        </w:rPr>
        <w:br/>
        <w:t xml:space="preserve">Экспериментальная модель искусственных ионосферных неоднородностей и рассеянных на них </w:t>
      </w:r>
      <w:proofErr w:type="gramStart"/>
      <w:r>
        <w:rPr>
          <w:rFonts w:ascii="Helvetica Neue" w:hAnsi="Helvetica Neue"/>
          <w:color w:val="222222"/>
          <w:sz w:val="21"/>
          <w:szCs w:val="21"/>
        </w:rPr>
        <w:t>радиосигналов :</w:t>
      </w:r>
      <w:proofErr w:type="gramEnd"/>
      <w:r>
        <w:rPr>
          <w:rFonts w:ascii="Helvetica Neue" w:hAnsi="Helvetica Neue"/>
          <w:color w:val="222222"/>
          <w:sz w:val="21"/>
          <w:szCs w:val="21"/>
        </w:rPr>
        <w:t xml:space="preserve"> диссертация ... кандидата физико-математических наук : 01.04.03. - Казань, 1984. - 154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4AC58431" w14:textId="77777777" w:rsidR="003D4F5A" w:rsidRDefault="003D4F5A" w:rsidP="003D4F5A">
      <w:pPr>
        <w:pStyle w:val="20"/>
        <w:spacing w:before="0" w:after="312"/>
        <w:rPr>
          <w:rFonts w:ascii="Arial" w:hAnsi="Arial" w:cs="Arial"/>
          <w:caps/>
          <w:color w:val="333333"/>
          <w:sz w:val="27"/>
          <w:szCs w:val="27"/>
        </w:rPr>
      </w:pPr>
    </w:p>
    <w:p w14:paraId="166D2A70" w14:textId="77777777" w:rsidR="003D4F5A" w:rsidRDefault="003D4F5A" w:rsidP="003D4F5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Коровин, Александр Владимирович</w:t>
      </w:r>
    </w:p>
    <w:p w14:paraId="7501CDF8"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47A7A4"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ЭКСПЕРИМЕНТАЛЬНЫЕ ИССЛЕДОВАНИЯ ИНТЕГРАЛЬНЫХ ПОПЕРЕЧНИКОВ РАССЕЯНИЯ.</w:t>
      </w:r>
    </w:p>
    <w:p w14:paraId="14F724DC"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Методика и условия измерения интегральных поперечников рассеяния.</w:t>
      </w:r>
    </w:p>
    <w:p w14:paraId="684DBD13"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 </w:t>
      </w:r>
      <w:proofErr w:type="spellStart"/>
      <w:r>
        <w:rPr>
          <w:rFonts w:ascii="Arial" w:hAnsi="Arial" w:cs="Arial"/>
          <w:color w:val="333333"/>
          <w:sz w:val="21"/>
          <w:szCs w:val="21"/>
        </w:rPr>
        <w:t>ракурсном</w:t>
      </w:r>
      <w:proofErr w:type="spellEnd"/>
      <w:r>
        <w:rPr>
          <w:rFonts w:ascii="Arial" w:hAnsi="Arial" w:cs="Arial"/>
          <w:color w:val="333333"/>
          <w:sz w:val="21"/>
          <w:szCs w:val="21"/>
        </w:rPr>
        <w:t xml:space="preserve"> характере рассеяния.</w:t>
      </w:r>
    </w:p>
    <w:p w14:paraId="095B61BD"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Влияние состояния ионосферы на величину поперечников рассеяния.</w:t>
      </w:r>
    </w:p>
    <w:p w14:paraId="11C14F5A"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СТАТИСТИЧЕСКИЕ ХАРАКТЕРИСТИКИ ОГИБАЮЩЕЙ РАССЕЯННОГО СИГНАЛА.</w:t>
      </w:r>
    </w:p>
    <w:p w14:paraId="400DF24F"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Характеристики замираний рассеянного сигнала.</w:t>
      </w:r>
    </w:p>
    <w:p w14:paraId="72158688"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Пространственная и частотная корреляции рассеянного сигнала.</w:t>
      </w:r>
    </w:p>
    <w:p w14:paraId="3ED6F456"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ПРОСТРАНСТВЕННЫЕ И ВРЕМЕННЫЕ ХАРАКТЕРИСТИКИ ОБЛАСТИ РАКУРСНОГО РАССЕЯНИЯ.</w:t>
      </w:r>
    </w:p>
    <w:p w14:paraId="5768547E"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Геометрические параметры рассеивающей области.</w:t>
      </w:r>
    </w:p>
    <w:p w14:paraId="587E4A07"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Спектр флуктуаций электронной концентрации в возмущенной ионосфере.</w:t>
      </w:r>
    </w:p>
    <w:p w14:paraId="7FEAC9BA"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0 продольных размерах мелкомасштабных искус </w:t>
      </w:r>
      <w:proofErr w:type="spellStart"/>
      <w:r>
        <w:rPr>
          <w:rFonts w:ascii="Arial" w:hAnsi="Arial" w:cs="Arial"/>
          <w:color w:val="333333"/>
          <w:sz w:val="21"/>
          <w:szCs w:val="21"/>
        </w:rPr>
        <w:t>ственных</w:t>
      </w:r>
      <w:proofErr w:type="spellEnd"/>
      <w:r>
        <w:rPr>
          <w:rFonts w:ascii="Arial" w:hAnsi="Arial" w:cs="Arial"/>
          <w:color w:val="333333"/>
          <w:sz w:val="21"/>
          <w:szCs w:val="21"/>
        </w:rPr>
        <w:t xml:space="preserve"> неоднородностей.</w:t>
      </w:r>
    </w:p>
    <w:p w14:paraId="6D49E6F1" w14:textId="77777777" w:rsidR="003D4F5A" w:rsidRDefault="003D4F5A" w:rsidP="003D4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Об особенностях развития и релаксации искус </w:t>
      </w:r>
      <w:proofErr w:type="spellStart"/>
      <w:r>
        <w:rPr>
          <w:rFonts w:ascii="Arial" w:hAnsi="Arial" w:cs="Arial"/>
          <w:color w:val="333333"/>
          <w:sz w:val="21"/>
          <w:szCs w:val="21"/>
        </w:rPr>
        <w:t>ственных</w:t>
      </w:r>
      <w:proofErr w:type="spellEnd"/>
      <w:r>
        <w:rPr>
          <w:rFonts w:ascii="Arial" w:hAnsi="Arial" w:cs="Arial"/>
          <w:color w:val="333333"/>
          <w:sz w:val="21"/>
          <w:szCs w:val="21"/>
        </w:rPr>
        <w:t xml:space="preserve"> неоднородностей.</w:t>
      </w:r>
    </w:p>
    <w:p w14:paraId="071EBB05" w14:textId="73375769" w:rsidR="00E67B85" w:rsidRPr="003D4F5A" w:rsidRDefault="00E67B85" w:rsidP="003D4F5A"/>
    <w:sectPr w:rsidR="00E67B85" w:rsidRPr="003D4F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5C59" w14:textId="77777777" w:rsidR="00AA527B" w:rsidRDefault="00AA527B">
      <w:pPr>
        <w:spacing w:after="0" w:line="240" w:lineRule="auto"/>
      </w:pPr>
      <w:r>
        <w:separator/>
      </w:r>
    </w:p>
  </w:endnote>
  <w:endnote w:type="continuationSeparator" w:id="0">
    <w:p w14:paraId="33919A50" w14:textId="77777777" w:rsidR="00AA527B" w:rsidRDefault="00AA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0895" w14:textId="77777777" w:rsidR="00AA527B" w:rsidRDefault="00AA527B"/>
    <w:p w14:paraId="08E2234F" w14:textId="77777777" w:rsidR="00AA527B" w:rsidRDefault="00AA527B"/>
    <w:p w14:paraId="667145BE" w14:textId="77777777" w:rsidR="00AA527B" w:rsidRDefault="00AA527B"/>
    <w:p w14:paraId="228D8522" w14:textId="77777777" w:rsidR="00AA527B" w:rsidRDefault="00AA527B"/>
    <w:p w14:paraId="2A392D8A" w14:textId="77777777" w:rsidR="00AA527B" w:rsidRDefault="00AA527B"/>
    <w:p w14:paraId="6E94C5D8" w14:textId="77777777" w:rsidR="00AA527B" w:rsidRDefault="00AA527B"/>
    <w:p w14:paraId="5C76F0F2" w14:textId="77777777" w:rsidR="00AA527B" w:rsidRDefault="00AA52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7E229" wp14:editId="2D7C0F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B758A" w14:textId="77777777" w:rsidR="00AA527B" w:rsidRDefault="00AA5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7E2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AB758A" w14:textId="77777777" w:rsidR="00AA527B" w:rsidRDefault="00AA5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0648F5" w14:textId="77777777" w:rsidR="00AA527B" w:rsidRDefault="00AA527B"/>
    <w:p w14:paraId="3E29BF10" w14:textId="77777777" w:rsidR="00AA527B" w:rsidRDefault="00AA527B"/>
    <w:p w14:paraId="62939D68" w14:textId="77777777" w:rsidR="00AA527B" w:rsidRDefault="00AA52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4DC7F" wp14:editId="1D3B99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854AD" w14:textId="77777777" w:rsidR="00AA527B" w:rsidRDefault="00AA527B"/>
                          <w:p w14:paraId="1D95575A" w14:textId="77777777" w:rsidR="00AA527B" w:rsidRDefault="00AA52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4DC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B854AD" w14:textId="77777777" w:rsidR="00AA527B" w:rsidRDefault="00AA527B"/>
                    <w:p w14:paraId="1D95575A" w14:textId="77777777" w:rsidR="00AA527B" w:rsidRDefault="00AA52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0A7B64" w14:textId="77777777" w:rsidR="00AA527B" w:rsidRDefault="00AA527B"/>
    <w:p w14:paraId="312C98A6" w14:textId="77777777" w:rsidR="00AA527B" w:rsidRDefault="00AA527B">
      <w:pPr>
        <w:rPr>
          <w:sz w:val="2"/>
          <w:szCs w:val="2"/>
        </w:rPr>
      </w:pPr>
    </w:p>
    <w:p w14:paraId="16E8F2AC" w14:textId="77777777" w:rsidR="00AA527B" w:rsidRDefault="00AA527B"/>
    <w:p w14:paraId="01B26636" w14:textId="77777777" w:rsidR="00AA527B" w:rsidRDefault="00AA527B">
      <w:pPr>
        <w:spacing w:after="0" w:line="240" w:lineRule="auto"/>
      </w:pPr>
    </w:p>
  </w:footnote>
  <w:footnote w:type="continuationSeparator" w:id="0">
    <w:p w14:paraId="1F375E28" w14:textId="77777777" w:rsidR="00AA527B" w:rsidRDefault="00AA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27B"/>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118956</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2676</cp:revision>
  <cp:lastPrinted>2009-02-06T05:36:00Z</cp:lastPrinted>
  <dcterms:created xsi:type="dcterms:W3CDTF">2024-01-07T13:43:00Z</dcterms:created>
  <dcterms:modified xsi:type="dcterms:W3CDTF">2025-06-20T18:18:00Z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