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321855" w:rsidRDefault="00321855" w:rsidP="00321855">
      <w:r w:rsidRPr="002B0103">
        <w:rPr>
          <w:rFonts w:ascii="Times New Roman" w:hAnsi="Times New Roman" w:cs="Times New Roman"/>
          <w:b/>
          <w:sz w:val="24"/>
          <w:szCs w:val="24"/>
        </w:rPr>
        <w:t xml:space="preserve">Степаненко Ольга Олександрівна, </w:t>
      </w:r>
      <w:r w:rsidRPr="002B0103">
        <w:rPr>
          <w:rFonts w:ascii="Times New Roman" w:hAnsi="Times New Roman" w:cs="Times New Roman"/>
          <w:sz w:val="24"/>
          <w:szCs w:val="24"/>
        </w:rPr>
        <w:t>викладач англійської мови циклової комісії "Іноземна мова", Одеський морехідний коледж рибної промисловості імені Олексія Соляника. Назва дисертації: «Лінгвальна організація та функціональна роль інтеррогативних конструкцій в персонажному діалозі сучасного англомовного детективного роману».</w:t>
      </w:r>
      <w:r w:rsidRPr="002B0103">
        <w:rPr>
          <w:rFonts w:ascii="Times New Roman" w:hAnsi="Times New Roman" w:cs="Times New Roman"/>
          <w:b/>
          <w:i/>
          <w:sz w:val="24"/>
          <w:szCs w:val="24"/>
        </w:rPr>
        <w:t xml:space="preserve"> </w:t>
      </w:r>
      <w:r w:rsidRPr="002B0103">
        <w:rPr>
          <w:rFonts w:ascii="Times New Roman" w:hAnsi="Times New Roman" w:cs="Times New Roman"/>
          <w:sz w:val="24"/>
          <w:szCs w:val="24"/>
        </w:rPr>
        <w:t>Шифр та назва спеціальності – 10.02.04 – германські мови. Спецрада Д 41.051.02 Одеського національного університету імені І. І. Мечникова</w:t>
      </w:r>
    </w:p>
    <w:sectPr w:rsidR="00FC36B5" w:rsidRPr="0032185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10CDD-7AD7-4863-B24C-B2950385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2020-06-22T18:27:00Z</dcterms:created>
  <dcterms:modified xsi:type="dcterms:W3CDTF">2020-06-22T19:42:00Z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