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3F" w:rsidRPr="001600E0" w:rsidRDefault="001600E0" w:rsidP="001600E0">
      <w:r w:rsidRPr="00FC5A63">
        <w:rPr>
          <w:rStyle w:val="afffffa"/>
          <w:rFonts w:ascii="Times New Roman" w:hAnsi="Times New Roman" w:cs="Times New Roman"/>
          <w:sz w:val="24"/>
          <w:szCs w:val="24"/>
        </w:rPr>
        <w:t>Іванісенко Ігор Миколайович</w:t>
      </w:r>
      <w:r w:rsidRPr="00FC5A63">
        <w:rPr>
          <w:rFonts w:ascii="Times New Roman" w:hAnsi="Times New Roman" w:cs="Times New Roman"/>
          <w:sz w:val="24"/>
          <w:szCs w:val="24"/>
        </w:rPr>
        <w:t>, старший викладач ка</w:t>
      </w:r>
      <w:r w:rsidRPr="00FC5A63">
        <w:rPr>
          <w:rFonts w:ascii="Times New Roman" w:hAnsi="Times New Roman" w:cs="Times New Roman"/>
          <w:sz w:val="24"/>
          <w:szCs w:val="24"/>
        </w:rPr>
        <w:softHyphen/>
        <w:t>федри електронних обчислювальних машин Харківського національного університету радіоелектроніки: «Методи балансування навантаження у розподілених системах з урахуванням самоподібних властивостей вхідних потоків» (05.13.05 - комп’ютерні системи та компоненти). Спецра</w:t>
      </w:r>
      <w:r w:rsidRPr="00FC5A63">
        <w:rPr>
          <w:rFonts w:ascii="Times New Roman" w:hAnsi="Times New Roman" w:cs="Times New Roman"/>
          <w:sz w:val="24"/>
          <w:szCs w:val="24"/>
        </w:rPr>
        <w:softHyphen/>
        <w:t>да Д 64.052.01 у Харківському національному університеті радіоелектроніки</w:t>
      </w:r>
      <w:bookmarkStart w:id="0" w:name="_GoBack"/>
      <w:bookmarkEnd w:id="0"/>
    </w:p>
    <w:sectPr w:rsidR="0093543F" w:rsidRPr="001600E0"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CC1" w:rsidRDefault="000B4CC1">
      <w:pPr>
        <w:spacing w:after="0" w:line="240" w:lineRule="auto"/>
      </w:pPr>
      <w:r>
        <w:separator/>
      </w:r>
    </w:p>
  </w:endnote>
  <w:endnote w:type="continuationSeparator" w:id="0">
    <w:p w:rsidR="000B4CC1" w:rsidRDefault="000B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0B4CC1">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CC1" w:rsidRDefault="000B4CC1"/>
    <w:p w:rsidR="000B4CC1" w:rsidRDefault="000B4CC1"/>
    <w:p w:rsidR="000B4CC1" w:rsidRDefault="000B4CC1"/>
    <w:p w:rsidR="000B4CC1" w:rsidRDefault="000B4CC1"/>
    <w:p w:rsidR="000B4CC1" w:rsidRDefault="000B4CC1">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8240;mso-wrap-style:none;mso-wrap-distance-left:5pt;mso-wrap-distance-right:5pt;mso-position-horizontal-relative:page;mso-position-vertical-relative:page" wrapcoords="0 0" filled="f" stroked="f">
            <v:textbox style="mso-next-textbox:#_x0000_s1025;mso-fit-shape-to-text:t" inset="0,0,0,0">
              <w:txbxContent>
                <w:p w:rsidR="000B4CC1" w:rsidRDefault="000B4CC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0B4CC1" w:rsidRDefault="000B4CC1"/>
    <w:p w:rsidR="000B4CC1" w:rsidRDefault="000B4CC1"/>
    <w:p w:rsidR="000B4CC1" w:rsidRDefault="000B4CC1">
      <w:pPr>
        <w:rPr>
          <w:sz w:val="2"/>
          <w:szCs w:val="2"/>
        </w:rPr>
      </w:pPr>
      <w:r>
        <w:rPr>
          <w:sz w:val="24"/>
          <w:szCs w:val="24"/>
          <w:lang w:bidi="ru-RU"/>
        </w:rPr>
        <w:pict>
          <v:shape id="_x0000_s1026" type="#_x0000_t202" style="position:absolute;left:0;text-align:left;margin-left:252.6pt;margin-top:191.45pt;width:32.65pt;height:15.35pt;z-index:-251658240;mso-wrap-style:none;mso-wrap-distance-left:5pt;mso-wrap-distance-right:5pt;mso-position-horizontal-relative:page;mso-position-vertical-relative:page" wrapcoords="0 0" filled="f" stroked="f">
            <v:textbox style="mso-next-textbox:#_x0000_s1026;mso-fit-shape-to-text:t" inset="0,0,0,0">
              <w:txbxContent>
                <w:p w:rsidR="000B4CC1" w:rsidRDefault="000B4CC1"/>
              </w:txbxContent>
            </v:textbox>
            <w10:wrap anchorx="page" anchory="page"/>
          </v:shape>
        </w:pict>
      </w:r>
    </w:p>
    <w:p w:rsidR="000B4CC1" w:rsidRDefault="000B4CC1"/>
    <w:p w:rsidR="000B4CC1" w:rsidRDefault="000B4CC1">
      <w:pPr>
        <w:rPr>
          <w:sz w:val="2"/>
          <w:szCs w:val="2"/>
        </w:rPr>
      </w:pPr>
    </w:p>
    <w:p w:rsidR="000B4CC1" w:rsidRDefault="000B4CC1"/>
    <w:p w:rsidR="000B4CC1" w:rsidRDefault="000B4CC1">
      <w:pPr>
        <w:spacing w:after="0" w:line="240" w:lineRule="auto"/>
      </w:pPr>
    </w:p>
  </w:footnote>
  <w:footnote w:type="continuationSeparator" w:id="0">
    <w:p w:rsidR="000B4CC1" w:rsidRDefault="000B4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8"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9"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1"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2"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7"/>
  </w:num>
  <w:num w:numId="9">
    <w:abstractNumId w:val="95"/>
  </w:num>
  <w:num w:numId="10">
    <w:abstractNumId w:val="98"/>
  </w:num>
  <w:num w:numId="11">
    <w:abstractNumId w:val="101"/>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0"/>
  </w:num>
  <w:num w:numId="20">
    <w:abstractNumId w:val="96"/>
  </w:num>
  <w:num w:numId="21">
    <w:abstractNumId w:val="74"/>
  </w:num>
  <w:num w:numId="22">
    <w:abstractNumId w:val="76"/>
  </w:num>
  <w:num w:numId="23">
    <w:abstractNumId w:val="94"/>
  </w:num>
  <w:num w:numId="24">
    <w:abstractNumId w:val="9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CC1"/>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77"/>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767C4-E50D-4BE3-AE4A-1F5B04E0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20384</TotalTime>
  <Pages>1</Pages>
  <Words>58</Words>
  <Characters>332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4239</cp:revision>
  <cp:lastPrinted>2009-02-06T05:36:00Z</cp:lastPrinted>
  <dcterms:created xsi:type="dcterms:W3CDTF">2019-12-11T19:28:00Z</dcterms:created>
  <dcterms:modified xsi:type="dcterms:W3CDTF">2020-02-12T11:00:00Z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