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A342" w14:textId="03B8949E" w:rsidR="000368D6" w:rsidRDefault="00B93E4B" w:rsidP="00B93E4B">
      <w:pPr>
        <w:rPr>
          <w:rFonts w:ascii="Verdana" w:hAnsi="Verdana"/>
          <w:b/>
          <w:bCs/>
          <w:color w:val="000000"/>
          <w:shd w:val="clear" w:color="auto" w:fill="FFFFFF"/>
        </w:rPr>
      </w:pPr>
      <w:r>
        <w:rPr>
          <w:rFonts w:ascii="Verdana" w:hAnsi="Verdana"/>
          <w:b/>
          <w:bCs/>
          <w:color w:val="000000"/>
          <w:shd w:val="clear" w:color="auto" w:fill="FFFFFF"/>
        </w:rPr>
        <w:t>Баранова Тетяна Миколаївна. Удосконалення антропометричної інформаційної бази для проектування плечового одягу дівчат : дис... канд. техн. наук: 05.19.04 / Київський національний ун-т технологій та дизайну. — К., 2007. — 159арк. : рис., табл.+ дод. — Бібліогр.: арк. 142-159.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3E4B" w:rsidRPr="00B93E4B" w14:paraId="251DEE86" w14:textId="77777777" w:rsidTr="00B93E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3E4B" w:rsidRPr="00B93E4B" w14:paraId="631EA9BD" w14:textId="77777777">
              <w:trPr>
                <w:tblCellSpacing w:w="0" w:type="dxa"/>
              </w:trPr>
              <w:tc>
                <w:tcPr>
                  <w:tcW w:w="0" w:type="auto"/>
                  <w:vAlign w:val="center"/>
                  <w:hideMark/>
                </w:tcPr>
                <w:p w14:paraId="478A1A22" w14:textId="77777777" w:rsidR="00B93E4B" w:rsidRPr="00B93E4B" w:rsidRDefault="00B93E4B" w:rsidP="00B93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b/>
                      <w:bCs/>
                      <w:sz w:val="24"/>
                      <w:szCs w:val="24"/>
                    </w:rPr>
                    <w:lastRenderedPageBreak/>
                    <w:t>Баранова Т.М. Удосконалення антропометричної інформаційної бази для проектування плечового одягу дівчат. – Рукопис.</w:t>
                  </w:r>
                </w:p>
                <w:p w14:paraId="181952F6" w14:textId="77777777" w:rsidR="00B93E4B" w:rsidRPr="00B93E4B" w:rsidRDefault="00B93E4B" w:rsidP="00B93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05.19.04 – технологія швейних виробів. – Київський національний університет технологій та дизайну, Київ, 2007 р.</w:t>
                  </w:r>
                </w:p>
                <w:p w14:paraId="1E905B38" w14:textId="77777777" w:rsidR="00B93E4B" w:rsidRPr="00B93E4B" w:rsidRDefault="00B93E4B" w:rsidP="00B93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Дисертаційна робота спрямована на удосконалення процесу проектування одягу на етапі формування вихідної антропометричної інформації.</w:t>
                  </w:r>
                </w:p>
                <w:p w14:paraId="2308417F" w14:textId="77777777" w:rsidR="00B93E4B" w:rsidRPr="00B93E4B" w:rsidRDefault="00B93E4B" w:rsidP="00B93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У роботі теоретично та експериментально доведено, що антропометрична інформація стандартів типових фігур не відповідає сучасній розмірній характеристиці дівчат України підліткової вікової групи, що унеможливлює проектування одягу масового виробництва для даної групи населення.</w:t>
                  </w:r>
                </w:p>
                <w:p w14:paraId="0EC569ED" w14:textId="77777777" w:rsidR="00B93E4B" w:rsidRPr="00B93E4B" w:rsidRDefault="00B93E4B" w:rsidP="00B93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Для визначення типових фігур дівчат підліткової вікової групи у роботі доведено доцільність введення розмірної ознаки «обхват стегон з урахуванням виступу живота» як повнотного показника замість «обхвату талії».</w:t>
                  </w:r>
                </w:p>
                <w:p w14:paraId="467D52D5" w14:textId="77777777" w:rsidR="00B93E4B" w:rsidRPr="00B93E4B" w:rsidRDefault="00B93E4B" w:rsidP="00B93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Розроблено автоматизовану програму розрахунку розмірної типології населення. Визначено типологічний склад та розроблено класифікацію типових фігур дівчат підліткової вікової групи для формування галузевого антропометричного стандарту.</w:t>
                  </w:r>
                </w:p>
                <w:p w14:paraId="50DF95E3" w14:textId="77777777" w:rsidR="00B93E4B" w:rsidRPr="00B93E4B" w:rsidRDefault="00B93E4B" w:rsidP="00B93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Сформовано склад антропометричної інформації, необхідної та достатньої для побудови тривимірних моделей поверхонь манекенів торсів фігур дівчат для цілей проектування плечового одягу з використанням програмного забезпечення САПР одягу. Удосконалено алгоритм побудови тривимірного манекена САПР «Julivi», що дало можливість досягти відповідності параметрів торсів манекенів фігурам даної групи населення для застосування на різних етапах проектування одягу.</w:t>
                  </w:r>
                </w:p>
                <w:p w14:paraId="2C85FD82" w14:textId="77777777" w:rsidR="00B93E4B" w:rsidRPr="00B93E4B" w:rsidRDefault="00B93E4B" w:rsidP="00B93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Розроблено послідовність етапів формування антропометричної бази даних для побудови базових конструкцій одягу в умовах масового виробництва, яка передбачає створення тривимірної бази манекенів типових фігур, що дозволяє забезпечити якість посадки готових виробів на фігурах споживачів та вирішити питання недостатньої інформативності антропометричних стандартів.</w:t>
                  </w:r>
                </w:p>
                <w:p w14:paraId="2B5B281D" w14:textId="77777777" w:rsidR="00B93E4B" w:rsidRPr="00B93E4B" w:rsidRDefault="00B93E4B" w:rsidP="00B93E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Приведено інформацію щодо впровадження та ефективності використання результатів дослідження.</w:t>
                  </w:r>
                </w:p>
              </w:tc>
            </w:tr>
          </w:tbl>
          <w:p w14:paraId="2A62A342" w14:textId="77777777" w:rsidR="00B93E4B" w:rsidRPr="00B93E4B" w:rsidRDefault="00B93E4B" w:rsidP="00B93E4B">
            <w:pPr>
              <w:spacing w:after="0" w:line="240" w:lineRule="auto"/>
              <w:rPr>
                <w:rFonts w:ascii="Times New Roman" w:eastAsia="Times New Roman" w:hAnsi="Times New Roman" w:cs="Times New Roman"/>
                <w:sz w:val="24"/>
                <w:szCs w:val="24"/>
              </w:rPr>
            </w:pPr>
          </w:p>
        </w:tc>
      </w:tr>
      <w:tr w:rsidR="00B93E4B" w:rsidRPr="00B93E4B" w14:paraId="60E769D0" w14:textId="77777777" w:rsidTr="00B93E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3E4B" w:rsidRPr="00B93E4B" w14:paraId="52936E0D" w14:textId="77777777">
              <w:trPr>
                <w:tblCellSpacing w:w="0" w:type="dxa"/>
              </w:trPr>
              <w:tc>
                <w:tcPr>
                  <w:tcW w:w="0" w:type="auto"/>
                  <w:vAlign w:val="center"/>
                  <w:hideMark/>
                </w:tcPr>
                <w:p w14:paraId="08545277" w14:textId="77777777" w:rsidR="00B93E4B" w:rsidRPr="00B93E4B" w:rsidRDefault="00B93E4B" w:rsidP="00F655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Теоретично та експериментально доведено, що антропометрична інформація стандартів типових фігур недостатня для просторового відтворення поверхні фігури в манекені і не відповідає розмірній характеристиці дівчат підліткової вікової групи населення України, що унеможливлює проектування одягу, співрозмірного фігурам споживачів даної групи.</w:t>
                  </w:r>
                </w:p>
                <w:p w14:paraId="25EC5328" w14:textId="77777777" w:rsidR="00B93E4B" w:rsidRPr="00B93E4B" w:rsidRDefault="00B93E4B" w:rsidP="00F655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Для визначення типових фігур дівчат підліткової вікової групи доведено доцільність введення розмірної ознаки «обхват стегон з урахуванням виступу живота» як повнотного показника замість «обхвату талії», що забезпечить підвищення рівня антропометричної відповідності одягу масового виробництва фігурам споживачів даної групи.</w:t>
                  </w:r>
                </w:p>
                <w:p w14:paraId="763EFAA6" w14:textId="77777777" w:rsidR="00B93E4B" w:rsidRPr="00B93E4B" w:rsidRDefault="00B93E4B" w:rsidP="00F655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lastRenderedPageBreak/>
                    <w:t>Розроблено автоматизовану програму розрахунку розмірної типології населення, яка дозволяє виконати обробку результатів масових обмірів для цілей розробки нових антропометричних стандартів населення України. За допомогою розробленої програми визначено типологічний склад дівчат підліткової вікової групи, який включає 129 типових фігур, на відміну від чинного стандарту, в якому представлені 153 фігури. Розроблено класифікацію типових фігур дівчат за сполученням ведучих розмірних ознак для формування галузевого антропометричного стандарту. Класифікація містить 40 фігур чотирьох повнотних груп: першої, другої, третьої та нульової, яка дозволяє більш повно врахувати особливості фізичного розвитку дівчат у цьому віці. Теоретична задоволеність розробленою класифікацією – 72,3 %, на відміну від задоволеності класифікацією чинних стандартів – 43,3 %.</w:t>
                  </w:r>
                </w:p>
                <w:p w14:paraId="69229954" w14:textId="77777777" w:rsidR="00B93E4B" w:rsidRPr="00B93E4B" w:rsidRDefault="00B93E4B" w:rsidP="00F655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Теоретично обґрунтовано та сформовано склад антропометричної інформації щодо характеристики об’ємно-просторової форми фігури дівчини, необхідної та достатньої для побудови тривимірних моделей поверхонь манекенів торсів фігур для цілей проектування плечового одягу з використанням програмного забезпечення САПР: 38 стандартних (7 дугових, 31 проекційна) та 10 додаткових проекційних розмірних ознак, з них 6 – запропоновані у роботі вперше.</w:t>
                  </w:r>
                </w:p>
                <w:p w14:paraId="6F61226D" w14:textId="77777777" w:rsidR="00B93E4B" w:rsidRPr="00B93E4B" w:rsidRDefault="00B93E4B" w:rsidP="00F655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Для визначення циліндричних координат просторового положення антропометричних точок точкового каркасу поверхні торсу фігури дівчини вперше запропоновано формули, засновані на встановленому складі антропометричної інформації, що дало можливість удосконалити алгоритм побудови тривимірної моделі манекена САПР «Julivi» та досягти, таким чином, відповідності параметрів торсів манекенів розмірам та формі фігур даної групи споживачів для застосування моделі на різних етапах проектування одягу.</w:t>
                  </w:r>
                </w:p>
                <w:p w14:paraId="7C72938C" w14:textId="77777777" w:rsidR="00B93E4B" w:rsidRPr="00B93E4B" w:rsidRDefault="00B93E4B" w:rsidP="00F655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3E4B">
                    <w:rPr>
                      <w:rFonts w:ascii="Times New Roman" w:eastAsia="Times New Roman" w:hAnsi="Times New Roman" w:cs="Times New Roman"/>
                      <w:sz w:val="24"/>
                      <w:szCs w:val="24"/>
                    </w:rPr>
                    <w:t>Розроблено та апробовано послідовність етапів формування антропометричної бази даних для побудови базових конструкцій одягу, яка передбачає створення тривимірної бази манекенів типових фігур, що дозволяє забезпечити якість посадки готових виробів на фігурах споживачів та вирішити питання недостатньої інформативності антропометричних стандартів.</w:t>
                  </w:r>
                </w:p>
              </w:tc>
            </w:tr>
          </w:tbl>
          <w:p w14:paraId="7CF1BCDD" w14:textId="77777777" w:rsidR="00B93E4B" w:rsidRPr="00B93E4B" w:rsidRDefault="00B93E4B" w:rsidP="00B93E4B">
            <w:pPr>
              <w:spacing w:after="0" w:line="240" w:lineRule="auto"/>
              <w:rPr>
                <w:rFonts w:ascii="Times New Roman" w:eastAsia="Times New Roman" w:hAnsi="Times New Roman" w:cs="Times New Roman"/>
                <w:sz w:val="24"/>
                <w:szCs w:val="24"/>
              </w:rPr>
            </w:pPr>
          </w:p>
        </w:tc>
      </w:tr>
    </w:tbl>
    <w:p w14:paraId="5B2A2DA4" w14:textId="77777777" w:rsidR="00B93E4B" w:rsidRPr="00B93E4B" w:rsidRDefault="00B93E4B" w:rsidP="00B93E4B"/>
    <w:sectPr w:rsidR="00B93E4B" w:rsidRPr="00B93E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E035" w14:textId="77777777" w:rsidR="00F65509" w:rsidRDefault="00F65509">
      <w:pPr>
        <w:spacing w:after="0" w:line="240" w:lineRule="auto"/>
      </w:pPr>
      <w:r>
        <w:separator/>
      </w:r>
    </w:p>
  </w:endnote>
  <w:endnote w:type="continuationSeparator" w:id="0">
    <w:p w14:paraId="3142A2BD" w14:textId="77777777" w:rsidR="00F65509" w:rsidRDefault="00F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05E23" w14:textId="77777777" w:rsidR="00F65509" w:rsidRDefault="00F65509">
      <w:pPr>
        <w:spacing w:after="0" w:line="240" w:lineRule="auto"/>
      </w:pPr>
      <w:r>
        <w:separator/>
      </w:r>
    </w:p>
  </w:footnote>
  <w:footnote w:type="continuationSeparator" w:id="0">
    <w:p w14:paraId="683C173D" w14:textId="77777777" w:rsidR="00F65509" w:rsidRDefault="00F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C391A"/>
    <w:multiLevelType w:val="multilevel"/>
    <w:tmpl w:val="B822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509"/>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99525</TotalTime>
  <Pages>3</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305</cp:revision>
  <dcterms:created xsi:type="dcterms:W3CDTF">2024-06-20T08:51:00Z</dcterms:created>
  <dcterms:modified xsi:type="dcterms:W3CDTF">2024-12-19T18:44:00Z</dcterms:modified>
  <cp:category/>
</cp:coreProperties>
</file>