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CEE" w:rsidRDefault="005664A4" w:rsidP="005664A4">
      <w:pPr>
        <w:rPr>
          <w:rFonts w:ascii="Consolas" w:eastAsia="Consolas" w:hAnsi="Consolas" w:cs="Consolas"/>
          <w:color w:val="000000"/>
          <w:spacing w:val="-20"/>
          <w:kern w:val="0"/>
          <w:sz w:val="26"/>
          <w:szCs w:val="26"/>
          <w:lang w:eastAsia="ru-RU" w:bidi="ru-RU"/>
        </w:rPr>
      </w:pPr>
      <w:r w:rsidRPr="005664A4">
        <w:rPr>
          <w:rFonts w:ascii="Consolas" w:eastAsia="Consolas" w:hAnsi="Consolas" w:cs="Consolas" w:hint="eastAsia"/>
          <w:color w:val="000000"/>
          <w:spacing w:val="-20"/>
          <w:kern w:val="0"/>
          <w:sz w:val="26"/>
          <w:szCs w:val="26"/>
          <w:lang w:eastAsia="ru-RU" w:bidi="ru-RU"/>
        </w:rPr>
        <w:t>Косарев</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Константин</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Леонидович</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Разработка</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технологии</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получения</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наносорбента</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на</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основе</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отходов</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переработки</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древесины</w:t>
      </w:r>
      <w:r w:rsidRPr="005664A4">
        <w:rPr>
          <w:rFonts w:ascii="Consolas" w:eastAsia="Consolas" w:hAnsi="Consolas" w:cs="Consolas"/>
          <w:color w:val="000000"/>
          <w:spacing w:val="-20"/>
          <w:kern w:val="0"/>
          <w:sz w:val="26"/>
          <w:szCs w:val="26"/>
          <w:lang w:eastAsia="ru-RU" w:bidi="ru-RU"/>
        </w:rPr>
        <w:t xml:space="preserve"> : </w:t>
      </w:r>
      <w:r w:rsidRPr="005664A4">
        <w:rPr>
          <w:rFonts w:ascii="Consolas" w:eastAsia="Consolas" w:hAnsi="Consolas" w:cs="Consolas" w:hint="eastAsia"/>
          <w:color w:val="000000"/>
          <w:spacing w:val="-20"/>
          <w:kern w:val="0"/>
          <w:sz w:val="26"/>
          <w:szCs w:val="26"/>
          <w:lang w:eastAsia="ru-RU" w:bidi="ru-RU"/>
        </w:rPr>
        <w:t>диссертация</w:t>
      </w:r>
      <w:r w:rsidRPr="005664A4">
        <w:rPr>
          <w:rFonts w:ascii="Consolas" w:eastAsia="Consolas" w:hAnsi="Consolas" w:cs="Consolas"/>
          <w:color w:val="000000"/>
          <w:spacing w:val="-20"/>
          <w:kern w:val="0"/>
          <w:sz w:val="26"/>
          <w:szCs w:val="26"/>
          <w:lang w:eastAsia="ru-RU" w:bidi="ru-RU"/>
        </w:rPr>
        <w:t xml:space="preserve"> ... </w:t>
      </w:r>
      <w:r w:rsidRPr="005664A4">
        <w:rPr>
          <w:rFonts w:ascii="Consolas" w:eastAsia="Consolas" w:hAnsi="Consolas" w:cs="Consolas" w:hint="eastAsia"/>
          <w:color w:val="000000"/>
          <w:spacing w:val="-20"/>
          <w:kern w:val="0"/>
          <w:sz w:val="26"/>
          <w:szCs w:val="26"/>
          <w:lang w:eastAsia="ru-RU" w:bidi="ru-RU"/>
        </w:rPr>
        <w:t>кандидата</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технических</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наук</w:t>
      </w:r>
      <w:r w:rsidRPr="005664A4">
        <w:rPr>
          <w:rFonts w:ascii="Consolas" w:eastAsia="Consolas" w:hAnsi="Consolas" w:cs="Consolas"/>
          <w:color w:val="000000"/>
          <w:spacing w:val="-20"/>
          <w:kern w:val="0"/>
          <w:sz w:val="26"/>
          <w:szCs w:val="26"/>
          <w:lang w:eastAsia="ru-RU" w:bidi="ru-RU"/>
        </w:rPr>
        <w:t xml:space="preserve"> : 05.21.05 / </w:t>
      </w:r>
      <w:r w:rsidRPr="005664A4">
        <w:rPr>
          <w:rFonts w:ascii="Consolas" w:eastAsia="Consolas" w:hAnsi="Consolas" w:cs="Consolas" w:hint="eastAsia"/>
          <w:color w:val="000000"/>
          <w:spacing w:val="-20"/>
          <w:kern w:val="0"/>
          <w:sz w:val="26"/>
          <w:szCs w:val="26"/>
          <w:lang w:eastAsia="ru-RU" w:bidi="ru-RU"/>
        </w:rPr>
        <w:t>Косарев</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Константин</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Леонидович</w:t>
      </w:r>
      <w:r w:rsidRPr="005664A4">
        <w:rPr>
          <w:rFonts w:ascii="Consolas" w:eastAsia="Consolas" w:hAnsi="Consolas" w:cs="Consolas"/>
          <w:color w:val="000000"/>
          <w:spacing w:val="-20"/>
          <w:kern w:val="0"/>
          <w:sz w:val="26"/>
          <w:szCs w:val="26"/>
          <w:lang w:eastAsia="ru-RU" w:bidi="ru-RU"/>
        </w:rPr>
        <w:t>; [</w:t>
      </w:r>
      <w:r w:rsidRPr="005664A4">
        <w:rPr>
          <w:rFonts w:ascii="Consolas" w:eastAsia="Consolas" w:hAnsi="Consolas" w:cs="Consolas" w:hint="eastAsia"/>
          <w:color w:val="000000"/>
          <w:spacing w:val="-20"/>
          <w:kern w:val="0"/>
          <w:sz w:val="26"/>
          <w:szCs w:val="26"/>
          <w:lang w:eastAsia="ru-RU" w:bidi="ru-RU"/>
        </w:rPr>
        <w:t>Место</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защиты</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Моск</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гос</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ун</w:t>
      </w:r>
      <w:r w:rsidRPr="005664A4">
        <w:rPr>
          <w:rFonts w:ascii="Consolas" w:eastAsia="Consolas" w:hAnsi="Consolas" w:cs="Consolas"/>
          <w:color w:val="000000"/>
          <w:spacing w:val="-20"/>
          <w:kern w:val="0"/>
          <w:sz w:val="26"/>
          <w:szCs w:val="26"/>
          <w:lang w:eastAsia="ru-RU" w:bidi="ru-RU"/>
        </w:rPr>
        <w:t>-</w:t>
      </w:r>
      <w:r w:rsidRPr="005664A4">
        <w:rPr>
          <w:rFonts w:ascii="Consolas" w:eastAsia="Consolas" w:hAnsi="Consolas" w:cs="Consolas" w:hint="eastAsia"/>
          <w:color w:val="000000"/>
          <w:spacing w:val="-20"/>
          <w:kern w:val="0"/>
          <w:sz w:val="26"/>
          <w:szCs w:val="26"/>
          <w:lang w:eastAsia="ru-RU" w:bidi="ru-RU"/>
        </w:rPr>
        <w:t>т</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леса</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Москва</w:t>
      </w:r>
      <w:r w:rsidRPr="005664A4">
        <w:rPr>
          <w:rFonts w:ascii="Consolas" w:eastAsia="Consolas" w:hAnsi="Consolas" w:cs="Consolas"/>
          <w:color w:val="000000"/>
          <w:spacing w:val="-20"/>
          <w:kern w:val="0"/>
          <w:sz w:val="26"/>
          <w:szCs w:val="26"/>
          <w:lang w:eastAsia="ru-RU" w:bidi="ru-RU"/>
        </w:rPr>
        <w:t xml:space="preserve">, 2013.- 163 </w:t>
      </w:r>
      <w:r w:rsidRPr="005664A4">
        <w:rPr>
          <w:rFonts w:ascii="Consolas" w:eastAsia="Consolas" w:hAnsi="Consolas" w:cs="Consolas" w:hint="eastAsia"/>
          <w:color w:val="000000"/>
          <w:spacing w:val="-20"/>
          <w:kern w:val="0"/>
          <w:sz w:val="26"/>
          <w:szCs w:val="26"/>
          <w:lang w:eastAsia="ru-RU" w:bidi="ru-RU"/>
        </w:rPr>
        <w:t>с</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ил</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РГБ</w:t>
      </w:r>
      <w:r w:rsidRPr="005664A4">
        <w:rPr>
          <w:rFonts w:ascii="Consolas" w:eastAsia="Consolas" w:hAnsi="Consolas" w:cs="Consolas"/>
          <w:color w:val="000000"/>
          <w:spacing w:val="-20"/>
          <w:kern w:val="0"/>
          <w:sz w:val="26"/>
          <w:szCs w:val="26"/>
          <w:lang w:eastAsia="ru-RU" w:bidi="ru-RU"/>
        </w:rPr>
        <w:t xml:space="preserve"> </w:t>
      </w:r>
      <w:r w:rsidRPr="005664A4">
        <w:rPr>
          <w:rFonts w:ascii="Consolas" w:eastAsia="Consolas" w:hAnsi="Consolas" w:cs="Consolas" w:hint="eastAsia"/>
          <w:color w:val="000000"/>
          <w:spacing w:val="-20"/>
          <w:kern w:val="0"/>
          <w:sz w:val="26"/>
          <w:szCs w:val="26"/>
          <w:lang w:eastAsia="ru-RU" w:bidi="ru-RU"/>
        </w:rPr>
        <w:t>ОД</w:t>
      </w:r>
      <w:r w:rsidRPr="005664A4">
        <w:rPr>
          <w:rFonts w:ascii="Consolas" w:eastAsia="Consolas" w:hAnsi="Consolas" w:cs="Consolas"/>
          <w:color w:val="000000"/>
          <w:spacing w:val="-20"/>
          <w:kern w:val="0"/>
          <w:sz w:val="26"/>
          <w:szCs w:val="26"/>
          <w:lang w:eastAsia="ru-RU" w:bidi="ru-RU"/>
        </w:rPr>
        <w:t>, 61 14-5/420</w:t>
      </w:r>
    </w:p>
    <w:p w:rsidR="005664A4" w:rsidRDefault="005664A4" w:rsidP="005664A4">
      <w:pPr>
        <w:rPr>
          <w:rFonts w:ascii="Consolas" w:eastAsia="Consolas" w:hAnsi="Consolas" w:cs="Consolas"/>
          <w:color w:val="000000"/>
          <w:spacing w:val="-20"/>
          <w:kern w:val="0"/>
          <w:sz w:val="26"/>
          <w:szCs w:val="26"/>
          <w:lang w:eastAsia="ru-RU" w:bidi="ru-RU"/>
        </w:rPr>
      </w:pPr>
    </w:p>
    <w:p w:rsidR="005664A4" w:rsidRDefault="005664A4" w:rsidP="005664A4">
      <w:pPr>
        <w:rPr>
          <w:rFonts w:ascii="Consolas" w:eastAsia="Consolas" w:hAnsi="Consolas" w:cs="Consolas"/>
          <w:color w:val="000000"/>
          <w:spacing w:val="-20"/>
          <w:kern w:val="0"/>
          <w:sz w:val="26"/>
          <w:szCs w:val="26"/>
          <w:lang w:eastAsia="ru-RU" w:bidi="ru-RU"/>
        </w:rPr>
      </w:pPr>
    </w:p>
    <w:p w:rsidR="005664A4" w:rsidRPr="005664A4" w:rsidRDefault="005664A4" w:rsidP="005664A4">
      <w:pPr>
        <w:tabs>
          <w:tab w:val="clear" w:pos="709"/>
        </w:tabs>
        <w:suppressAutoHyphens w:val="0"/>
        <w:spacing w:after="219" w:line="289" w:lineRule="exact"/>
        <w:ind w:left="20" w:firstLine="0"/>
        <w:jc w:val="center"/>
        <w:rPr>
          <w:rFonts w:ascii="Times New Roman" w:eastAsia="Times New Roman" w:hAnsi="Times New Roman" w:cs="Times New Roman"/>
          <w:color w:val="000000"/>
          <w:kern w:val="0"/>
          <w:sz w:val="24"/>
          <w:szCs w:val="24"/>
          <w:lang w:eastAsia="ru-RU" w:bidi="ru-RU"/>
        </w:rPr>
      </w:pPr>
      <w:r w:rsidRPr="005664A4">
        <w:rPr>
          <w:rFonts w:ascii="Times New Roman" w:eastAsia="Times New Roman" w:hAnsi="Times New Roman" w:cs="Times New Roman"/>
          <w:color w:val="000000"/>
          <w:kern w:val="0"/>
          <w:sz w:val="24"/>
          <w:szCs w:val="24"/>
          <w:lang w:eastAsia="ru-RU" w:bidi="ru-RU"/>
        </w:rPr>
        <w:t>Федеральное государственное бюджетное образовательное учреждение</w:t>
      </w:r>
      <w:r w:rsidRPr="005664A4">
        <w:rPr>
          <w:rFonts w:ascii="Times New Roman" w:eastAsia="Times New Roman" w:hAnsi="Times New Roman" w:cs="Times New Roman"/>
          <w:color w:val="000000"/>
          <w:kern w:val="0"/>
          <w:sz w:val="24"/>
          <w:szCs w:val="24"/>
          <w:lang w:eastAsia="ru-RU" w:bidi="ru-RU"/>
        </w:rPr>
        <w:br/>
        <w:t>высшего профессионального образования</w:t>
      </w:r>
    </w:p>
    <w:p w:rsidR="005664A4" w:rsidRPr="005664A4" w:rsidRDefault="005664A4" w:rsidP="005664A4">
      <w:pPr>
        <w:tabs>
          <w:tab w:val="clear" w:pos="709"/>
        </w:tabs>
        <w:suppressAutoHyphens w:val="0"/>
        <w:spacing w:after="902" w:line="240" w:lineRule="exact"/>
        <w:ind w:left="260" w:firstLine="0"/>
        <w:rPr>
          <w:rFonts w:ascii="Times New Roman" w:eastAsia="Times New Roman" w:hAnsi="Times New Roman" w:cs="Times New Roman"/>
          <w:color w:val="000000"/>
          <w:kern w:val="0"/>
          <w:sz w:val="24"/>
          <w:szCs w:val="24"/>
          <w:lang w:eastAsia="ru-RU" w:bidi="ru-RU"/>
        </w:rPr>
      </w:pPr>
      <w:r w:rsidRPr="005664A4">
        <w:rPr>
          <w:rFonts w:ascii="Times New Roman" w:eastAsia="Times New Roman" w:hAnsi="Times New Roman" w:cs="Times New Roman"/>
          <w:color w:val="000000"/>
          <w:kern w:val="0"/>
          <w:sz w:val="24"/>
          <w:szCs w:val="24"/>
          <w:lang w:eastAsia="ru-RU" w:bidi="ru-RU"/>
        </w:rPr>
        <w:t>«МОСКОВСКИЙ ГОСУДАРСТВЕННЫЙ УНИВЕРСИТЕТ ЛЕСА»</w:t>
      </w:r>
    </w:p>
    <w:p w:rsidR="005664A4" w:rsidRPr="005664A4" w:rsidRDefault="005664A4" w:rsidP="005664A4">
      <w:pPr>
        <w:tabs>
          <w:tab w:val="clear" w:pos="709"/>
          <w:tab w:val="left" w:pos="4129"/>
        </w:tabs>
        <w:suppressAutoHyphens w:val="0"/>
        <w:spacing w:after="672" w:line="210" w:lineRule="exact"/>
        <w:ind w:firstLine="0"/>
        <w:rPr>
          <w:rFonts w:ascii="Times New Roman" w:eastAsia="Times New Roman" w:hAnsi="Times New Roman" w:cs="Times New Roman"/>
          <w:i/>
          <w:iCs/>
          <w:color w:val="000000"/>
          <w:kern w:val="0"/>
          <w:sz w:val="21"/>
          <w:szCs w:val="21"/>
          <w:lang w:eastAsia="ru-RU" w:bidi="ru-RU"/>
        </w:rPr>
      </w:pPr>
      <w:r>
        <w:rPr>
          <w:rFonts w:ascii="Times New Roman" w:eastAsia="Times New Roman" w:hAnsi="Times New Roman" w:cs="Times New Roman"/>
          <w:i/>
          <w:iCs/>
          <w:noProof/>
          <w:color w:val="000000"/>
          <w:kern w:val="0"/>
          <w:sz w:val="21"/>
          <w:szCs w:val="21"/>
          <w:lang w:eastAsia="ru-RU"/>
        </w:rPr>
        <w:drawing>
          <wp:anchor distT="0" distB="0" distL="63500" distR="63500" simplePos="0" relativeHeight="251660288" behindDoc="1" locked="0" layoutInCell="1" allowOverlap="1">
            <wp:simplePos x="0" y="0"/>
            <wp:positionH relativeFrom="margin">
              <wp:posOffset>3554095</wp:posOffset>
            </wp:positionH>
            <wp:positionV relativeFrom="paragraph">
              <wp:posOffset>-352425</wp:posOffset>
            </wp:positionV>
            <wp:extent cx="682625" cy="1572895"/>
            <wp:effectExtent l="19050" t="0" r="3175" b="0"/>
            <wp:wrapSquare wrapText="bothSides"/>
            <wp:docPr id="673" name="Рисунок 673" descr="C:\Users\Pavel\AppData\Local\Temp\Rar$DIa0.244\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C:\Users\Pavel\AppData\Local\Temp\Rar$DIa0.244\media\image1.jpeg"/>
                    <pic:cNvPicPr>
                      <a:picLocks noChangeAspect="1" noChangeArrowheads="1"/>
                    </pic:cNvPicPr>
                  </pic:nvPicPr>
                  <pic:blipFill>
                    <a:blip r:embed="rId8" cstate="print"/>
                    <a:srcRect/>
                    <a:stretch>
                      <a:fillRect/>
                    </a:stretch>
                  </pic:blipFill>
                  <pic:spPr bwMode="auto">
                    <a:xfrm>
                      <a:off x="0" y="0"/>
                      <a:ext cx="682625" cy="1572895"/>
                    </a:xfrm>
                    <a:prstGeom prst="rect">
                      <a:avLst/>
                    </a:prstGeom>
                    <a:noFill/>
                  </pic:spPr>
                </pic:pic>
              </a:graphicData>
            </a:graphic>
          </wp:anchor>
        </w:drawing>
      </w:r>
      <w:r w:rsidRPr="005664A4">
        <w:rPr>
          <w:rFonts w:ascii="Times New Roman" w:eastAsia="Times New Roman" w:hAnsi="Times New Roman" w:cs="Times New Roman"/>
          <w:color w:val="000000"/>
          <w:kern w:val="0"/>
          <w:sz w:val="21"/>
          <w:szCs w:val="21"/>
          <w:lang w:eastAsia="en-US" w:bidi="en-US"/>
        </w:rPr>
        <w:t>04</w:t>
      </w:r>
      <w:r w:rsidRPr="005664A4">
        <w:rPr>
          <w:rFonts w:ascii="Times New Roman" w:eastAsia="Times New Roman" w:hAnsi="Times New Roman" w:cs="Times New Roman"/>
          <w:color w:val="000000"/>
          <w:kern w:val="0"/>
          <w:sz w:val="21"/>
          <w:szCs w:val="21"/>
          <w:lang w:val="en-US" w:eastAsia="en-US" w:bidi="en-US"/>
        </w:rPr>
        <w:t>Z</w:t>
      </w:r>
      <w:r w:rsidRPr="005664A4">
        <w:rPr>
          <w:rFonts w:ascii="Times New Roman" w:eastAsia="Times New Roman" w:hAnsi="Times New Roman" w:cs="Times New Roman"/>
          <w:color w:val="000000"/>
          <w:kern w:val="0"/>
          <w:sz w:val="21"/>
          <w:szCs w:val="21"/>
          <w:lang w:eastAsia="en-US" w:bidi="en-US"/>
        </w:rPr>
        <w:t>01</w:t>
      </w:r>
      <w:r w:rsidRPr="005664A4">
        <w:rPr>
          <w:rFonts w:ascii="Times New Roman" w:eastAsia="Times New Roman" w:hAnsi="Times New Roman" w:cs="Times New Roman"/>
          <w:color w:val="000000"/>
          <w:kern w:val="0"/>
          <w:sz w:val="21"/>
          <w:szCs w:val="21"/>
          <w:lang w:eastAsia="ru-RU" w:bidi="ru-RU"/>
        </w:rPr>
        <w:t>450315</w:t>
      </w:r>
      <w:r w:rsidRPr="005664A4">
        <w:rPr>
          <w:rFonts w:ascii="Times New Roman" w:eastAsia="Times New Roman" w:hAnsi="Times New Roman" w:cs="Times New Roman"/>
          <w:color w:val="000000"/>
          <w:kern w:val="0"/>
          <w:sz w:val="21"/>
          <w:szCs w:val="21"/>
          <w:lang w:eastAsia="ru-RU" w:bidi="ru-RU"/>
        </w:rPr>
        <w:tab/>
      </w:r>
      <w:r w:rsidRPr="005664A4">
        <w:rPr>
          <w:rFonts w:ascii="Times New Roman" w:eastAsia="Times New Roman" w:hAnsi="Times New Roman" w:cs="Times New Roman"/>
          <w:i/>
          <w:iCs/>
          <w:color w:val="000000"/>
          <w:kern w:val="0"/>
          <w:sz w:val="21"/>
          <w:szCs w:val="21"/>
          <w:lang w:eastAsia="ru-RU" w:bidi="ru-RU"/>
        </w:rPr>
        <w:t>рвах рукописи</w:t>
      </w:r>
    </w:p>
    <w:p w:rsidR="005664A4" w:rsidRPr="005664A4" w:rsidRDefault="005664A4" w:rsidP="005664A4">
      <w:pPr>
        <w:tabs>
          <w:tab w:val="clear" w:pos="709"/>
        </w:tabs>
        <w:suppressAutoHyphens w:val="0"/>
        <w:spacing w:after="510" w:line="240" w:lineRule="exact"/>
        <w:ind w:firstLine="0"/>
        <w:jc w:val="right"/>
        <w:rPr>
          <w:rFonts w:ascii="Times New Roman" w:eastAsia="Times New Roman" w:hAnsi="Times New Roman" w:cs="Times New Roman"/>
          <w:b/>
          <w:bCs/>
          <w:color w:val="000000"/>
          <w:kern w:val="0"/>
          <w:sz w:val="24"/>
          <w:szCs w:val="24"/>
          <w:lang w:eastAsia="ru-RU" w:bidi="ru-RU"/>
        </w:rPr>
      </w:pPr>
      <w:r w:rsidRPr="005664A4">
        <w:rPr>
          <w:rFonts w:ascii="Times New Roman" w:eastAsia="Times New Roman" w:hAnsi="Times New Roman" w:cs="Times New Roman"/>
          <w:b/>
          <w:bCs/>
          <w:color w:val="000000"/>
          <w:kern w:val="0"/>
          <w:sz w:val="24"/>
          <w:szCs w:val="24"/>
          <w:lang w:eastAsia="ru-RU" w:bidi="ru-RU"/>
        </w:rPr>
        <w:t>Косарев Константин Леонидович</w:t>
      </w:r>
    </w:p>
    <w:p w:rsidR="005664A4" w:rsidRPr="005664A4" w:rsidRDefault="005664A4" w:rsidP="005664A4">
      <w:pPr>
        <w:tabs>
          <w:tab w:val="clear" w:pos="709"/>
        </w:tabs>
        <w:suppressAutoHyphens w:val="0"/>
        <w:spacing w:after="471" w:line="424" w:lineRule="exact"/>
        <w:ind w:left="20" w:firstLine="0"/>
        <w:jc w:val="center"/>
        <w:rPr>
          <w:rFonts w:ascii="Times New Roman" w:eastAsia="Times New Roman" w:hAnsi="Times New Roman" w:cs="Times New Roman"/>
          <w:b/>
          <w:bCs/>
          <w:color w:val="000000"/>
          <w:kern w:val="0"/>
          <w:sz w:val="24"/>
          <w:szCs w:val="24"/>
          <w:lang w:eastAsia="ru-RU" w:bidi="ru-RU"/>
        </w:rPr>
      </w:pPr>
      <w:r w:rsidRPr="005664A4">
        <w:rPr>
          <w:rFonts w:ascii="Times New Roman" w:eastAsia="Times New Roman" w:hAnsi="Times New Roman" w:cs="Times New Roman"/>
          <w:b/>
          <w:bCs/>
          <w:color w:val="000000"/>
          <w:kern w:val="0"/>
          <w:sz w:val="24"/>
          <w:szCs w:val="24"/>
          <w:lang w:eastAsia="ru-RU" w:bidi="ru-RU"/>
        </w:rPr>
        <w:t>РАЗРАБОТКА ТЕХНОЛОГИИ ПОЛУЧЕНИЯ НАНОСОРБЕНТА</w:t>
      </w:r>
      <w:r w:rsidRPr="005664A4">
        <w:rPr>
          <w:rFonts w:ascii="Times New Roman" w:eastAsia="Times New Roman" w:hAnsi="Times New Roman" w:cs="Times New Roman"/>
          <w:b/>
          <w:bCs/>
          <w:color w:val="000000"/>
          <w:kern w:val="0"/>
          <w:sz w:val="24"/>
          <w:szCs w:val="24"/>
          <w:lang w:eastAsia="ru-RU" w:bidi="ru-RU"/>
        </w:rPr>
        <w:br/>
        <w:t>НА ОСНОВЕ ОТХОДОВ ПЕРЕРАБОТКИ ДРЕВЕСИНЫ</w:t>
      </w:r>
    </w:p>
    <w:p w:rsidR="005664A4" w:rsidRPr="005664A4" w:rsidRDefault="005664A4" w:rsidP="005664A4">
      <w:pPr>
        <w:numPr>
          <w:ilvl w:val="0"/>
          <w:numId w:val="20"/>
        </w:numPr>
        <w:tabs>
          <w:tab w:val="clear" w:pos="709"/>
          <w:tab w:val="left" w:pos="1196"/>
        </w:tabs>
        <w:suppressAutoHyphens w:val="0"/>
        <w:spacing w:after="529" w:line="210" w:lineRule="exact"/>
        <w:ind w:left="260" w:firstLine="0"/>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 Древесиноведение, технология и оборудование деревопереработки</w:t>
      </w:r>
    </w:p>
    <w:p w:rsidR="005664A4" w:rsidRPr="005664A4" w:rsidRDefault="005664A4" w:rsidP="005664A4">
      <w:pPr>
        <w:tabs>
          <w:tab w:val="clear" w:pos="709"/>
        </w:tabs>
        <w:suppressAutoHyphens w:val="0"/>
        <w:spacing w:after="1080" w:line="373" w:lineRule="exact"/>
        <w:ind w:left="20" w:firstLine="0"/>
        <w:jc w:val="center"/>
        <w:rPr>
          <w:rFonts w:ascii="Times New Roman" w:eastAsia="Times New Roman" w:hAnsi="Times New Roman" w:cs="Times New Roman"/>
          <w:b/>
          <w:bCs/>
          <w:color w:val="000000"/>
          <w:kern w:val="0"/>
          <w:sz w:val="21"/>
          <w:szCs w:val="21"/>
          <w:lang w:eastAsia="ru-RU" w:bidi="ru-RU"/>
        </w:rPr>
      </w:pPr>
      <w:r w:rsidRPr="005664A4">
        <w:rPr>
          <w:rFonts w:ascii="Times New Roman" w:eastAsia="Times New Roman" w:hAnsi="Times New Roman" w:cs="Times New Roman"/>
          <w:b/>
          <w:bCs/>
          <w:color w:val="000000"/>
          <w:kern w:val="0"/>
          <w:sz w:val="21"/>
          <w:szCs w:val="21"/>
          <w:lang w:eastAsia="ru-RU" w:bidi="ru-RU"/>
        </w:rPr>
        <w:t>Диссертация на соискание ученой степени</w:t>
      </w:r>
      <w:r w:rsidRPr="005664A4">
        <w:rPr>
          <w:rFonts w:ascii="Times New Roman" w:eastAsia="Times New Roman" w:hAnsi="Times New Roman" w:cs="Times New Roman"/>
          <w:b/>
          <w:bCs/>
          <w:color w:val="000000"/>
          <w:kern w:val="0"/>
          <w:sz w:val="21"/>
          <w:szCs w:val="21"/>
          <w:lang w:eastAsia="ru-RU" w:bidi="ru-RU"/>
        </w:rPr>
        <w:br/>
        <w:t>кандидата технических наук</w:t>
      </w:r>
    </w:p>
    <w:p w:rsidR="005664A4" w:rsidRPr="005664A4" w:rsidRDefault="005664A4" w:rsidP="005664A4">
      <w:pPr>
        <w:tabs>
          <w:tab w:val="clear" w:pos="709"/>
        </w:tabs>
        <w:suppressAutoHyphens w:val="0"/>
        <w:spacing w:after="1570" w:line="373" w:lineRule="exact"/>
        <w:ind w:left="4040" w:right="420" w:firstLine="0"/>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Научный руководитель кандидат технических наук, доцент Кононов Георгий Николаевич</w:t>
      </w:r>
    </w:p>
    <w:p w:rsidR="005664A4" w:rsidRPr="005664A4" w:rsidRDefault="005664A4" w:rsidP="005664A4">
      <w:pPr>
        <w:tabs>
          <w:tab w:val="clear" w:pos="709"/>
        </w:tabs>
        <w:suppressAutoHyphens w:val="0"/>
        <w:spacing w:after="0" w:line="210" w:lineRule="exact"/>
        <w:ind w:left="3440" w:firstLine="0"/>
        <w:jc w:val="left"/>
        <w:rPr>
          <w:rFonts w:ascii="Times New Roman" w:eastAsia="Times New Roman" w:hAnsi="Times New Roman" w:cs="Times New Roman"/>
          <w:color w:val="000000"/>
          <w:kern w:val="0"/>
          <w:sz w:val="21"/>
          <w:szCs w:val="21"/>
          <w:lang w:eastAsia="ru-RU" w:bidi="ru-RU"/>
        </w:rPr>
        <w:sectPr w:rsidR="005664A4" w:rsidRPr="005664A4" w:rsidSect="005664A4">
          <w:headerReference w:type="even" r:id="rId9"/>
          <w:type w:val="continuous"/>
          <w:pgSz w:w="11900" w:h="16840"/>
          <w:pgMar w:top="1867" w:right="2310" w:bottom="1867" w:left="1830" w:header="0" w:footer="3" w:gutter="0"/>
          <w:cols w:space="720"/>
          <w:noEndnote/>
          <w:docGrid w:linePitch="360"/>
        </w:sectPr>
      </w:pPr>
      <w:r w:rsidRPr="005664A4">
        <w:rPr>
          <w:rFonts w:ascii="Times New Roman" w:eastAsia="Times New Roman" w:hAnsi="Times New Roman" w:cs="Times New Roman"/>
          <w:color w:val="000000"/>
          <w:kern w:val="0"/>
          <w:sz w:val="21"/>
          <w:szCs w:val="21"/>
          <w:lang w:eastAsia="ru-RU" w:bidi="ru-RU"/>
        </w:rPr>
        <w:t>Москва- 2013</w:t>
      </w:r>
    </w:p>
    <w:p w:rsidR="005664A4" w:rsidRPr="005664A4" w:rsidRDefault="005664A4" w:rsidP="005664A4">
      <w:pPr>
        <w:tabs>
          <w:tab w:val="clear" w:pos="709"/>
        </w:tabs>
        <w:suppressAutoHyphens w:val="0"/>
        <w:spacing w:after="0" w:line="368" w:lineRule="exact"/>
        <w:ind w:right="240" w:firstLine="0"/>
        <w:jc w:val="center"/>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Оглавление</w:t>
      </w:r>
    </w:p>
    <w:p w:rsidR="005664A4" w:rsidRPr="005664A4" w:rsidRDefault="005664A4" w:rsidP="005664A4">
      <w:pPr>
        <w:tabs>
          <w:tab w:val="clear" w:pos="709"/>
          <w:tab w:val="left" w:leader="dot" w:pos="7076"/>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fldChar w:fldCharType="begin"/>
      </w:r>
      <w:r w:rsidRPr="005664A4">
        <w:rPr>
          <w:rFonts w:ascii="Times New Roman" w:eastAsia="Times New Roman" w:hAnsi="Times New Roman" w:cs="Times New Roman"/>
          <w:color w:val="000000"/>
          <w:kern w:val="0"/>
          <w:sz w:val="21"/>
          <w:szCs w:val="21"/>
          <w:lang w:eastAsia="ru-RU" w:bidi="ru-RU"/>
        </w:rPr>
        <w:instrText xml:space="preserve"> TOC \o "1-5" \h \z </w:instrText>
      </w:r>
      <w:r w:rsidRPr="005664A4">
        <w:rPr>
          <w:rFonts w:ascii="Times New Roman" w:eastAsia="Times New Roman" w:hAnsi="Times New Roman" w:cs="Times New Roman"/>
          <w:color w:val="000000"/>
          <w:kern w:val="0"/>
          <w:sz w:val="21"/>
          <w:szCs w:val="21"/>
          <w:lang w:eastAsia="ru-RU" w:bidi="ru-RU"/>
        </w:rPr>
        <w:fldChar w:fldCharType="separate"/>
      </w:r>
      <w:hyperlink w:anchor="bookmark0" w:tooltip="Current Document">
        <w:r w:rsidRPr="005664A4">
          <w:rPr>
            <w:rFonts w:ascii="Times New Roman" w:eastAsia="Times New Roman" w:hAnsi="Times New Roman" w:cs="Times New Roman"/>
            <w:color w:val="000000"/>
            <w:kern w:val="0"/>
            <w:sz w:val="21"/>
            <w:szCs w:val="21"/>
            <w:lang w:eastAsia="ru-RU" w:bidi="ru-RU"/>
          </w:rPr>
          <w:t>Введение</w:t>
        </w:r>
        <w:r w:rsidRPr="005664A4">
          <w:rPr>
            <w:rFonts w:ascii="Times New Roman" w:eastAsia="Times New Roman" w:hAnsi="Times New Roman" w:cs="Times New Roman"/>
            <w:color w:val="000000"/>
            <w:kern w:val="0"/>
            <w:sz w:val="21"/>
            <w:szCs w:val="21"/>
            <w:lang w:eastAsia="ru-RU" w:bidi="ru-RU"/>
          </w:rPr>
          <w:tab/>
          <w:t xml:space="preserve"> 6</w:t>
        </w:r>
      </w:hyperlink>
    </w:p>
    <w:p w:rsidR="005664A4" w:rsidRPr="005664A4" w:rsidRDefault="005664A4" w:rsidP="005664A4">
      <w:pPr>
        <w:tabs>
          <w:tab w:val="clear" w:pos="709"/>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b/>
          <w:bCs/>
          <w:color w:val="000000"/>
          <w:kern w:val="0"/>
          <w:sz w:val="21"/>
          <w:szCs w:val="21"/>
          <w:lang w:eastAsia="ru-RU" w:bidi="ru-RU"/>
        </w:rPr>
        <w:t xml:space="preserve">Г </w:t>
      </w:r>
      <w:r w:rsidRPr="005664A4">
        <w:rPr>
          <w:rFonts w:ascii="Times New Roman" w:eastAsia="Times New Roman" w:hAnsi="Times New Roman" w:cs="Times New Roman"/>
          <w:color w:val="000000"/>
          <w:kern w:val="0"/>
          <w:sz w:val="21"/>
          <w:szCs w:val="21"/>
          <w:lang w:eastAsia="ru-RU" w:bidi="ru-RU"/>
        </w:rPr>
        <w:t xml:space="preserve">лава </w:t>
      </w:r>
      <w:r w:rsidRPr="005664A4">
        <w:rPr>
          <w:rFonts w:ascii="Times New Roman" w:eastAsia="Times New Roman" w:hAnsi="Times New Roman" w:cs="Times New Roman"/>
          <w:b/>
          <w:bCs/>
          <w:color w:val="000000"/>
          <w:kern w:val="0"/>
          <w:sz w:val="21"/>
          <w:szCs w:val="21"/>
          <w:lang w:eastAsia="ru-RU" w:bidi="ru-RU"/>
        </w:rPr>
        <w:t xml:space="preserve">1 </w:t>
      </w:r>
      <w:r w:rsidRPr="005664A4">
        <w:rPr>
          <w:rFonts w:ascii="Times New Roman" w:eastAsia="Times New Roman" w:hAnsi="Times New Roman" w:cs="Times New Roman"/>
          <w:color w:val="000000"/>
          <w:kern w:val="0"/>
          <w:sz w:val="21"/>
          <w:szCs w:val="21"/>
          <w:lang w:eastAsia="ru-RU" w:bidi="ru-RU"/>
        </w:rPr>
        <w:t>Анализ исследований в области получения сорбентов на основе</w:t>
      </w:r>
    </w:p>
    <w:p w:rsidR="005664A4" w:rsidRPr="005664A4" w:rsidRDefault="005664A4" w:rsidP="005664A4">
      <w:pPr>
        <w:tabs>
          <w:tab w:val="clear" w:pos="709"/>
          <w:tab w:val="right" w:leader="dot" w:pos="7604"/>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отходов переработки древесины</w:t>
      </w:r>
      <w:r w:rsidRPr="005664A4">
        <w:rPr>
          <w:rFonts w:ascii="Times New Roman" w:eastAsia="Times New Roman" w:hAnsi="Times New Roman" w:cs="Times New Roman"/>
          <w:color w:val="000000"/>
          <w:kern w:val="0"/>
          <w:sz w:val="21"/>
          <w:szCs w:val="21"/>
          <w:lang w:eastAsia="ru-RU" w:bidi="ru-RU"/>
        </w:rPr>
        <w:tab/>
        <w:t xml:space="preserve"> </w:t>
      </w:r>
      <w:r w:rsidRPr="005664A4">
        <w:rPr>
          <w:rFonts w:ascii="Times New Roman" w:eastAsia="Times New Roman" w:hAnsi="Times New Roman" w:cs="Times New Roman"/>
          <w:b/>
          <w:bCs/>
          <w:color w:val="000000"/>
          <w:kern w:val="0"/>
          <w:sz w:val="21"/>
          <w:szCs w:val="21"/>
          <w:lang w:eastAsia="ru-RU" w:bidi="ru-RU"/>
        </w:rPr>
        <w:t>10</w:t>
      </w:r>
    </w:p>
    <w:p w:rsidR="005664A4" w:rsidRPr="005664A4" w:rsidRDefault="005664A4" w:rsidP="005664A4">
      <w:pPr>
        <w:numPr>
          <w:ilvl w:val="0"/>
          <w:numId w:val="21"/>
        </w:numPr>
        <w:tabs>
          <w:tab w:val="clear" w:pos="709"/>
          <w:tab w:val="left" w:pos="888"/>
        </w:tabs>
        <w:suppressAutoHyphens w:val="0"/>
        <w:spacing w:after="0" w:line="368" w:lineRule="exact"/>
        <w:ind w:left="460" w:firstLine="0"/>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Получение сорбентов из отходов механической переработки</w:t>
      </w:r>
    </w:p>
    <w:p w:rsidR="005664A4" w:rsidRPr="005664A4" w:rsidRDefault="005664A4" w:rsidP="005664A4">
      <w:pPr>
        <w:tabs>
          <w:tab w:val="clear" w:pos="709"/>
          <w:tab w:val="left" w:leader="dot" w:pos="7076"/>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древесины</w:t>
      </w:r>
      <w:r w:rsidRPr="005664A4">
        <w:rPr>
          <w:rFonts w:ascii="Times New Roman" w:eastAsia="Times New Roman" w:hAnsi="Times New Roman" w:cs="Times New Roman"/>
          <w:color w:val="000000"/>
          <w:kern w:val="0"/>
          <w:sz w:val="21"/>
          <w:szCs w:val="21"/>
          <w:lang w:eastAsia="ru-RU" w:bidi="ru-RU"/>
        </w:rPr>
        <w:tab/>
        <w:t xml:space="preserve"> 11</w:t>
      </w:r>
    </w:p>
    <w:p w:rsidR="005664A4" w:rsidRPr="005664A4" w:rsidRDefault="005664A4" w:rsidP="005664A4">
      <w:pPr>
        <w:numPr>
          <w:ilvl w:val="0"/>
          <w:numId w:val="21"/>
        </w:numPr>
        <w:tabs>
          <w:tab w:val="clear" w:pos="709"/>
          <w:tab w:val="left" w:pos="898"/>
        </w:tabs>
        <w:suppressAutoHyphens w:val="0"/>
        <w:spacing w:after="0" w:line="368" w:lineRule="exact"/>
        <w:ind w:left="460" w:firstLine="0"/>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Получение сорбентов из отходов химической переработки</w:t>
      </w:r>
    </w:p>
    <w:p w:rsidR="005664A4" w:rsidRPr="005664A4" w:rsidRDefault="005664A4" w:rsidP="005664A4">
      <w:pPr>
        <w:tabs>
          <w:tab w:val="clear" w:pos="709"/>
          <w:tab w:val="right" w:leader="dot" w:pos="7604"/>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древесины</w:t>
      </w:r>
      <w:r w:rsidRPr="005664A4">
        <w:rPr>
          <w:rFonts w:ascii="Times New Roman" w:eastAsia="Times New Roman" w:hAnsi="Times New Roman" w:cs="Times New Roman"/>
          <w:color w:val="000000"/>
          <w:kern w:val="0"/>
          <w:sz w:val="21"/>
          <w:szCs w:val="21"/>
          <w:lang w:eastAsia="ru-RU" w:bidi="ru-RU"/>
        </w:rPr>
        <w:tab/>
        <w:t xml:space="preserve"> 14</w:t>
      </w:r>
    </w:p>
    <w:p w:rsidR="005664A4" w:rsidRPr="005664A4" w:rsidRDefault="005664A4" w:rsidP="005664A4">
      <w:pPr>
        <w:numPr>
          <w:ilvl w:val="0"/>
          <w:numId w:val="21"/>
        </w:numPr>
        <w:tabs>
          <w:tab w:val="clear" w:pos="709"/>
          <w:tab w:val="left" w:pos="898"/>
        </w:tabs>
        <w:suppressAutoHyphens w:val="0"/>
        <w:spacing w:after="0" w:line="368" w:lineRule="exact"/>
        <w:ind w:left="460" w:firstLine="0"/>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Получение комплексных сорбентов с использованием отходов</w:t>
      </w:r>
    </w:p>
    <w:p w:rsidR="005664A4" w:rsidRPr="005664A4" w:rsidRDefault="005664A4" w:rsidP="005664A4">
      <w:pPr>
        <w:tabs>
          <w:tab w:val="clear" w:pos="709"/>
          <w:tab w:val="right" w:leader="dot" w:pos="7604"/>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деревопереработки</w:t>
      </w:r>
      <w:r w:rsidRPr="005664A4">
        <w:rPr>
          <w:rFonts w:ascii="Times New Roman" w:eastAsia="Times New Roman" w:hAnsi="Times New Roman" w:cs="Times New Roman"/>
          <w:color w:val="000000"/>
          <w:kern w:val="0"/>
          <w:sz w:val="21"/>
          <w:szCs w:val="21"/>
          <w:lang w:eastAsia="ru-RU" w:bidi="ru-RU"/>
        </w:rPr>
        <w:tab/>
        <w:t xml:space="preserve"> 20</w:t>
      </w:r>
    </w:p>
    <w:p w:rsidR="005664A4" w:rsidRPr="005664A4" w:rsidRDefault="005664A4" w:rsidP="005664A4">
      <w:pPr>
        <w:numPr>
          <w:ilvl w:val="0"/>
          <w:numId w:val="21"/>
        </w:numPr>
        <w:tabs>
          <w:tab w:val="clear" w:pos="709"/>
          <w:tab w:val="left" w:pos="898"/>
          <w:tab w:val="right" w:leader="dot" w:pos="7604"/>
        </w:tabs>
        <w:suppressAutoHyphens w:val="0"/>
        <w:spacing w:after="0" w:line="368" w:lineRule="exact"/>
        <w:ind w:left="460" w:firstLine="0"/>
        <w:jc w:val="left"/>
        <w:rPr>
          <w:rFonts w:ascii="Times New Roman" w:eastAsia="Times New Roman" w:hAnsi="Times New Roman" w:cs="Times New Roman"/>
          <w:color w:val="000000"/>
          <w:kern w:val="0"/>
          <w:sz w:val="21"/>
          <w:szCs w:val="21"/>
          <w:lang w:eastAsia="ru-RU" w:bidi="ru-RU"/>
        </w:rPr>
      </w:pPr>
      <w:hyperlink w:anchor="bookmark7" w:tooltip="Current Document">
        <w:r w:rsidRPr="005664A4">
          <w:rPr>
            <w:rFonts w:ascii="Times New Roman" w:eastAsia="Times New Roman" w:hAnsi="Times New Roman" w:cs="Times New Roman"/>
            <w:color w:val="000000"/>
            <w:kern w:val="0"/>
            <w:sz w:val="21"/>
            <w:szCs w:val="21"/>
            <w:lang w:eastAsia="ru-RU" w:bidi="ru-RU"/>
          </w:rPr>
          <w:t>Выводы</w:t>
        </w:r>
        <w:r w:rsidRPr="005664A4">
          <w:rPr>
            <w:rFonts w:ascii="Times New Roman" w:eastAsia="Times New Roman" w:hAnsi="Times New Roman" w:cs="Times New Roman"/>
            <w:color w:val="000000"/>
            <w:kern w:val="0"/>
            <w:sz w:val="21"/>
            <w:szCs w:val="21"/>
            <w:lang w:eastAsia="ru-RU" w:bidi="ru-RU"/>
          </w:rPr>
          <w:tab/>
          <w:t xml:space="preserve"> 23</w:t>
        </w:r>
      </w:hyperlink>
    </w:p>
    <w:p w:rsidR="005664A4" w:rsidRPr="005664A4" w:rsidRDefault="005664A4" w:rsidP="005664A4">
      <w:pPr>
        <w:numPr>
          <w:ilvl w:val="0"/>
          <w:numId w:val="21"/>
        </w:numPr>
        <w:tabs>
          <w:tab w:val="clear" w:pos="709"/>
          <w:tab w:val="left" w:pos="898"/>
          <w:tab w:val="right" w:leader="dot" w:pos="7604"/>
        </w:tabs>
        <w:suppressAutoHyphens w:val="0"/>
        <w:spacing w:after="0" w:line="368" w:lineRule="exact"/>
        <w:ind w:left="460" w:firstLine="0"/>
        <w:jc w:val="left"/>
        <w:rPr>
          <w:rFonts w:ascii="Times New Roman" w:eastAsia="Times New Roman" w:hAnsi="Times New Roman" w:cs="Times New Roman"/>
          <w:color w:val="000000"/>
          <w:kern w:val="0"/>
          <w:sz w:val="21"/>
          <w:szCs w:val="21"/>
          <w:lang w:eastAsia="ru-RU" w:bidi="ru-RU"/>
        </w:rPr>
      </w:pPr>
      <w:hyperlink w:anchor="bookmark8" w:tooltip="Current Document">
        <w:r w:rsidRPr="005664A4">
          <w:rPr>
            <w:rFonts w:ascii="Times New Roman" w:eastAsia="Times New Roman" w:hAnsi="Times New Roman" w:cs="Times New Roman"/>
            <w:color w:val="000000"/>
            <w:kern w:val="0"/>
            <w:sz w:val="21"/>
            <w:szCs w:val="21"/>
            <w:lang w:eastAsia="ru-RU" w:bidi="ru-RU"/>
          </w:rPr>
          <w:t>Постановка цели и задач исследования</w:t>
        </w:r>
        <w:r w:rsidRPr="005664A4">
          <w:rPr>
            <w:rFonts w:ascii="Times New Roman" w:eastAsia="Times New Roman" w:hAnsi="Times New Roman" w:cs="Times New Roman"/>
            <w:color w:val="000000"/>
            <w:kern w:val="0"/>
            <w:sz w:val="21"/>
            <w:szCs w:val="21"/>
            <w:lang w:eastAsia="ru-RU" w:bidi="ru-RU"/>
          </w:rPr>
          <w:tab/>
          <w:t xml:space="preserve"> 24</w:t>
        </w:r>
      </w:hyperlink>
    </w:p>
    <w:p w:rsidR="005664A4" w:rsidRPr="005664A4" w:rsidRDefault="005664A4" w:rsidP="005664A4">
      <w:pPr>
        <w:tabs>
          <w:tab w:val="clear" w:pos="709"/>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Глава 2 Выбор сырья и обоснование отдельных технологических</w:t>
      </w:r>
    </w:p>
    <w:p w:rsidR="005664A4" w:rsidRPr="005664A4" w:rsidRDefault="005664A4" w:rsidP="005664A4">
      <w:pPr>
        <w:tabs>
          <w:tab w:val="clear" w:pos="709"/>
          <w:tab w:val="right" w:leader="dot" w:pos="7604"/>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решений</w:t>
      </w:r>
      <w:r w:rsidRPr="005664A4">
        <w:rPr>
          <w:rFonts w:ascii="Times New Roman" w:eastAsia="Times New Roman" w:hAnsi="Times New Roman" w:cs="Times New Roman"/>
          <w:color w:val="000000"/>
          <w:kern w:val="0"/>
          <w:sz w:val="21"/>
          <w:szCs w:val="21"/>
          <w:lang w:eastAsia="ru-RU" w:bidi="ru-RU"/>
        </w:rPr>
        <w:tab/>
        <w:t xml:space="preserve"> 25</w:t>
      </w:r>
    </w:p>
    <w:p w:rsidR="005664A4" w:rsidRPr="005664A4" w:rsidRDefault="005664A4" w:rsidP="005664A4">
      <w:pPr>
        <w:numPr>
          <w:ilvl w:val="0"/>
          <w:numId w:val="22"/>
        </w:numPr>
        <w:tabs>
          <w:tab w:val="clear" w:pos="709"/>
          <w:tab w:val="left" w:pos="902"/>
          <w:tab w:val="right" w:leader="dot" w:pos="7604"/>
        </w:tabs>
        <w:suppressAutoHyphens w:val="0"/>
        <w:spacing w:after="0" w:line="368" w:lineRule="exact"/>
        <w:ind w:left="460" w:firstLine="0"/>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Выбор исходного сырья и анализ сырьевой базы</w:t>
      </w:r>
      <w:r w:rsidRPr="005664A4">
        <w:rPr>
          <w:rFonts w:ascii="Times New Roman" w:eastAsia="Times New Roman" w:hAnsi="Times New Roman" w:cs="Times New Roman"/>
          <w:color w:val="000000"/>
          <w:kern w:val="0"/>
          <w:sz w:val="21"/>
          <w:szCs w:val="21"/>
          <w:lang w:eastAsia="ru-RU" w:bidi="ru-RU"/>
        </w:rPr>
        <w:tab/>
        <w:t xml:space="preserve"> 25</w:t>
      </w:r>
    </w:p>
    <w:p w:rsidR="005664A4" w:rsidRPr="005664A4" w:rsidRDefault="005664A4" w:rsidP="005664A4">
      <w:pPr>
        <w:numPr>
          <w:ilvl w:val="0"/>
          <w:numId w:val="22"/>
        </w:numPr>
        <w:tabs>
          <w:tab w:val="clear" w:pos="709"/>
          <w:tab w:val="left" w:pos="916"/>
          <w:tab w:val="right" w:leader="dot" w:pos="7604"/>
        </w:tabs>
        <w:suppressAutoHyphens w:val="0"/>
        <w:spacing w:after="0" w:line="368" w:lineRule="exact"/>
        <w:ind w:left="460" w:firstLine="0"/>
        <w:jc w:val="left"/>
        <w:rPr>
          <w:rFonts w:ascii="Times New Roman" w:eastAsia="Times New Roman" w:hAnsi="Times New Roman" w:cs="Times New Roman"/>
          <w:color w:val="000000"/>
          <w:kern w:val="0"/>
          <w:sz w:val="21"/>
          <w:szCs w:val="21"/>
          <w:lang w:eastAsia="ru-RU" w:bidi="ru-RU"/>
        </w:rPr>
      </w:pPr>
      <w:hyperlink w:anchor="bookmark11" w:tooltip="Current Document">
        <w:r w:rsidRPr="005664A4">
          <w:rPr>
            <w:rFonts w:ascii="Times New Roman" w:eastAsia="Times New Roman" w:hAnsi="Times New Roman" w:cs="Times New Roman"/>
            <w:color w:val="000000"/>
            <w:kern w:val="0"/>
            <w:sz w:val="21"/>
            <w:szCs w:val="21"/>
            <w:lang w:eastAsia="ru-RU" w:bidi="ru-RU"/>
          </w:rPr>
          <w:t>Выбор методов обработки исходного сырья</w:t>
        </w:r>
        <w:r w:rsidRPr="005664A4">
          <w:rPr>
            <w:rFonts w:ascii="Times New Roman" w:eastAsia="Times New Roman" w:hAnsi="Times New Roman" w:cs="Times New Roman"/>
            <w:color w:val="000000"/>
            <w:kern w:val="0"/>
            <w:sz w:val="21"/>
            <w:szCs w:val="21"/>
            <w:lang w:eastAsia="ru-RU" w:bidi="ru-RU"/>
          </w:rPr>
          <w:tab/>
          <w:t xml:space="preserve"> 31</w:t>
        </w:r>
      </w:hyperlink>
    </w:p>
    <w:p w:rsidR="005664A4" w:rsidRPr="005664A4" w:rsidRDefault="005664A4" w:rsidP="005664A4">
      <w:pPr>
        <w:numPr>
          <w:ilvl w:val="0"/>
          <w:numId w:val="22"/>
        </w:numPr>
        <w:tabs>
          <w:tab w:val="clear" w:pos="709"/>
          <w:tab w:val="left" w:pos="916"/>
          <w:tab w:val="right" w:leader="dot" w:pos="7604"/>
        </w:tabs>
        <w:suppressAutoHyphens w:val="0"/>
        <w:spacing w:after="0" w:line="368" w:lineRule="exact"/>
        <w:ind w:left="460" w:firstLine="0"/>
        <w:jc w:val="left"/>
        <w:rPr>
          <w:rFonts w:ascii="Times New Roman" w:eastAsia="Times New Roman" w:hAnsi="Times New Roman" w:cs="Times New Roman"/>
          <w:color w:val="000000"/>
          <w:kern w:val="0"/>
          <w:sz w:val="21"/>
          <w:szCs w:val="21"/>
          <w:lang w:eastAsia="ru-RU" w:bidi="ru-RU"/>
        </w:rPr>
      </w:pPr>
      <w:hyperlink w:anchor="bookmark12" w:tooltip="Current Document">
        <w:r w:rsidRPr="005664A4">
          <w:rPr>
            <w:rFonts w:ascii="Times New Roman" w:eastAsia="Times New Roman" w:hAnsi="Times New Roman" w:cs="Times New Roman"/>
            <w:color w:val="000000"/>
            <w:kern w:val="0"/>
            <w:sz w:val="21"/>
            <w:szCs w:val="21"/>
            <w:lang w:eastAsia="ru-RU" w:bidi="ru-RU"/>
          </w:rPr>
          <w:t>Подбор оборудования для механоактивации</w:t>
        </w:r>
        <w:r w:rsidRPr="005664A4">
          <w:rPr>
            <w:rFonts w:ascii="Times New Roman" w:eastAsia="Times New Roman" w:hAnsi="Times New Roman" w:cs="Times New Roman"/>
            <w:color w:val="000000"/>
            <w:kern w:val="0"/>
            <w:sz w:val="21"/>
            <w:szCs w:val="21"/>
            <w:lang w:eastAsia="ru-RU" w:bidi="ru-RU"/>
          </w:rPr>
          <w:tab/>
          <w:t xml:space="preserve"> 35</w:t>
        </w:r>
      </w:hyperlink>
    </w:p>
    <w:p w:rsidR="005664A4" w:rsidRPr="005664A4" w:rsidRDefault="005664A4" w:rsidP="005664A4">
      <w:pPr>
        <w:numPr>
          <w:ilvl w:val="0"/>
          <w:numId w:val="22"/>
        </w:numPr>
        <w:tabs>
          <w:tab w:val="clear" w:pos="709"/>
          <w:tab w:val="left" w:pos="926"/>
          <w:tab w:val="right" w:leader="dot" w:pos="7604"/>
        </w:tabs>
        <w:suppressAutoHyphens w:val="0"/>
        <w:spacing w:after="0" w:line="368" w:lineRule="exact"/>
        <w:ind w:left="460" w:firstLine="0"/>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Выводы</w:t>
      </w:r>
      <w:r w:rsidRPr="005664A4">
        <w:rPr>
          <w:rFonts w:ascii="Times New Roman" w:eastAsia="Times New Roman" w:hAnsi="Times New Roman" w:cs="Times New Roman"/>
          <w:color w:val="000000"/>
          <w:kern w:val="0"/>
          <w:sz w:val="21"/>
          <w:szCs w:val="21"/>
          <w:lang w:eastAsia="ru-RU" w:bidi="ru-RU"/>
        </w:rPr>
        <w:tab/>
        <w:t xml:space="preserve"> 43</w:t>
      </w:r>
    </w:p>
    <w:p w:rsidR="005664A4" w:rsidRPr="005664A4" w:rsidRDefault="005664A4" w:rsidP="005664A4">
      <w:pPr>
        <w:tabs>
          <w:tab w:val="clear" w:pos="709"/>
          <w:tab w:val="right" w:leader="dot" w:pos="7604"/>
        </w:tabs>
        <w:suppressAutoHyphens w:val="0"/>
        <w:spacing w:after="0" w:line="368" w:lineRule="exact"/>
        <w:ind w:firstLine="0"/>
        <w:rPr>
          <w:rFonts w:ascii="Times New Roman" w:eastAsia="Times New Roman" w:hAnsi="Times New Roman" w:cs="Times New Roman"/>
          <w:color w:val="000000"/>
          <w:kern w:val="0"/>
          <w:sz w:val="21"/>
          <w:szCs w:val="21"/>
          <w:lang w:eastAsia="ru-RU" w:bidi="ru-RU"/>
        </w:rPr>
      </w:pPr>
      <w:hyperlink w:anchor="bookmark13" w:tooltip="Current Document">
        <w:r w:rsidRPr="005664A4">
          <w:rPr>
            <w:rFonts w:ascii="Times New Roman" w:eastAsia="Times New Roman" w:hAnsi="Times New Roman" w:cs="Times New Roman"/>
            <w:color w:val="000000"/>
            <w:kern w:val="0"/>
            <w:sz w:val="21"/>
            <w:szCs w:val="21"/>
            <w:lang w:eastAsia="ru-RU" w:bidi="ru-RU"/>
          </w:rPr>
          <w:t>Глава 3 Материалы и методы исследований</w:t>
        </w:r>
        <w:r w:rsidRPr="005664A4">
          <w:rPr>
            <w:rFonts w:ascii="Times New Roman" w:eastAsia="Times New Roman" w:hAnsi="Times New Roman" w:cs="Times New Roman"/>
            <w:color w:val="000000"/>
            <w:kern w:val="0"/>
            <w:sz w:val="21"/>
            <w:szCs w:val="21"/>
            <w:lang w:eastAsia="ru-RU" w:bidi="ru-RU"/>
          </w:rPr>
          <w:tab/>
          <w:t xml:space="preserve"> 44</w:t>
        </w:r>
      </w:hyperlink>
    </w:p>
    <w:p w:rsidR="005664A4" w:rsidRPr="005664A4" w:rsidRDefault="005664A4" w:rsidP="005664A4">
      <w:pPr>
        <w:numPr>
          <w:ilvl w:val="0"/>
          <w:numId w:val="23"/>
        </w:numPr>
        <w:tabs>
          <w:tab w:val="clear" w:pos="709"/>
          <w:tab w:val="left" w:pos="902"/>
          <w:tab w:val="right" w:leader="dot" w:pos="7604"/>
        </w:tabs>
        <w:suppressAutoHyphens w:val="0"/>
        <w:spacing w:after="0" w:line="368" w:lineRule="exact"/>
        <w:ind w:left="460" w:firstLine="0"/>
        <w:jc w:val="left"/>
        <w:rPr>
          <w:rFonts w:ascii="Times New Roman" w:eastAsia="Times New Roman" w:hAnsi="Times New Roman" w:cs="Times New Roman"/>
          <w:color w:val="000000"/>
          <w:kern w:val="0"/>
          <w:sz w:val="21"/>
          <w:szCs w:val="21"/>
          <w:lang w:eastAsia="ru-RU" w:bidi="ru-RU"/>
        </w:rPr>
      </w:pPr>
      <w:hyperlink w:anchor="bookmark14" w:tooltip="Current Document">
        <w:r w:rsidRPr="005664A4">
          <w:rPr>
            <w:rFonts w:ascii="Times New Roman" w:eastAsia="Times New Roman" w:hAnsi="Times New Roman" w:cs="Times New Roman"/>
            <w:color w:val="000000"/>
            <w:kern w:val="0"/>
            <w:sz w:val="21"/>
            <w:szCs w:val="21"/>
            <w:lang w:eastAsia="ru-RU" w:bidi="ru-RU"/>
          </w:rPr>
          <w:t>Объекты и методы исследования</w:t>
        </w:r>
        <w:r w:rsidRPr="005664A4">
          <w:rPr>
            <w:rFonts w:ascii="Times New Roman" w:eastAsia="Times New Roman" w:hAnsi="Times New Roman" w:cs="Times New Roman"/>
            <w:color w:val="000000"/>
            <w:kern w:val="0"/>
            <w:sz w:val="21"/>
            <w:szCs w:val="21"/>
            <w:lang w:eastAsia="ru-RU" w:bidi="ru-RU"/>
          </w:rPr>
          <w:tab/>
          <w:t xml:space="preserve"> 44</w:t>
        </w:r>
      </w:hyperlink>
    </w:p>
    <w:p w:rsidR="005664A4" w:rsidRPr="005664A4" w:rsidRDefault="005664A4" w:rsidP="005664A4">
      <w:pPr>
        <w:numPr>
          <w:ilvl w:val="0"/>
          <w:numId w:val="23"/>
        </w:numPr>
        <w:tabs>
          <w:tab w:val="clear" w:pos="709"/>
          <w:tab w:val="left" w:pos="916"/>
          <w:tab w:val="right" w:leader="dot" w:pos="7604"/>
        </w:tabs>
        <w:suppressAutoHyphens w:val="0"/>
        <w:spacing w:after="0" w:line="368" w:lineRule="exact"/>
        <w:ind w:left="460" w:firstLine="0"/>
        <w:jc w:val="left"/>
        <w:rPr>
          <w:rFonts w:ascii="Times New Roman" w:eastAsia="Times New Roman" w:hAnsi="Times New Roman" w:cs="Times New Roman"/>
          <w:color w:val="000000"/>
          <w:kern w:val="0"/>
          <w:sz w:val="21"/>
          <w:szCs w:val="21"/>
          <w:lang w:eastAsia="ru-RU" w:bidi="ru-RU"/>
        </w:rPr>
      </w:pPr>
      <w:hyperlink w:anchor="bookmark15" w:tooltip="Current Document">
        <w:r w:rsidRPr="005664A4">
          <w:rPr>
            <w:rFonts w:ascii="Times New Roman" w:eastAsia="Times New Roman" w:hAnsi="Times New Roman" w:cs="Times New Roman"/>
            <w:color w:val="000000"/>
            <w:kern w:val="0"/>
            <w:sz w:val="21"/>
            <w:szCs w:val="21"/>
            <w:lang w:eastAsia="ru-RU" w:bidi="ru-RU"/>
          </w:rPr>
          <w:t>Характеристика применяемых веществ и реагентов</w:t>
        </w:r>
        <w:r w:rsidRPr="005664A4">
          <w:rPr>
            <w:rFonts w:ascii="Times New Roman" w:eastAsia="Times New Roman" w:hAnsi="Times New Roman" w:cs="Times New Roman"/>
            <w:color w:val="000000"/>
            <w:kern w:val="0"/>
            <w:sz w:val="21"/>
            <w:szCs w:val="21"/>
            <w:lang w:eastAsia="ru-RU" w:bidi="ru-RU"/>
          </w:rPr>
          <w:tab/>
          <w:t xml:space="preserve"> 44</w:t>
        </w:r>
      </w:hyperlink>
    </w:p>
    <w:p w:rsidR="005664A4" w:rsidRPr="005664A4" w:rsidRDefault="005664A4" w:rsidP="005664A4">
      <w:pPr>
        <w:numPr>
          <w:ilvl w:val="0"/>
          <w:numId w:val="23"/>
        </w:numPr>
        <w:tabs>
          <w:tab w:val="clear" w:pos="709"/>
          <w:tab w:val="left" w:pos="916"/>
          <w:tab w:val="right" w:leader="dot" w:pos="7604"/>
        </w:tabs>
        <w:suppressAutoHyphens w:val="0"/>
        <w:spacing w:after="0" w:line="368" w:lineRule="exact"/>
        <w:ind w:left="460" w:firstLine="0"/>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Методики получения наносорбента и полупродукта</w:t>
      </w:r>
      <w:r w:rsidRPr="005664A4">
        <w:rPr>
          <w:rFonts w:ascii="Times New Roman" w:eastAsia="Times New Roman" w:hAnsi="Times New Roman" w:cs="Times New Roman"/>
          <w:color w:val="000000"/>
          <w:kern w:val="0"/>
          <w:sz w:val="21"/>
          <w:szCs w:val="21"/>
          <w:lang w:eastAsia="ru-RU" w:bidi="ru-RU"/>
        </w:rPr>
        <w:tab/>
        <w:t xml:space="preserve"> 45</w:t>
      </w:r>
    </w:p>
    <w:p w:rsidR="005664A4" w:rsidRPr="005664A4" w:rsidRDefault="005664A4" w:rsidP="005664A4">
      <w:pPr>
        <w:numPr>
          <w:ilvl w:val="0"/>
          <w:numId w:val="24"/>
        </w:numPr>
        <w:tabs>
          <w:tab w:val="clear" w:pos="709"/>
          <w:tab w:val="left" w:pos="910"/>
          <w:tab w:val="right" w:leader="dot" w:pos="7604"/>
        </w:tabs>
        <w:suppressAutoHyphens w:val="0"/>
        <w:spacing w:after="0" w:line="368" w:lineRule="exact"/>
        <w:ind w:left="300" w:firstLine="0"/>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Методика проведения механоактивации</w:t>
      </w:r>
      <w:r w:rsidRPr="005664A4">
        <w:rPr>
          <w:rFonts w:ascii="Times New Roman" w:eastAsia="Times New Roman" w:hAnsi="Times New Roman" w:cs="Times New Roman"/>
          <w:color w:val="000000"/>
          <w:kern w:val="0"/>
          <w:sz w:val="21"/>
          <w:szCs w:val="21"/>
          <w:lang w:eastAsia="ru-RU" w:bidi="ru-RU"/>
        </w:rPr>
        <w:tab/>
        <w:t xml:space="preserve"> 45</w:t>
      </w:r>
    </w:p>
    <w:p w:rsidR="005664A4" w:rsidRPr="005664A4" w:rsidRDefault="005664A4" w:rsidP="005664A4">
      <w:pPr>
        <w:numPr>
          <w:ilvl w:val="0"/>
          <w:numId w:val="24"/>
        </w:numPr>
        <w:tabs>
          <w:tab w:val="clear" w:pos="709"/>
          <w:tab w:val="left" w:pos="919"/>
          <w:tab w:val="right" w:leader="dot" w:pos="7604"/>
        </w:tabs>
        <w:suppressAutoHyphens w:val="0"/>
        <w:spacing w:after="0" w:line="368" w:lineRule="exact"/>
        <w:ind w:left="300" w:firstLine="0"/>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Методика микрогрануляции комплексного наносорбента</w:t>
      </w:r>
      <w:r w:rsidRPr="005664A4">
        <w:rPr>
          <w:rFonts w:ascii="Times New Roman" w:eastAsia="Times New Roman" w:hAnsi="Times New Roman" w:cs="Times New Roman"/>
          <w:color w:val="000000"/>
          <w:kern w:val="0"/>
          <w:sz w:val="21"/>
          <w:szCs w:val="21"/>
          <w:lang w:eastAsia="ru-RU" w:bidi="ru-RU"/>
        </w:rPr>
        <w:tab/>
        <w:t xml:space="preserve"> 46</w:t>
      </w:r>
    </w:p>
    <w:p w:rsidR="005664A4" w:rsidRPr="005664A4" w:rsidRDefault="005664A4" w:rsidP="005664A4">
      <w:pPr>
        <w:numPr>
          <w:ilvl w:val="0"/>
          <w:numId w:val="23"/>
        </w:numPr>
        <w:tabs>
          <w:tab w:val="clear" w:pos="709"/>
          <w:tab w:val="left" w:pos="921"/>
          <w:tab w:val="right" w:leader="dot" w:pos="7604"/>
        </w:tabs>
        <w:suppressAutoHyphens w:val="0"/>
        <w:spacing w:after="0" w:line="368" w:lineRule="exact"/>
        <w:ind w:left="460" w:firstLine="0"/>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Методики анализа</w:t>
      </w:r>
      <w:r w:rsidRPr="005664A4">
        <w:rPr>
          <w:rFonts w:ascii="Times New Roman" w:eastAsia="Times New Roman" w:hAnsi="Times New Roman" w:cs="Times New Roman"/>
          <w:color w:val="000000"/>
          <w:kern w:val="0"/>
          <w:sz w:val="21"/>
          <w:szCs w:val="21"/>
          <w:lang w:eastAsia="ru-RU" w:bidi="ru-RU"/>
        </w:rPr>
        <w:tab/>
        <w:t xml:space="preserve"> 47</w:t>
      </w:r>
    </w:p>
    <w:p w:rsidR="005664A4" w:rsidRPr="005664A4" w:rsidRDefault="005664A4" w:rsidP="005664A4">
      <w:pPr>
        <w:numPr>
          <w:ilvl w:val="0"/>
          <w:numId w:val="25"/>
        </w:numPr>
        <w:tabs>
          <w:tab w:val="clear" w:pos="709"/>
          <w:tab w:val="left" w:pos="901"/>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Методика определения внешнего вида сырья и готового продукта... 47</w:t>
      </w:r>
    </w:p>
    <w:p w:rsidR="005664A4" w:rsidRPr="005664A4" w:rsidRDefault="005664A4" w:rsidP="005664A4">
      <w:pPr>
        <w:numPr>
          <w:ilvl w:val="0"/>
          <w:numId w:val="25"/>
        </w:numPr>
        <w:tabs>
          <w:tab w:val="clear" w:pos="709"/>
          <w:tab w:val="left" w:pos="919"/>
          <w:tab w:val="right" w:leader="dot" w:pos="7604"/>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Методика определения запаха сырья и готового продукта</w:t>
      </w:r>
      <w:r w:rsidRPr="005664A4">
        <w:rPr>
          <w:rFonts w:ascii="Times New Roman" w:eastAsia="Times New Roman" w:hAnsi="Times New Roman" w:cs="Times New Roman"/>
          <w:color w:val="000000"/>
          <w:kern w:val="0"/>
          <w:sz w:val="21"/>
          <w:szCs w:val="21"/>
          <w:lang w:eastAsia="ru-RU" w:bidi="ru-RU"/>
        </w:rPr>
        <w:tab/>
        <w:t xml:space="preserve"> 47</w:t>
      </w:r>
    </w:p>
    <w:p w:rsidR="005664A4" w:rsidRPr="005664A4" w:rsidRDefault="005664A4" w:rsidP="005664A4">
      <w:pPr>
        <w:numPr>
          <w:ilvl w:val="0"/>
          <w:numId w:val="25"/>
        </w:numPr>
        <w:tabs>
          <w:tab w:val="clear" w:pos="709"/>
          <w:tab w:val="left" w:pos="919"/>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Методика исследования структуры поверхности методом</w:t>
      </w:r>
    </w:p>
    <w:p w:rsidR="005664A4" w:rsidRPr="005664A4" w:rsidRDefault="005664A4" w:rsidP="005664A4">
      <w:pPr>
        <w:tabs>
          <w:tab w:val="clear" w:pos="709"/>
          <w:tab w:val="right" w:leader="dot" w:pos="7604"/>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электронной микроскопии</w:t>
      </w:r>
      <w:r w:rsidRPr="005664A4">
        <w:rPr>
          <w:rFonts w:ascii="Times New Roman" w:eastAsia="Times New Roman" w:hAnsi="Times New Roman" w:cs="Times New Roman"/>
          <w:color w:val="000000"/>
          <w:kern w:val="0"/>
          <w:sz w:val="21"/>
          <w:szCs w:val="21"/>
          <w:lang w:eastAsia="ru-RU" w:bidi="ru-RU"/>
        </w:rPr>
        <w:tab/>
        <w:t xml:space="preserve"> 48</w:t>
      </w:r>
    </w:p>
    <w:p w:rsidR="005664A4" w:rsidRPr="005664A4" w:rsidRDefault="005664A4" w:rsidP="005664A4">
      <w:pPr>
        <w:numPr>
          <w:ilvl w:val="0"/>
          <w:numId w:val="25"/>
        </w:numPr>
        <w:tabs>
          <w:tab w:val="clear" w:pos="709"/>
          <w:tab w:val="left" w:pos="919"/>
          <w:tab w:val="right" w:leader="dot" w:pos="7604"/>
        </w:tabs>
        <w:suppressAutoHyphens w:val="0"/>
        <w:spacing w:after="0" w:line="368" w:lineRule="exact"/>
        <w:jc w:val="left"/>
        <w:rPr>
          <w:rFonts w:ascii="Times New Roman" w:eastAsia="Times New Roman" w:hAnsi="Times New Roman" w:cs="Times New Roman"/>
          <w:color w:val="000000"/>
          <w:kern w:val="0"/>
          <w:sz w:val="21"/>
          <w:szCs w:val="21"/>
          <w:lang w:eastAsia="ru-RU" w:bidi="ru-RU"/>
        </w:rPr>
        <w:sectPr w:rsidR="005664A4" w:rsidRPr="005664A4">
          <w:pgSz w:w="11900" w:h="16840"/>
          <w:pgMar w:top="1588" w:right="2539" w:bottom="1588" w:left="1705" w:header="0" w:footer="3" w:gutter="0"/>
          <w:cols w:space="720"/>
          <w:noEndnote/>
          <w:docGrid w:linePitch="360"/>
        </w:sectPr>
      </w:pPr>
      <w:r w:rsidRPr="005664A4">
        <w:rPr>
          <w:rFonts w:ascii="Times New Roman" w:eastAsia="Times New Roman" w:hAnsi="Times New Roman" w:cs="Times New Roman"/>
          <w:color w:val="000000"/>
          <w:kern w:val="0"/>
          <w:sz w:val="21"/>
          <w:szCs w:val="21"/>
          <w:lang w:eastAsia="ru-RU" w:bidi="ru-RU"/>
        </w:rPr>
        <w:t>Методика определения гранулометрического состава</w:t>
      </w:r>
      <w:r w:rsidRPr="005664A4">
        <w:rPr>
          <w:rFonts w:ascii="Times New Roman" w:eastAsia="Times New Roman" w:hAnsi="Times New Roman" w:cs="Times New Roman"/>
          <w:color w:val="000000"/>
          <w:kern w:val="0"/>
          <w:sz w:val="21"/>
          <w:szCs w:val="21"/>
          <w:lang w:eastAsia="ru-RU" w:bidi="ru-RU"/>
        </w:rPr>
        <w:tab/>
        <w:t xml:space="preserve"> 48</w:t>
      </w:r>
      <w:r w:rsidRPr="005664A4">
        <w:rPr>
          <w:rFonts w:ascii="Times New Roman" w:eastAsia="Times New Roman" w:hAnsi="Times New Roman" w:cs="Times New Roman"/>
          <w:color w:val="000000"/>
          <w:kern w:val="0"/>
          <w:sz w:val="21"/>
          <w:szCs w:val="21"/>
          <w:lang w:eastAsia="ru-RU" w:bidi="ru-RU"/>
        </w:rPr>
        <w:fldChar w:fldCharType="end"/>
      </w:r>
    </w:p>
    <w:p w:rsidR="005664A4" w:rsidRPr="005664A4" w:rsidRDefault="005664A4" w:rsidP="005664A4">
      <w:pPr>
        <w:tabs>
          <w:tab w:val="clear" w:pos="709"/>
        </w:tabs>
        <w:suppressAutoHyphens w:val="0"/>
        <w:spacing w:after="111" w:line="220" w:lineRule="exact"/>
        <w:ind w:right="280" w:firstLine="0"/>
        <w:jc w:val="center"/>
        <w:rPr>
          <w:rFonts w:ascii="Georgia" w:eastAsia="Georgia" w:hAnsi="Georgia" w:cs="Georgia"/>
          <w:b/>
          <w:bCs/>
          <w:color w:val="000000"/>
          <w:w w:val="50"/>
          <w:kern w:val="0"/>
          <w:lang w:val="uk-UA" w:eastAsia="uk-UA" w:bidi="uk-UA"/>
        </w:rPr>
      </w:pPr>
      <w:r w:rsidRPr="005664A4">
        <w:rPr>
          <w:rFonts w:ascii="Georgia" w:eastAsia="Georgia" w:hAnsi="Georgia" w:cs="Georgia"/>
          <w:b/>
          <w:bCs/>
          <w:color w:val="000000"/>
          <w:w w:val="50"/>
          <w:kern w:val="0"/>
          <w:lang w:val="uk-UA" w:eastAsia="uk-UA" w:bidi="uk-UA"/>
        </w:rPr>
        <w:t>з</w:t>
      </w:r>
    </w:p>
    <w:p w:rsidR="005664A4" w:rsidRPr="005664A4" w:rsidRDefault="005664A4" w:rsidP="005664A4">
      <w:pPr>
        <w:numPr>
          <w:ilvl w:val="0"/>
          <w:numId w:val="25"/>
        </w:numPr>
        <w:tabs>
          <w:tab w:val="clear" w:pos="709"/>
          <w:tab w:val="left" w:pos="857"/>
          <w:tab w:val="left" w:leader="dot" w:pos="7156"/>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fldChar w:fldCharType="begin"/>
      </w:r>
      <w:r w:rsidRPr="005664A4">
        <w:rPr>
          <w:rFonts w:ascii="Times New Roman" w:eastAsia="Times New Roman" w:hAnsi="Times New Roman" w:cs="Times New Roman"/>
          <w:color w:val="000000"/>
          <w:kern w:val="0"/>
          <w:sz w:val="21"/>
          <w:szCs w:val="21"/>
          <w:lang w:eastAsia="ru-RU" w:bidi="ru-RU"/>
        </w:rPr>
        <w:instrText xml:space="preserve"> TOC \o "1-5" \h \z </w:instrText>
      </w:r>
      <w:r w:rsidRPr="005664A4">
        <w:rPr>
          <w:rFonts w:ascii="Times New Roman" w:eastAsia="Times New Roman" w:hAnsi="Times New Roman" w:cs="Times New Roman"/>
          <w:color w:val="000000"/>
          <w:kern w:val="0"/>
          <w:sz w:val="21"/>
          <w:szCs w:val="21"/>
          <w:lang w:eastAsia="ru-RU" w:bidi="ru-RU"/>
        </w:rPr>
        <w:fldChar w:fldCharType="separate"/>
      </w:r>
      <w:r w:rsidRPr="005664A4">
        <w:rPr>
          <w:rFonts w:ascii="Times New Roman" w:eastAsia="Times New Roman" w:hAnsi="Times New Roman" w:cs="Times New Roman"/>
          <w:color w:val="000000"/>
          <w:kern w:val="0"/>
          <w:sz w:val="21"/>
          <w:szCs w:val="21"/>
          <w:lang w:val="uk-UA" w:eastAsia="uk-UA" w:bidi="uk-UA"/>
        </w:rPr>
        <w:t xml:space="preserve">Методика </w:t>
      </w:r>
      <w:r w:rsidRPr="005664A4">
        <w:rPr>
          <w:rFonts w:ascii="Times New Roman" w:eastAsia="Times New Roman" w:hAnsi="Times New Roman" w:cs="Times New Roman"/>
          <w:color w:val="000000"/>
          <w:kern w:val="0"/>
          <w:sz w:val="21"/>
          <w:szCs w:val="21"/>
          <w:lang w:eastAsia="ru-RU" w:bidi="ru-RU"/>
        </w:rPr>
        <w:t xml:space="preserve">определения влажности сырья и </w:t>
      </w:r>
      <w:r w:rsidRPr="005664A4">
        <w:rPr>
          <w:rFonts w:ascii="Times New Roman" w:eastAsia="Times New Roman" w:hAnsi="Times New Roman" w:cs="Times New Roman"/>
          <w:color w:val="000000"/>
          <w:kern w:val="0"/>
          <w:sz w:val="21"/>
          <w:szCs w:val="21"/>
          <w:lang w:val="uk-UA" w:eastAsia="uk-UA" w:bidi="uk-UA"/>
        </w:rPr>
        <w:t xml:space="preserve">готового </w:t>
      </w:r>
      <w:r w:rsidRPr="005664A4">
        <w:rPr>
          <w:rFonts w:ascii="Times New Roman" w:eastAsia="Times New Roman" w:hAnsi="Times New Roman" w:cs="Times New Roman"/>
          <w:color w:val="000000"/>
          <w:kern w:val="0"/>
          <w:sz w:val="21"/>
          <w:szCs w:val="21"/>
          <w:lang w:eastAsia="ru-RU" w:bidi="ru-RU"/>
        </w:rPr>
        <w:t>продукта</w:t>
      </w:r>
      <w:r w:rsidRPr="005664A4">
        <w:rPr>
          <w:rFonts w:ascii="Times New Roman" w:eastAsia="Times New Roman" w:hAnsi="Times New Roman" w:cs="Times New Roman"/>
          <w:color w:val="000000"/>
          <w:kern w:val="0"/>
          <w:sz w:val="21"/>
          <w:szCs w:val="21"/>
          <w:lang w:eastAsia="ru-RU" w:bidi="ru-RU"/>
        </w:rPr>
        <w:tab/>
        <w:t xml:space="preserve"> 48</w:t>
      </w:r>
    </w:p>
    <w:p w:rsidR="005664A4" w:rsidRPr="005664A4" w:rsidRDefault="005664A4" w:rsidP="005664A4">
      <w:pPr>
        <w:numPr>
          <w:ilvl w:val="0"/>
          <w:numId w:val="26"/>
        </w:numPr>
        <w:tabs>
          <w:tab w:val="clear" w:pos="709"/>
          <w:tab w:val="left" w:pos="859"/>
          <w:tab w:val="right" w:leader="dot" w:pos="7592"/>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Методика определения зольности сырья</w:t>
      </w:r>
      <w:r w:rsidRPr="005664A4">
        <w:rPr>
          <w:rFonts w:ascii="Times New Roman" w:eastAsia="Times New Roman" w:hAnsi="Times New Roman" w:cs="Times New Roman"/>
          <w:color w:val="000000"/>
          <w:kern w:val="0"/>
          <w:sz w:val="21"/>
          <w:szCs w:val="21"/>
          <w:lang w:eastAsia="ru-RU" w:bidi="ru-RU"/>
        </w:rPr>
        <w:tab/>
        <w:t xml:space="preserve"> 48</w:t>
      </w:r>
    </w:p>
    <w:p w:rsidR="005664A4" w:rsidRPr="005664A4" w:rsidRDefault="005664A4" w:rsidP="005664A4">
      <w:pPr>
        <w:numPr>
          <w:ilvl w:val="0"/>
          <w:numId w:val="27"/>
        </w:numPr>
        <w:tabs>
          <w:tab w:val="clear" w:pos="709"/>
          <w:tab w:val="left" w:pos="859"/>
          <w:tab w:val="left" w:leader="dot" w:pos="7156"/>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Методика определения содержания свободной кислоты в сырье</w:t>
      </w:r>
      <w:r w:rsidRPr="005664A4">
        <w:rPr>
          <w:rFonts w:ascii="Times New Roman" w:eastAsia="Times New Roman" w:hAnsi="Times New Roman" w:cs="Times New Roman"/>
          <w:color w:val="000000"/>
          <w:kern w:val="0"/>
          <w:sz w:val="21"/>
          <w:szCs w:val="21"/>
          <w:lang w:eastAsia="ru-RU" w:bidi="ru-RU"/>
        </w:rPr>
        <w:tab/>
        <w:t xml:space="preserve"> 49</w:t>
      </w:r>
    </w:p>
    <w:p w:rsidR="005664A4" w:rsidRPr="005664A4" w:rsidRDefault="005664A4" w:rsidP="005664A4">
      <w:pPr>
        <w:numPr>
          <w:ilvl w:val="0"/>
          <w:numId w:val="27"/>
        </w:numPr>
        <w:tabs>
          <w:tab w:val="clear" w:pos="709"/>
          <w:tab w:val="left" w:pos="859"/>
          <w:tab w:val="right" w:leader="dot" w:pos="7592"/>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Методика определения pH водной вытяжки</w:t>
      </w:r>
      <w:r w:rsidRPr="005664A4">
        <w:rPr>
          <w:rFonts w:ascii="Times New Roman" w:eastAsia="Times New Roman" w:hAnsi="Times New Roman" w:cs="Times New Roman"/>
          <w:color w:val="000000"/>
          <w:kern w:val="0"/>
          <w:sz w:val="21"/>
          <w:szCs w:val="21"/>
          <w:lang w:eastAsia="ru-RU" w:bidi="ru-RU"/>
        </w:rPr>
        <w:tab/>
        <w:t xml:space="preserve"> 50</w:t>
      </w:r>
    </w:p>
    <w:p w:rsidR="005664A4" w:rsidRPr="005664A4" w:rsidRDefault="005664A4" w:rsidP="005664A4">
      <w:pPr>
        <w:numPr>
          <w:ilvl w:val="0"/>
          <w:numId w:val="27"/>
        </w:numPr>
        <w:tabs>
          <w:tab w:val="clear" w:pos="709"/>
          <w:tab w:val="left" w:pos="864"/>
          <w:tab w:val="left" w:leader="dot" w:pos="7156"/>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Методика определения веществ растворимых в горячей воде</w:t>
      </w:r>
      <w:r w:rsidRPr="005664A4">
        <w:rPr>
          <w:rFonts w:ascii="Times New Roman" w:eastAsia="Times New Roman" w:hAnsi="Times New Roman" w:cs="Times New Roman"/>
          <w:color w:val="000000"/>
          <w:kern w:val="0"/>
          <w:sz w:val="21"/>
          <w:szCs w:val="21"/>
          <w:lang w:eastAsia="ru-RU" w:bidi="ru-RU"/>
        </w:rPr>
        <w:tab/>
        <w:t xml:space="preserve"> 51</w:t>
      </w:r>
    </w:p>
    <w:p w:rsidR="005664A4" w:rsidRPr="005664A4" w:rsidRDefault="005664A4" w:rsidP="005664A4">
      <w:pPr>
        <w:numPr>
          <w:ilvl w:val="0"/>
          <w:numId w:val="27"/>
        </w:numPr>
        <w:tabs>
          <w:tab w:val="clear" w:pos="709"/>
          <w:tab w:val="left" w:pos="876"/>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Методика определения веществ растворимых в органических</w:t>
      </w:r>
    </w:p>
    <w:p w:rsidR="005664A4" w:rsidRPr="005664A4" w:rsidRDefault="005664A4" w:rsidP="005664A4">
      <w:pPr>
        <w:tabs>
          <w:tab w:val="clear" w:pos="709"/>
          <w:tab w:val="right" w:leader="dot" w:pos="7592"/>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растворителях</w:t>
      </w:r>
      <w:r w:rsidRPr="005664A4">
        <w:rPr>
          <w:rFonts w:ascii="Times New Roman" w:eastAsia="Times New Roman" w:hAnsi="Times New Roman" w:cs="Times New Roman"/>
          <w:color w:val="000000"/>
          <w:kern w:val="0"/>
          <w:sz w:val="21"/>
          <w:szCs w:val="21"/>
          <w:lang w:eastAsia="ru-RU" w:bidi="ru-RU"/>
        </w:rPr>
        <w:tab/>
        <w:t xml:space="preserve"> 52</w:t>
      </w:r>
    </w:p>
    <w:p w:rsidR="005664A4" w:rsidRPr="005664A4" w:rsidRDefault="005664A4" w:rsidP="005664A4">
      <w:pPr>
        <w:numPr>
          <w:ilvl w:val="0"/>
          <w:numId w:val="27"/>
        </w:numPr>
        <w:tabs>
          <w:tab w:val="clear" w:pos="709"/>
          <w:tab w:val="left" w:pos="857"/>
          <w:tab w:val="right" w:leader="dot" w:pos="7592"/>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Методика определения общей открытой пористости по воде</w:t>
      </w:r>
      <w:r w:rsidRPr="005664A4">
        <w:rPr>
          <w:rFonts w:ascii="Times New Roman" w:eastAsia="Times New Roman" w:hAnsi="Times New Roman" w:cs="Times New Roman"/>
          <w:color w:val="000000"/>
          <w:kern w:val="0"/>
          <w:sz w:val="21"/>
          <w:szCs w:val="21"/>
          <w:lang w:eastAsia="ru-RU" w:bidi="ru-RU"/>
        </w:rPr>
        <w:tab/>
        <w:t xml:space="preserve"> 53</w:t>
      </w:r>
    </w:p>
    <w:p w:rsidR="005664A4" w:rsidRPr="005664A4" w:rsidRDefault="005664A4" w:rsidP="005664A4">
      <w:pPr>
        <w:numPr>
          <w:ilvl w:val="0"/>
          <w:numId w:val="27"/>
        </w:numPr>
        <w:tabs>
          <w:tab w:val="clear" w:pos="709"/>
          <w:tab w:val="left" w:pos="876"/>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Методика изучения нанопористой структуры методом сорбции</w:t>
      </w:r>
    </w:p>
    <w:p w:rsidR="005664A4" w:rsidRPr="005664A4" w:rsidRDefault="005664A4" w:rsidP="005664A4">
      <w:pPr>
        <w:tabs>
          <w:tab w:val="clear" w:pos="709"/>
          <w:tab w:val="right" w:leader="dot" w:pos="7592"/>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инертного газа (азота)</w:t>
      </w:r>
      <w:r w:rsidRPr="005664A4">
        <w:rPr>
          <w:rFonts w:ascii="Times New Roman" w:eastAsia="Times New Roman" w:hAnsi="Times New Roman" w:cs="Times New Roman"/>
          <w:color w:val="000000"/>
          <w:kern w:val="0"/>
          <w:sz w:val="21"/>
          <w:szCs w:val="21"/>
          <w:lang w:eastAsia="ru-RU" w:bidi="ru-RU"/>
        </w:rPr>
        <w:tab/>
        <w:t xml:space="preserve"> 55</w:t>
      </w:r>
    </w:p>
    <w:p w:rsidR="005664A4" w:rsidRPr="005664A4" w:rsidRDefault="005664A4" w:rsidP="005664A4">
      <w:pPr>
        <w:numPr>
          <w:ilvl w:val="0"/>
          <w:numId w:val="27"/>
        </w:numPr>
        <w:tabs>
          <w:tab w:val="clear" w:pos="709"/>
          <w:tab w:val="left" w:pos="876"/>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Методика определения адсорбционной активности по индикатору</w:t>
      </w:r>
    </w:p>
    <w:p w:rsidR="005664A4" w:rsidRPr="005664A4" w:rsidRDefault="005664A4" w:rsidP="005664A4">
      <w:pPr>
        <w:tabs>
          <w:tab w:val="clear" w:pos="709"/>
          <w:tab w:val="right" w:leader="dot" w:pos="7592"/>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метиленовому синему</w:t>
      </w:r>
      <w:r w:rsidRPr="005664A4">
        <w:rPr>
          <w:rFonts w:ascii="Times New Roman" w:eastAsia="Times New Roman" w:hAnsi="Times New Roman" w:cs="Times New Roman"/>
          <w:color w:val="000000"/>
          <w:kern w:val="0"/>
          <w:sz w:val="21"/>
          <w:szCs w:val="21"/>
          <w:lang w:eastAsia="ru-RU" w:bidi="ru-RU"/>
        </w:rPr>
        <w:tab/>
        <w:t xml:space="preserve"> 55</w:t>
      </w:r>
    </w:p>
    <w:p w:rsidR="005664A4" w:rsidRPr="005664A4" w:rsidRDefault="005664A4" w:rsidP="005664A4">
      <w:pPr>
        <w:numPr>
          <w:ilvl w:val="0"/>
          <w:numId w:val="27"/>
        </w:numPr>
        <w:tabs>
          <w:tab w:val="clear" w:pos="709"/>
          <w:tab w:val="left" w:pos="876"/>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Методика определения сорбционной способности по отношению к</w:t>
      </w:r>
    </w:p>
    <w:p w:rsidR="005664A4" w:rsidRPr="005664A4" w:rsidRDefault="005664A4" w:rsidP="005664A4">
      <w:pPr>
        <w:tabs>
          <w:tab w:val="clear" w:pos="709"/>
          <w:tab w:val="right" w:leader="dot" w:pos="7592"/>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микотоксинам</w:t>
      </w:r>
      <w:r w:rsidRPr="005664A4">
        <w:rPr>
          <w:rFonts w:ascii="Times New Roman" w:eastAsia="Times New Roman" w:hAnsi="Times New Roman" w:cs="Times New Roman"/>
          <w:color w:val="000000"/>
          <w:kern w:val="0"/>
          <w:sz w:val="21"/>
          <w:szCs w:val="21"/>
          <w:lang w:eastAsia="ru-RU" w:bidi="ru-RU"/>
        </w:rPr>
        <w:tab/>
        <w:t xml:space="preserve"> 57</w:t>
      </w:r>
    </w:p>
    <w:p w:rsidR="005664A4" w:rsidRPr="005664A4" w:rsidRDefault="005664A4" w:rsidP="005664A4">
      <w:pPr>
        <w:tabs>
          <w:tab w:val="clear" w:pos="709"/>
        </w:tabs>
        <w:suppressAutoHyphens w:val="0"/>
        <w:spacing w:after="0" w:line="368" w:lineRule="exact"/>
        <w:ind w:firstLine="0"/>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Глава 4 Экспериментальное исследование механоактивации отходов</w:t>
      </w:r>
    </w:p>
    <w:p w:rsidR="005664A4" w:rsidRPr="005664A4" w:rsidRDefault="005664A4" w:rsidP="005664A4">
      <w:pPr>
        <w:tabs>
          <w:tab w:val="clear" w:pos="709"/>
          <w:tab w:val="right" w:leader="dot" w:pos="7592"/>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переработки древесины</w:t>
      </w:r>
      <w:r w:rsidRPr="005664A4">
        <w:rPr>
          <w:rFonts w:ascii="Times New Roman" w:eastAsia="Times New Roman" w:hAnsi="Times New Roman" w:cs="Times New Roman"/>
          <w:color w:val="000000"/>
          <w:kern w:val="0"/>
          <w:sz w:val="21"/>
          <w:szCs w:val="21"/>
          <w:lang w:eastAsia="ru-RU" w:bidi="ru-RU"/>
        </w:rPr>
        <w:tab/>
        <w:t xml:space="preserve"> 59</w:t>
      </w:r>
    </w:p>
    <w:p w:rsidR="005664A4" w:rsidRPr="005664A4" w:rsidRDefault="005664A4" w:rsidP="005664A4">
      <w:pPr>
        <w:numPr>
          <w:ilvl w:val="0"/>
          <w:numId w:val="28"/>
        </w:numPr>
        <w:tabs>
          <w:tab w:val="clear" w:pos="709"/>
          <w:tab w:val="left" w:pos="882"/>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Общая характеристика предварительно подготовленного</w:t>
      </w:r>
    </w:p>
    <w:p w:rsidR="005664A4" w:rsidRPr="005664A4" w:rsidRDefault="005664A4" w:rsidP="005664A4">
      <w:pPr>
        <w:tabs>
          <w:tab w:val="clear" w:pos="709"/>
          <w:tab w:val="right" w:leader="dot" w:pos="7592"/>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hyperlink w:anchor="bookmark26" w:tooltip="Current Document">
        <w:r w:rsidRPr="005664A4">
          <w:rPr>
            <w:rFonts w:ascii="Times New Roman" w:eastAsia="Times New Roman" w:hAnsi="Times New Roman" w:cs="Times New Roman"/>
            <w:color w:val="000000"/>
            <w:kern w:val="0"/>
            <w:sz w:val="21"/>
            <w:szCs w:val="21"/>
            <w:lang w:eastAsia="ru-RU" w:bidi="ru-RU"/>
          </w:rPr>
          <w:t>гидролизного лигнина</w:t>
        </w:r>
        <w:r w:rsidRPr="005664A4">
          <w:rPr>
            <w:rFonts w:ascii="Times New Roman" w:eastAsia="Times New Roman" w:hAnsi="Times New Roman" w:cs="Times New Roman"/>
            <w:color w:val="000000"/>
            <w:kern w:val="0"/>
            <w:sz w:val="21"/>
            <w:szCs w:val="21"/>
            <w:lang w:eastAsia="ru-RU" w:bidi="ru-RU"/>
          </w:rPr>
          <w:tab/>
          <w:t xml:space="preserve"> 59</w:t>
        </w:r>
      </w:hyperlink>
    </w:p>
    <w:p w:rsidR="005664A4" w:rsidRPr="005664A4" w:rsidRDefault="005664A4" w:rsidP="005664A4">
      <w:pPr>
        <w:numPr>
          <w:ilvl w:val="0"/>
          <w:numId w:val="28"/>
        </w:numPr>
        <w:tabs>
          <w:tab w:val="clear" w:pos="709"/>
          <w:tab w:val="left" w:pos="901"/>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Влияние режимов обработки на изменение гранулометрического</w:t>
      </w:r>
    </w:p>
    <w:p w:rsidR="005664A4" w:rsidRPr="005664A4" w:rsidRDefault="005664A4" w:rsidP="005664A4">
      <w:pPr>
        <w:tabs>
          <w:tab w:val="clear" w:pos="709"/>
          <w:tab w:val="right" w:leader="dot" w:pos="7592"/>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состава гидролизного лигнина</w:t>
      </w:r>
      <w:r w:rsidRPr="005664A4">
        <w:rPr>
          <w:rFonts w:ascii="Times New Roman" w:eastAsia="Times New Roman" w:hAnsi="Times New Roman" w:cs="Times New Roman"/>
          <w:color w:val="000000"/>
          <w:kern w:val="0"/>
          <w:sz w:val="21"/>
          <w:szCs w:val="21"/>
          <w:lang w:eastAsia="ru-RU" w:bidi="ru-RU"/>
        </w:rPr>
        <w:tab/>
        <w:t xml:space="preserve"> 60</w:t>
      </w:r>
    </w:p>
    <w:p w:rsidR="005664A4" w:rsidRPr="005664A4" w:rsidRDefault="005664A4" w:rsidP="005664A4">
      <w:pPr>
        <w:numPr>
          <w:ilvl w:val="0"/>
          <w:numId w:val="28"/>
        </w:numPr>
        <w:tabs>
          <w:tab w:val="clear" w:pos="709"/>
          <w:tab w:val="left" w:pos="901"/>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Изменения группового химического состава гидролизного лигнина</w:t>
      </w:r>
    </w:p>
    <w:p w:rsidR="005664A4" w:rsidRPr="005664A4" w:rsidRDefault="005664A4" w:rsidP="005664A4">
      <w:pPr>
        <w:tabs>
          <w:tab w:val="clear" w:pos="709"/>
          <w:tab w:val="right" w:leader="dot" w:pos="7592"/>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hyperlink w:anchor="bookmark28" w:tooltip="Current Document">
        <w:r w:rsidRPr="005664A4">
          <w:rPr>
            <w:rFonts w:ascii="Times New Roman" w:eastAsia="Times New Roman" w:hAnsi="Times New Roman" w:cs="Times New Roman"/>
            <w:color w:val="000000"/>
            <w:kern w:val="0"/>
            <w:sz w:val="21"/>
            <w:szCs w:val="21"/>
            <w:lang w:eastAsia="ru-RU" w:bidi="ru-RU"/>
          </w:rPr>
          <w:t>при механоактивации</w:t>
        </w:r>
        <w:r w:rsidRPr="005664A4">
          <w:rPr>
            <w:rFonts w:ascii="Times New Roman" w:eastAsia="Times New Roman" w:hAnsi="Times New Roman" w:cs="Times New Roman"/>
            <w:color w:val="000000"/>
            <w:kern w:val="0"/>
            <w:sz w:val="21"/>
            <w:szCs w:val="21"/>
            <w:lang w:eastAsia="ru-RU" w:bidi="ru-RU"/>
          </w:rPr>
          <w:tab/>
          <w:t xml:space="preserve"> 65</w:t>
        </w:r>
      </w:hyperlink>
    </w:p>
    <w:p w:rsidR="005664A4" w:rsidRPr="005664A4" w:rsidRDefault="005664A4" w:rsidP="005664A4">
      <w:pPr>
        <w:numPr>
          <w:ilvl w:val="0"/>
          <w:numId w:val="28"/>
        </w:numPr>
        <w:tabs>
          <w:tab w:val="clear" w:pos="709"/>
          <w:tab w:val="left" w:pos="901"/>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Изменения пористой структуры гидролизного лигнина при</w:t>
      </w:r>
    </w:p>
    <w:p w:rsidR="005664A4" w:rsidRPr="005664A4" w:rsidRDefault="005664A4" w:rsidP="005664A4">
      <w:pPr>
        <w:tabs>
          <w:tab w:val="clear" w:pos="709"/>
          <w:tab w:val="right" w:leader="dot" w:pos="7592"/>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механоактивации</w:t>
      </w:r>
      <w:r w:rsidRPr="005664A4">
        <w:rPr>
          <w:rFonts w:ascii="Times New Roman" w:eastAsia="Times New Roman" w:hAnsi="Times New Roman" w:cs="Times New Roman"/>
          <w:color w:val="000000"/>
          <w:kern w:val="0"/>
          <w:sz w:val="21"/>
          <w:szCs w:val="21"/>
          <w:lang w:eastAsia="ru-RU" w:bidi="ru-RU"/>
        </w:rPr>
        <w:tab/>
        <w:t xml:space="preserve"> 66</w:t>
      </w:r>
    </w:p>
    <w:p w:rsidR="005664A4" w:rsidRPr="005664A4" w:rsidRDefault="005664A4" w:rsidP="005664A4">
      <w:pPr>
        <w:numPr>
          <w:ilvl w:val="0"/>
          <w:numId w:val="28"/>
        </w:numPr>
        <w:tabs>
          <w:tab w:val="clear" w:pos="709"/>
          <w:tab w:val="left" w:pos="901"/>
          <w:tab w:val="right" w:leader="dot" w:pos="7592"/>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34" w:tooltip="Current Document">
        <w:r w:rsidRPr="005664A4">
          <w:rPr>
            <w:rFonts w:ascii="Times New Roman" w:eastAsia="Times New Roman" w:hAnsi="Times New Roman" w:cs="Times New Roman"/>
            <w:color w:val="000000"/>
            <w:kern w:val="0"/>
            <w:sz w:val="21"/>
            <w:szCs w:val="21"/>
            <w:lang w:eastAsia="ru-RU" w:bidi="ru-RU"/>
          </w:rPr>
          <w:t>Выводы</w:t>
        </w:r>
        <w:r w:rsidRPr="005664A4">
          <w:rPr>
            <w:rFonts w:ascii="Times New Roman" w:eastAsia="Times New Roman" w:hAnsi="Times New Roman" w:cs="Times New Roman"/>
            <w:color w:val="000000"/>
            <w:kern w:val="0"/>
            <w:sz w:val="21"/>
            <w:szCs w:val="21"/>
            <w:lang w:eastAsia="ru-RU" w:bidi="ru-RU"/>
          </w:rPr>
          <w:tab/>
          <w:t xml:space="preserve"> 75</w:t>
        </w:r>
      </w:hyperlink>
    </w:p>
    <w:p w:rsidR="005664A4" w:rsidRPr="005664A4" w:rsidRDefault="005664A4" w:rsidP="005664A4">
      <w:pPr>
        <w:tabs>
          <w:tab w:val="clear" w:pos="709"/>
        </w:tabs>
        <w:suppressAutoHyphens w:val="0"/>
        <w:spacing w:after="0" w:line="368" w:lineRule="exact"/>
        <w:ind w:firstLine="0"/>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Глава 5 Разработка технологии получения энтеросорбента для</w:t>
      </w:r>
    </w:p>
    <w:p w:rsidR="005664A4" w:rsidRPr="005664A4" w:rsidRDefault="005664A4" w:rsidP="005664A4">
      <w:pPr>
        <w:tabs>
          <w:tab w:val="clear" w:pos="709"/>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сельского хозяйства на основе механоактивированного</w:t>
      </w:r>
    </w:p>
    <w:p w:rsidR="005664A4" w:rsidRPr="005664A4" w:rsidRDefault="005664A4" w:rsidP="005664A4">
      <w:pPr>
        <w:tabs>
          <w:tab w:val="clear" w:pos="709"/>
          <w:tab w:val="right" w:leader="dot" w:pos="7592"/>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гидролизного лигнина</w:t>
      </w:r>
      <w:r w:rsidRPr="005664A4">
        <w:rPr>
          <w:rFonts w:ascii="Times New Roman" w:eastAsia="Times New Roman" w:hAnsi="Times New Roman" w:cs="Times New Roman"/>
          <w:color w:val="000000"/>
          <w:kern w:val="0"/>
          <w:sz w:val="21"/>
          <w:szCs w:val="21"/>
          <w:lang w:eastAsia="ru-RU" w:bidi="ru-RU"/>
        </w:rPr>
        <w:tab/>
        <w:t xml:space="preserve"> 77</w:t>
      </w:r>
    </w:p>
    <w:p w:rsidR="005664A4" w:rsidRPr="005664A4" w:rsidRDefault="005664A4" w:rsidP="005664A4">
      <w:pPr>
        <w:numPr>
          <w:ilvl w:val="1"/>
          <w:numId w:val="28"/>
        </w:numPr>
        <w:tabs>
          <w:tab w:val="clear" w:pos="709"/>
          <w:tab w:val="left" w:pos="857"/>
          <w:tab w:val="left" w:leader="dot" w:pos="7156"/>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36" w:tooltip="Current Document">
        <w:r w:rsidRPr="005664A4">
          <w:rPr>
            <w:rFonts w:ascii="Times New Roman" w:eastAsia="Times New Roman" w:hAnsi="Times New Roman" w:cs="Times New Roman"/>
            <w:color w:val="000000"/>
            <w:kern w:val="0"/>
            <w:sz w:val="21"/>
            <w:szCs w:val="21"/>
            <w:lang w:eastAsia="ru-RU" w:bidi="ru-RU"/>
          </w:rPr>
          <w:t>Разработка и оптимизация состава комплексного наносорбента</w:t>
        </w:r>
        <w:r w:rsidRPr="005664A4">
          <w:rPr>
            <w:rFonts w:ascii="Times New Roman" w:eastAsia="Times New Roman" w:hAnsi="Times New Roman" w:cs="Times New Roman"/>
            <w:color w:val="000000"/>
            <w:kern w:val="0"/>
            <w:sz w:val="21"/>
            <w:szCs w:val="21"/>
            <w:lang w:eastAsia="ru-RU" w:bidi="ru-RU"/>
          </w:rPr>
          <w:tab/>
          <w:t xml:space="preserve"> 78</w:t>
        </w:r>
      </w:hyperlink>
    </w:p>
    <w:p w:rsidR="005664A4" w:rsidRPr="005664A4" w:rsidRDefault="005664A4" w:rsidP="005664A4">
      <w:pPr>
        <w:numPr>
          <w:ilvl w:val="2"/>
          <w:numId w:val="28"/>
        </w:numPr>
        <w:tabs>
          <w:tab w:val="clear" w:pos="709"/>
          <w:tab w:val="left" w:pos="857"/>
          <w:tab w:val="left" w:leader="dot" w:pos="7156"/>
        </w:tabs>
        <w:suppressAutoHyphens w:val="0"/>
        <w:spacing w:after="0" w:line="368" w:lineRule="exact"/>
        <w:jc w:val="left"/>
        <w:rPr>
          <w:rFonts w:ascii="Times New Roman" w:eastAsia="Times New Roman" w:hAnsi="Times New Roman" w:cs="Times New Roman"/>
          <w:color w:val="000000"/>
          <w:kern w:val="0"/>
          <w:sz w:val="21"/>
          <w:szCs w:val="21"/>
          <w:lang w:eastAsia="ru-RU" w:bidi="ru-RU"/>
        </w:rPr>
        <w:sectPr w:rsidR="005664A4" w:rsidRPr="005664A4">
          <w:pgSz w:w="11900" w:h="16840"/>
          <w:pgMar w:top="1099" w:right="2533" w:bottom="1099" w:left="1723" w:header="0" w:footer="3" w:gutter="0"/>
          <w:cols w:space="720"/>
          <w:noEndnote/>
          <w:docGrid w:linePitch="360"/>
        </w:sectPr>
      </w:pPr>
      <w:hyperlink w:anchor="bookmark37" w:tooltip="Current Document">
        <w:r w:rsidRPr="005664A4">
          <w:rPr>
            <w:rFonts w:ascii="Times New Roman" w:eastAsia="Times New Roman" w:hAnsi="Times New Roman" w:cs="Times New Roman"/>
            <w:color w:val="000000"/>
            <w:kern w:val="0"/>
            <w:sz w:val="21"/>
            <w:szCs w:val="21"/>
            <w:lang w:eastAsia="ru-RU" w:bidi="ru-RU"/>
          </w:rPr>
          <w:t>Разработка компонентного состава комплексного наносорбента</w:t>
        </w:r>
        <w:r w:rsidRPr="005664A4">
          <w:rPr>
            <w:rFonts w:ascii="Times New Roman" w:eastAsia="Times New Roman" w:hAnsi="Times New Roman" w:cs="Times New Roman"/>
            <w:color w:val="000000"/>
            <w:kern w:val="0"/>
            <w:sz w:val="21"/>
            <w:szCs w:val="21"/>
            <w:lang w:eastAsia="ru-RU" w:bidi="ru-RU"/>
          </w:rPr>
          <w:tab/>
          <w:t xml:space="preserve"> 78</w:t>
        </w:r>
      </w:hyperlink>
    </w:p>
    <w:p w:rsidR="005664A4" w:rsidRPr="005664A4" w:rsidRDefault="005664A4" w:rsidP="005664A4">
      <w:pPr>
        <w:numPr>
          <w:ilvl w:val="2"/>
          <w:numId w:val="28"/>
        </w:numPr>
        <w:tabs>
          <w:tab w:val="clear" w:pos="709"/>
          <w:tab w:val="left" w:pos="871"/>
          <w:tab w:val="center" w:leader="dot" w:pos="653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38" w:tooltip="Current Document">
        <w:r w:rsidRPr="005664A4">
          <w:rPr>
            <w:rFonts w:ascii="Times New Roman" w:eastAsia="Times New Roman" w:hAnsi="Times New Roman" w:cs="Times New Roman"/>
            <w:color w:val="000000"/>
            <w:kern w:val="0"/>
            <w:sz w:val="21"/>
            <w:szCs w:val="21"/>
            <w:lang w:eastAsia="ru-RU" w:bidi="ru-RU"/>
          </w:rPr>
          <w:t>Выбор товарной формы целевого продукта</w:t>
        </w:r>
        <w:r w:rsidRPr="005664A4">
          <w:rPr>
            <w:rFonts w:ascii="Times New Roman" w:eastAsia="Times New Roman" w:hAnsi="Times New Roman" w:cs="Times New Roman"/>
            <w:color w:val="000000"/>
            <w:kern w:val="0"/>
            <w:sz w:val="21"/>
            <w:szCs w:val="21"/>
            <w:lang w:eastAsia="ru-RU" w:bidi="ru-RU"/>
          </w:rPr>
          <w:tab/>
          <w:t xml:space="preserve"> 86</w:t>
        </w:r>
      </w:hyperlink>
    </w:p>
    <w:p w:rsidR="005664A4" w:rsidRPr="005664A4" w:rsidRDefault="005664A4" w:rsidP="005664A4">
      <w:pPr>
        <w:numPr>
          <w:ilvl w:val="2"/>
          <w:numId w:val="28"/>
        </w:numPr>
        <w:tabs>
          <w:tab w:val="clear" w:pos="709"/>
          <w:tab w:val="left" w:pos="871"/>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Оптимизация компонентного состава комплексного наносорбента... 88</w:t>
      </w:r>
    </w:p>
    <w:p w:rsidR="005664A4" w:rsidRPr="005664A4" w:rsidRDefault="005664A4" w:rsidP="005664A4">
      <w:pPr>
        <w:numPr>
          <w:ilvl w:val="1"/>
          <w:numId w:val="28"/>
        </w:numPr>
        <w:tabs>
          <w:tab w:val="clear" w:pos="709"/>
          <w:tab w:val="left" w:pos="871"/>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Разработка технологической схемы и аппаратурного оформления... 92</w:t>
      </w:r>
    </w:p>
    <w:p w:rsidR="005664A4" w:rsidRPr="005664A4" w:rsidRDefault="005664A4" w:rsidP="005664A4">
      <w:pPr>
        <w:numPr>
          <w:ilvl w:val="1"/>
          <w:numId w:val="28"/>
        </w:numPr>
        <w:tabs>
          <w:tab w:val="clear" w:pos="709"/>
          <w:tab w:val="left" w:pos="871"/>
          <w:tab w:val="right" w:pos="7195"/>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Проведение исследовательских</w:t>
      </w:r>
      <w:r w:rsidRPr="005664A4">
        <w:rPr>
          <w:rFonts w:ascii="Times New Roman" w:eastAsia="Times New Roman" w:hAnsi="Times New Roman" w:cs="Times New Roman"/>
          <w:color w:val="000000"/>
          <w:kern w:val="0"/>
          <w:sz w:val="21"/>
          <w:szCs w:val="21"/>
          <w:lang w:eastAsia="ru-RU" w:bidi="ru-RU"/>
        </w:rPr>
        <w:tab/>
        <w:t>испытаний разрабатываемой</w:t>
      </w:r>
    </w:p>
    <w:p w:rsidR="005664A4" w:rsidRPr="005664A4" w:rsidRDefault="005664A4" w:rsidP="005664A4">
      <w:pPr>
        <w:tabs>
          <w:tab w:val="clear" w:pos="709"/>
          <w:tab w:val="left" w:leader="dot" w:pos="7160"/>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технологии</w:t>
      </w:r>
      <w:r w:rsidRPr="005664A4">
        <w:rPr>
          <w:rFonts w:ascii="Times New Roman" w:eastAsia="Times New Roman" w:hAnsi="Times New Roman" w:cs="Times New Roman"/>
          <w:color w:val="000000"/>
          <w:kern w:val="0"/>
          <w:sz w:val="21"/>
          <w:szCs w:val="21"/>
          <w:lang w:eastAsia="ru-RU" w:bidi="ru-RU"/>
        </w:rPr>
        <w:tab/>
        <w:t xml:space="preserve"> 97</w:t>
      </w:r>
    </w:p>
    <w:p w:rsidR="005664A4" w:rsidRPr="005664A4" w:rsidRDefault="005664A4" w:rsidP="005664A4">
      <w:pPr>
        <w:numPr>
          <w:ilvl w:val="2"/>
          <w:numId w:val="28"/>
        </w:numPr>
        <w:tabs>
          <w:tab w:val="clear" w:pos="709"/>
          <w:tab w:val="left" w:pos="871"/>
          <w:tab w:val="center" w:pos="5098"/>
          <w:tab w:val="center" w:pos="653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Получение экспериментальных образцов</w:t>
      </w:r>
      <w:r w:rsidRPr="005664A4">
        <w:rPr>
          <w:rFonts w:ascii="Times New Roman" w:eastAsia="Times New Roman" w:hAnsi="Times New Roman" w:cs="Times New Roman"/>
          <w:color w:val="000000"/>
          <w:kern w:val="0"/>
          <w:sz w:val="21"/>
          <w:szCs w:val="21"/>
          <w:lang w:eastAsia="ru-RU" w:bidi="ru-RU"/>
        </w:rPr>
        <w:tab/>
        <w:t>(партий)</w:t>
      </w:r>
      <w:r w:rsidRPr="005664A4">
        <w:rPr>
          <w:rFonts w:ascii="Times New Roman" w:eastAsia="Times New Roman" w:hAnsi="Times New Roman" w:cs="Times New Roman"/>
          <w:color w:val="000000"/>
          <w:kern w:val="0"/>
          <w:sz w:val="21"/>
          <w:szCs w:val="21"/>
          <w:lang w:eastAsia="ru-RU" w:bidi="ru-RU"/>
        </w:rPr>
        <w:tab/>
        <w:t>комплексного</w:t>
      </w:r>
    </w:p>
    <w:p w:rsidR="005664A4" w:rsidRPr="005664A4" w:rsidRDefault="005664A4" w:rsidP="005664A4">
      <w:pPr>
        <w:tabs>
          <w:tab w:val="clear" w:pos="709"/>
          <w:tab w:val="left" w:leader="dot" w:pos="7160"/>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hyperlink w:anchor="bookmark44" w:tooltip="Current Document">
        <w:r w:rsidRPr="005664A4">
          <w:rPr>
            <w:rFonts w:ascii="Times New Roman" w:eastAsia="Times New Roman" w:hAnsi="Times New Roman" w:cs="Times New Roman"/>
            <w:color w:val="000000"/>
            <w:kern w:val="0"/>
            <w:sz w:val="21"/>
            <w:szCs w:val="21"/>
            <w:lang w:eastAsia="ru-RU" w:bidi="ru-RU"/>
          </w:rPr>
          <w:t>наносорбента</w:t>
        </w:r>
        <w:r w:rsidRPr="005664A4">
          <w:rPr>
            <w:rFonts w:ascii="Times New Roman" w:eastAsia="Times New Roman" w:hAnsi="Times New Roman" w:cs="Times New Roman"/>
            <w:color w:val="000000"/>
            <w:kern w:val="0"/>
            <w:sz w:val="21"/>
            <w:szCs w:val="21"/>
            <w:lang w:eastAsia="ru-RU" w:bidi="ru-RU"/>
          </w:rPr>
          <w:tab/>
          <w:t xml:space="preserve"> 97</w:t>
        </w:r>
      </w:hyperlink>
    </w:p>
    <w:p w:rsidR="005664A4" w:rsidRPr="005664A4" w:rsidRDefault="005664A4" w:rsidP="005664A4">
      <w:pPr>
        <w:numPr>
          <w:ilvl w:val="2"/>
          <w:numId w:val="28"/>
        </w:numPr>
        <w:tabs>
          <w:tab w:val="clear" w:pos="709"/>
          <w:tab w:val="left" w:pos="871"/>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Аналитические исследования свойств комплексного наносорбента.. 99</w:t>
      </w:r>
    </w:p>
    <w:p w:rsidR="005664A4" w:rsidRPr="005664A4" w:rsidRDefault="005664A4" w:rsidP="005664A4">
      <w:pPr>
        <w:numPr>
          <w:ilvl w:val="1"/>
          <w:numId w:val="28"/>
        </w:numPr>
        <w:tabs>
          <w:tab w:val="clear" w:pos="709"/>
          <w:tab w:val="left" w:pos="871"/>
          <w:tab w:val="center" w:leader="dot" w:pos="653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49" w:tooltip="Current Document">
        <w:r w:rsidRPr="005664A4">
          <w:rPr>
            <w:rFonts w:ascii="Times New Roman" w:eastAsia="Times New Roman" w:hAnsi="Times New Roman" w:cs="Times New Roman"/>
            <w:color w:val="000000"/>
            <w:kern w:val="0"/>
            <w:sz w:val="21"/>
            <w:szCs w:val="21"/>
            <w:lang w:eastAsia="ru-RU" w:bidi="ru-RU"/>
          </w:rPr>
          <w:t>Выводы</w:t>
        </w:r>
        <w:r w:rsidRPr="005664A4">
          <w:rPr>
            <w:rFonts w:ascii="Times New Roman" w:eastAsia="Times New Roman" w:hAnsi="Times New Roman" w:cs="Times New Roman"/>
            <w:color w:val="000000"/>
            <w:kern w:val="0"/>
            <w:sz w:val="21"/>
            <w:szCs w:val="21"/>
            <w:lang w:eastAsia="ru-RU" w:bidi="ru-RU"/>
          </w:rPr>
          <w:tab/>
          <w:t xml:space="preserve"> 101</w:t>
        </w:r>
      </w:hyperlink>
    </w:p>
    <w:p w:rsidR="005664A4" w:rsidRPr="005664A4" w:rsidRDefault="005664A4" w:rsidP="005664A4">
      <w:pPr>
        <w:tabs>
          <w:tab w:val="clear" w:pos="709"/>
          <w:tab w:val="center" w:leader="dot" w:pos="6530"/>
        </w:tabs>
        <w:suppressAutoHyphens w:val="0"/>
        <w:spacing w:after="0" w:line="368" w:lineRule="exact"/>
        <w:ind w:firstLine="0"/>
        <w:rPr>
          <w:rFonts w:ascii="Times New Roman" w:eastAsia="Times New Roman" w:hAnsi="Times New Roman" w:cs="Times New Roman"/>
          <w:b/>
          <w:bCs/>
          <w:color w:val="000000"/>
          <w:kern w:val="0"/>
          <w:sz w:val="21"/>
          <w:szCs w:val="21"/>
          <w:lang w:eastAsia="ru-RU" w:bidi="ru-RU"/>
        </w:rPr>
      </w:pPr>
      <w:hyperlink w:anchor="bookmark50" w:tooltip="Current Document">
        <w:r w:rsidRPr="005664A4">
          <w:rPr>
            <w:rFonts w:ascii="Times New Roman" w:eastAsia="Times New Roman" w:hAnsi="Times New Roman" w:cs="Times New Roman"/>
            <w:b/>
            <w:bCs/>
            <w:color w:val="000000"/>
            <w:kern w:val="0"/>
            <w:sz w:val="21"/>
            <w:szCs w:val="21"/>
            <w:lang w:eastAsia="ru-RU" w:bidi="ru-RU"/>
          </w:rPr>
          <w:t>Глава 6 Апробация результатов исследования</w:t>
        </w:r>
        <w:r w:rsidRPr="005664A4">
          <w:rPr>
            <w:rFonts w:ascii="Times New Roman" w:eastAsia="Times New Roman" w:hAnsi="Times New Roman" w:cs="Times New Roman"/>
            <w:b/>
            <w:bCs/>
            <w:color w:val="000000"/>
            <w:kern w:val="0"/>
            <w:sz w:val="21"/>
            <w:szCs w:val="21"/>
            <w:lang w:eastAsia="ru-RU" w:bidi="ru-RU"/>
          </w:rPr>
          <w:tab/>
          <w:t xml:space="preserve"> 102</w:t>
        </w:r>
      </w:hyperlink>
    </w:p>
    <w:p w:rsidR="005664A4" w:rsidRPr="005664A4" w:rsidRDefault="005664A4" w:rsidP="005664A4">
      <w:pPr>
        <w:numPr>
          <w:ilvl w:val="0"/>
          <w:numId w:val="29"/>
        </w:numPr>
        <w:tabs>
          <w:tab w:val="clear" w:pos="709"/>
          <w:tab w:val="left" w:pos="871"/>
          <w:tab w:val="center" w:pos="5373"/>
          <w:tab w:val="center" w:pos="5628"/>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Разработка перечня технических требований</w:t>
      </w:r>
      <w:r w:rsidRPr="005664A4">
        <w:rPr>
          <w:rFonts w:ascii="Times New Roman" w:eastAsia="Times New Roman" w:hAnsi="Times New Roman" w:cs="Times New Roman"/>
          <w:color w:val="000000"/>
          <w:kern w:val="0"/>
          <w:sz w:val="21"/>
          <w:szCs w:val="21"/>
          <w:lang w:eastAsia="ru-RU" w:bidi="ru-RU"/>
        </w:rPr>
        <w:tab/>
        <w:t>к</w:t>
      </w:r>
      <w:r w:rsidRPr="005664A4">
        <w:rPr>
          <w:rFonts w:ascii="Times New Roman" w:eastAsia="Times New Roman" w:hAnsi="Times New Roman" w:cs="Times New Roman"/>
          <w:color w:val="000000"/>
          <w:kern w:val="0"/>
          <w:sz w:val="21"/>
          <w:szCs w:val="21"/>
          <w:lang w:eastAsia="ru-RU" w:bidi="ru-RU"/>
        </w:rPr>
        <w:tab/>
        <w:t>технологическому</w:t>
      </w:r>
    </w:p>
    <w:p w:rsidR="005664A4" w:rsidRPr="005664A4" w:rsidRDefault="005664A4" w:rsidP="005664A4">
      <w:pPr>
        <w:tabs>
          <w:tab w:val="clear" w:pos="709"/>
          <w:tab w:val="right" w:pos="7195"/>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оборудованию, технических</w:t>
      </w:r>
      <w:r w:rsidRPr="005664A4">
        <w:rPr>
          <w:rFonts w:ascii="Times New Roman" w:eastAsia="Times New Roman" w:hAnsi="Times New Roman" w:cs="Times New Roman"/>
          <w:color w:val="000000"/>
          <w:kern w:val="0"/>
          <w:sz w:val="21"/>
          <w:szCs w:val="21"/>
          <w:lang w:eastAsia="ru-RU" w:bidi="ru-RU"/>
        </w:rPr>
        <w:tab/>
        <w:t>условий и технологических</w:t>
      </w:r>
    </w:p>
    <w:p w:rsidR="005664A4" w:rsidRPr="005664A4" w:rsidRDefault="005664A4" w:rsidP="005664A4">
      <w:pPr>
        <w:tabs>
          <w:tab w:val="clear" w:pos="709"/>
          <w:tab w:val="center" w:leader="dot" w:pos="5628"/>
          <w:tab w:val="left" w:leader="dot" w:pos="5866"/>
          <w:tab w:val="left" w:leader="dot" w:pos="7160"/>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hyperlink w:anchor="bookmark55" w:tooltip="Current Document">
        <w:r w:rsidRPr="005664A4">
          <w:rPr>
            <w:rFonts w:ascii="Times New Roman" w:eastAsia="Times New Roman" w:hAnsi="Times New Roman" w:cs="Times New Roman"/>
            <w:color w:val="000000"/>
            <w:kern w:val="0"/>
            <w:sz w:val="21"/>
            <w:szCs w:val="21"/>
            <w:lang w:eastAsia="ru-RU" w:bidi="ru-RU"/>
          </w:rPr>
          <w:t>регламентов</w:t>
        </w:r>
        <w:r w:rsidRPr="005664A4">
          <w:rPr>
            <w:rFonts w:ascii="Times New Roman" w:eastAsia="Times New Roman" w:hAnsi="Times New Roman" w:cs="Times New Roman"/>
            <w:color w:val="000000"/>
            <w:kern w:val="0"/>
            <w:sz w:val="21"/>
            <w:szCs w:val="21"/>
            <w:lang w:eastAsia="ru-RU" w:bidi="ru-RU"/>
          </w:rPr>
          <w:tab/>
        </w:r>
        <w:r w:rsidRPr="005664A4">
          <w:rPr>
            <w:rFonts w:ascii="Times New Roman" w:eastAsia="Times New Roman" w:hAnsi="Times New Roman" w:cs="Times New Roman"/>
            <w:color w:val="000000"/>
            <w:kern w:val="0"/>
            <w:sz w:val="21"/>
            <w:szCs w:val="21"/>
            <w:lang w:eastAsia="ru-RU" w:bidi="ru-RU"/>
          </w:rPr>
          <w:tab/>
        </w:r>
        <w:r w:rsidRPr="005664A4">
          <w:rPr>
            <w:rFonts w:ascii="Times New Roman" w:eastAsia="Times New Roman" w:hAnsi="Times New Roman" w:cs="Times New Roman"/>
            <w:color w:val="000000"/>
            <w:kern w:val="0"/>
            <w:sz w:val="21"/>
            <w:szCs w:val="21"/>
            <w:lang w:eastAsia="ru-RU" w:bidi="ru-RU"/>
          </w:rPr>
          <w:tab/>
          <w:t xml:space="preserve"> 103</w:t>
        </w:r>
      </w:hyperlink>
    </w:p>
    <w:p w:rsidR="005664A4" w:rsidRPr="005664A4" w:rsidRDefault="005664A4" w:rsidP="005664A4">
      <w:pPr>
        <w:numPr>
          <w:ilvl w:val="0"/>
          <w:numId w:val="30"/>
        </w:numPr>
        <w:tabs>
          <w:tab w:val="clear" w:pos="709"/>
          <w:tab w:val="left" w:pos="871"/>
          <w:tab w:val="center" w:pos="5377"/>
          <w:tab w:val="center" w:pos="5628"/>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Разработка перечня технических требований</w:t>
      </w:r>
      <w:r w:rsidRPr="005664A4">
        <w:rPr>
          <w:rFonts w:ascii="Times New Roman" w:eastAsia="Times New Roman" w:hAnsi="Times New Roman" w:cs="Times New Roman"/>
          <w:color w:val="000000"/>
          <w:kern w:val="0"/>
          <w:sz w:val="21"/>
          <w:szCs w:val="21"/>
          <w:lang w:eastAsia="ru-RU" w:bidi="ru-RU"/>
        </w:rPr>
        <w:tab/>
        <w:t>к</w:t>
      </w:r>
      <w:r w:rsidRPr="005664A4">
        <w:rPr>
          <w:rFonts w:ascii="Times New Roman" w:eastAsia="Times New Roman" w:hAnsi="Times New Roman" w:cs="Times New Roman"/>
          <w:color w:val="000000"/>
          <w:kern w:val="0"/>
          <w:sz w:val="21"/>
          <w:szCs w:val="21"/>
          <w:lang w:eastAsia="ru-RU" w:bidi="ru-RU"/>
        </w:rPr>
        <w:tab/>
        <w:t>технологическому</w:t>
      </w:r>
    </w:p>
    <w:p w:rsidR="005664A4" w:rsidRPr="005664A4" w:rsidRDefault="005664A4" w:rsidP="005664A4">
      <w:pPr>
        <w:tabs>
          <w:tab w:val="clear" w:pos="709"/>
          <w:tab w:val="center" w:leader="dot" w:pos="6530"/>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hyperlink w:anchor="bookmark53" w:tooltip="Current Document">
        <w:r w:rsidRPr="005664A4">
          <w:rPr>
            <w:rFonts w:ascii="Times New Roman" w:eastAsia="Times New Roman" w:hAnsi="Times New Roman" w:cs="Times New Roman"/>
            <w:color w:val="000000"/>
            <w:kern w:val="0"/>
            <w:sz w:val="21"/>
            <w:szCs w:val="21"/>
            <w:lang w:eastAsia="ru-RU" w:bidi="ru-RU"/>
          </w:rPr>
          <w:t>оборудованию</w:t>
        </w:r>
        <w:r w:rsidRPr="005664A4">
          <w:rPr>
            <w:rFonts w:ascii="Times New Roman" w:eastAsia="Times New Roman" w:hAnsi="Times New Roman" w:cs="Times New Roman"/>
            <w:color w:val="000000"/>
            <w:kern w:val="0"/>
            <w:sz w:val="21"/>
            <w:szCs w:val="21"/>
            <w:lang w:eastAsia="ru-RU" w:bidi="ru-RU"/>
          </w:rPr>
          <w:tab/>
          <w:t xml:space="preserve"> 103</w:t>
        </w:r>
      </w:hyperlink>
    </w:p>
    <w:p w:rsidR="005664A4" w:rsidRPr="005664A4" w:rsidRDefault="005664A4" w:rsidP="005664A4">
      <w:pPr>
        <w:numPr>
          <w:ilvl w:val="0"/>
          <w:numId w:val="30"/>
        </w:numPr>
        <w:tabs>
          <w:tab w:val="clear" w:pos="709"/>
          <w:tab w:val="left" w:pos="871"/>
          <w:tab w:val="center" w:pos="5405"/>
          <w:tab w:val="center" w:pos="5628"/>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Разработка технических условий на сорбент</w:t>
      </w:r>
      <w:r w:rsidRPr="005664A4">
        <w:rPr>
          <w:rFonts w:ascii="Times New Roman" w:eastAsia="Times New Roman" w:hAnsi="Times New Roman" w:cs="Times New Roman"/>
          <w:color w:val="000000"/>
          <w:kern w:val="0"/>
          <w:sz w:val="21"/>
          <w:szCs w:val="21"/>
          <w:lang w:eastAsia="ru-RU" w:bidi="ru-RU"/>
        </w:rPr>
        <w:tab/>
        <w:t>и</w:t>
      </w:r>
      <w:r w:rsidRPr="005664A4">
        <w:rPr>
          <w:rFonts w:ascii="Times New Roman" w:eastAsia="Times New Roman" w:hAnsi="Times New Roman" w:cs="Times New Roman"/>
          <w:color w:val="000000"/>
          <w:kern w:val="0"/>
          <w:sz w:val="21"/>
          <w:szCs w:val="21"/>
          <w:lang w:eastAsia="ru-RU" w:bidi="ru-RU"/>
        </w:rPr>
        <w:tab/>
        <w:t>технологического</w:t>
      </w:r>
    </w:p>
    <w:p w:rsidR="005664A4" w:rsidRPr="005664A4" w:rsidRDefault="005664A4" w:rsidP="005664A4">
      <w:pPr>
        <w:tabs>
          <w:tab w:val="clear" w:pos="709"/>
          <w:tab w:val="center" w:leader="dot" w:pos="6530"/>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регламента</w:t>
      </w:r>
      <w:r w:rsidRPr="005664A4">
        <w:rPr>
          <w:rFonts w:ascii="Times New Roman" w:eastAsia="Times New Roman" w:hAnsi="Times New Roman" w:cs="Times New Roman"/>
          <w:color w:val="000000"/>
          <w:kern w:val="0"/>
          <w:sz w:val="21"/>
          <w:szCs w:val="21"/>
          <w:lang w:eastAsia="ru-RU" w:bidi="ru-RU"/>
        </w:rPr>
        <w:tab/>
        <w:t xml:space="preserve"> 109</w:t>
      </w:r>
    </w:p>
    <w:p w:rsidR="005664A4" w:rsidRPr="005664A4" w:rsidRDefault="005664A4" w:rsidP="005664A4">
      <w:pPr>
        <w:numPr>
          <w:ilvl w:val="0"/>
          <w:numId w:val="29"/>
        </w:numPr>
        <w:tabs>
          <w:tab w:val="clear" w:pos="709"/>
          <w:tab w:val="left" w:pos="871"/>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Опытно-промышленные испытания технологии получения</w:t>
      </w:r>
    </w:p>
    <w:p w:rsidR="005664A4" w:rsidRPr="005664A4" w:rsidRDefault="005664A4" w:rsidP="005664A4">
      <w:pPr>
        <w:tabs>
          <w:tab w:val="clear" w:pos="709"/>
          <w:tab w:val="center" w:leader="dot" w:pos="6530"/>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комплексного наносорбента</w:t>
      </w:r>
      <w:r w:rsidRPr="005664A4">
        <w:rPr>
          <w:rFonts w:ascii="Times New Roman" w:eastAsia="Times New Roman" w:hAnsi="Times New Roman" w:cs="Times New Roman"/>
          <w:color w:val="000000"/>
          <w:kern w:val="0"/>
          <w:sz w:val="21"/>
          <w:szCs w:val="21"/>
          <w:lang w:eastAsia="ru-RU" w:bidi="ru-RU"/>
        </w:rPr>
        <w:tab/>
        <w:t xml:space="preserve"> 109</w:t>
      </w:r>
    </w:p>
    <w:p w:rsidR="005664A4" w:rsidRPr="005664A4" w:rsidRDefault="005664A4" w:rsidP="005664A4">
      <w:pPr>
        <w:numPr>
          <w:ilvl w:val="0"/>
          <w:numId w:val="29"/>
        </w:numPr>
        <w:tabs>
          <w:tab w:val="clear" w:pos="709"/>
          <w:tab w:val="left" w:pos="871"/>
          <w:tab w:val="right" w:pos="7195"/>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Оценка капитальных вложений</w:t>
      </w:r>
      <w:r w:rsidRPr="005664A4">
        <w:rPr>
          <w:rFonts w:ascii="Times New Roman" w:eastAsia="Times New Roman" w:hAnsi="Times New Roman" w:cs="Times New Roman"/>
          <w:color w:val="000000"/>
          <w:kern w:val="0"/>
          <w:sz w:val="21"/>
          <w:szCs w:val="21"/>
          <w:lang w:eastAsia="ru-RU" w:bidi="ru-RU"/>
        </w:rPr>
        <w:tab/>
        <w:t>при внедрении разработанной</w:t>
      </w:r>
    </w:p>
    <w:p w:rsidR="005664A4" w:rsidRPr="005664A4" w:rsidRDefault="005664A4" w:rsidP="005664A4">
      <w:pPr>
        <w:tabs>
          <w:tab w:val="clear" w:pos="709"/>
          <w:tab w:val="center" w:leader="dot" w:pos="6530"/>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технологии</w:t>
      </w:r>
      <w:r w:rsidRPr="005664A4">
        <w:rPr>
          <w:rFonts w:ascii="Times New Roman" w:eastAsia="Times New Roman" w:hAnsi="Times New Roman" w:cs="Times New Roman"/>
          <w:color w:val="000000"/>
          <w:kern w:val="0"/>
          <w:sz w:val="21"/>
          <w:szCs w:val="21"/>
          <w:lang w:eastAsia="ru-RU" w:bidi="ru-RU"/>
        </w:rPr>
        <w:tab/>
        <w:t xml:space="preserve"> 111</w:t>
      </w:r>
    </w:p>
    <w:p w:rsidR="005664A4" w:rsidRPr="005664A4" w:rsidRDefault="005664A4" w:rsidP="005664A4">
      <w:pPr>
        <w:numPr>
          <w:ilvl w:val="0"/>
          <w:numId w:val="31"/>
        </w:numPr>
        <w:tabs>
          <w:tab w:val="clear" w:pos="709"/>
          <w:tab w:val="left" w:pos="871"/>
          <w:tab w:val="center" w:leader="dot" w:pos="653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58" w:tooltip="Current Document">
        <w:r w:rsidRPr="005664A4">
          <w:rPr>
            <w:rFonts w:ascii="Times New Roman" w:eastAsia="Times New Roman" w:hAnsi="Times New Roman" w:cs="Times New Roman"/>
            <w:color w:val="000000"/>
            <w:kern w:val="0"/>
            <w:sz w:val="21"/>
            <w:szCs w:val="21"/>
            <w:lang w:eastAsia="ru-RU" w:bidi="ru-RU"/>
          </w:rPr>
          <w:t>Необходимое оборудование</w:t>
        </w:r>
        <w:r w:rsidRPr="005664A4">
          <w:rPr>
            <w:rFonts w:ascii="Times New Roman" w:eastAsia="Times New Roman" w:hAnsi="Times New Roman" w:cs="Times New Roman"/>
            <w:color w:val="000000"/>
            <w:kern w:val="0"/>
            <w:sz w:val="21"/>
            <w:szCs w:val="21"/>
            <w:lang w:eastAsia="ru-RU" w:bidi="ru-RU"/>
          </w:rPr>
          <w:tab/>
          <w:t xml:space="preserve"> 111</w:t>
        </w:r>
      </w:hyperlink>
    </w:p>
    <w:p w:rsidR="005664A4" w:rsidRPr="005664A4" w:rsidRDefault="005664A4" w:rsidP="005664A4">
      <w:pPr>
        <w:numPr>
          <w:ilvl w:val="0"/>
          <w:numId w:val="31"/>
        </w:numPr>
        <w:tabs>
          <w:tab w:val="clear" w:pos="709"/>
          <w:tab w:val="left" w:pos="871"/>
          <w:tab w:val="center" w:leader="dot" w:pos="653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59" w:tooltip="Current Document">
        <w:r w:rsidRPr="005664A4">
          <w:rPr>
            <w:rFonts w:ascii="Times New Roman" w:eastAsia="Times New Roman" w:hAnsi="Times New Roman" w:cs="Times New Roman"/>
            <w:color w:val="000000"/>
            <w:kern w:val="0"/>
            <w:sz w:val="21"/>
            <w:szCs w:val="21"/>
            <w:lang w:eastAsia="ru-RU" w:bidi="ru-RU"/>
          </w:rPr>
          <w:t>Производственные помещения</w:t>
        </w:r>
        <w:r w:rsidRPr="005664A4">
          <w:rPr>
            <w:rFonts w:ascii="Times New Roman" w:eastAsia="Times New Roman" w:hAnsi="Times New Roman" w:cs="Times New Roman"/>
            <w:color w:val="000000"/>
            <w:kern w:val="0"/>
            <w:sz w:val="21"/>
            <w:szCs w:val="21"/>
            <w:lang w:eastAsia="ru-RU" w:bidi="ru-RU"/>
          </w:rPr>
          <w:tab/>
          <w:t xml:space="preserve"> 112</w:t>
        </w:r>
      </w:hyperlink>
    </w:p>
    <w:p w:rsidR="005664A4" w:rsidRPr="005664A4" w:rsidRDefault="005664A4" w:rsidP="005664A4">
      <w:pPr>
        <w:numPr>
          <w:ilvl w:val="0"/>
          <w:numId w:val="31"/>
        </w:numPr>
        <w:tabs>
          <w:tab w:val="clear" w:pos="709"/>
          <w:tab w:val="left" w:pos="871"/>
          <w:tab w:val="center" w:leader="dot" w:pos="653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60" w:tooltip="Current Document">
        <w:r w:rsidRPr="005664A4">
          <w:rPr>
            <w:rFonts w:ascii="Times New Roman" w:eastAsia="Times New Roman" w:hAnsi="Times New Roman" w:cs="Times New Roman"/>
            <w:color w:val="000000"/>
            <w:kern w:val="0"/>
            <w:sz w:val="21"/>
            <w:szCs w:val="21"/>
            <w:lang w:eastAsia="ru-RU" w:bidi="ru-RU"/>
          </w:rPr>
          <w:t>Персонал</w:t>
        </w:r>
        <w:r w:rsidRPr="005664A4">
          <w:rPr>
            <w:rFonts w:ascii="Times New Roman" w:eastAsia="Times New Roman" w:hAnsi="Times New Roman" w:cs="Times New Roman"/>
            <w:color w:val="000000"/>
            <w:kern w:val="0"/>
            <w:sz w:val="21"/>
            <w:szCs w:val="21"/>
            <w:lang w:eastAsia="ru-RU" w:bidi="ru-RU"/>
          </w:rPr>
          <w:tab/>
          <w:t xml:space="preserve"> 112</w:t>
        </w:r>
      </w:hyperlink>
    </w:p>
    <w:p w:rsidR="005664A4" w:rsidRPr="005664A4" w:rsidRDefault="005664A4" w:rsidP="005664A4">
      <w:pPr>
        <w:numPr>
          <w:ilvl w:val="0"/>
          <w:numId w:val="32"/>
        </w:numPr>
        <w:tabs>
          <w:tab w:val="clear" w:pos="709"/>
          <w:tab w:val="left" w:pos="871"/>
          <w:tab w:val="center" w:leader="dot" w:pos="653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hyperlink w:anchor="bookmark61" w:tooltip="Current Document">
        <w:r w:rsidRPr="005664A4">
          <w:rPr>
            <w:rFonts w:ascii="Times New Roman" w:eastAsia="Times New Roman" w:hAnsi="Times New Roman" w:cs="Times New Roman"/>
            <w:color w:val="000000"/>
            <w:kern w:val="0"/>
            <w:sz w:val="21"/>
            <w:szCs w:val="21"/>
            <w:lang w:eastAsia="ru-RU" w:bidi="ru-RU"/>
          </w:rPr>
          <w:t>Сырьё</w:t>
        </w:r>
        <w:r w:rsidRPr="005664A4">
          <w:rPr>
            <w:rFonts w:ascii="Times New Roman" w:eastAsia="Times New Roman" w:hAnsi="Times New Roman" w:cs="Times New Roman"/>
            <w:color w:val="000000"/>
            <w:kern w:val="0"/>
            <w:sz w:val="21"/>
            <w:szCs w:val="21"/>
            <w:lang w:eastAsia="ru-RU" w:bidi="ru-RU"/>
          </w:rPr>
          <w:tab/>
          <w:t xml:space="preserve"> 113</w:t>
        </w:r>
      </w:hyperlink>
    </w:p>
    <w:p w:rsidR="005664A4" w:rsidRPr="005664A4" w:rsidRDefault="005664A4" w:rsidP="005664A4">
      <w:pPr>
        <w:numPr>
          <w:ilvl w:val="0"/>
          <w:numId w:val="33"/>
        </w:numPr>
        <w:tabs>
          <w:tab w:val="clear" w:pos="709"/>
          <w:tab w:val="left" w:pos="871"/>
          <w:tab w:val="center" w:leader="dot" w:pos="6530"/>
        </w:tabs>
        <w:suppressAutoHyphens w:val="0"/>
        <w:spacing w:after="120" w:line="368" w:lineRule="exact"/>
        <w:jc w:val="left"/>
        <w:rPr>
          <w:rFonts w:ascii="Times New Roman" w:eastAsia="Times New Roman" w:hAnsi="Times New Roman" w:cs="Times New Roman"/>
          <w:color w:val="000000"/>
          <w:kern w:val="0"/>
          <w:sz w:val="21"/>
          <w:szCs w:val="21"/>
          <w:lang w:eastAsia="ru-RU" w:bidi="ru-RU"/>
        </w:rPr>
      </w:pPr>
      <w:hyperlink w:anchor="bookmark62" w:tooltip="Current Document">
        <w:r w:rsidRPr="005664A4">
          <w:rPr>
            <w:rFonts w:ascii="Times New Roman" w:eastAsia="Times New Roman" w:hAnsi="Times New Roman" w:cs="Times New Roman"/>
            <w:color w:val="000000"/>
            <w:kern w:val="0"/>
            <w:sz w:val="21"/>
            <w:szCs w:val="21"/>
            <w:lang w:eastAsia="ru-RU" w:bidi="ru-RU"/>
          </w:rPr>
          <w:t>Расчёт себестоимости продукции</w:t>
        </w:r>
        <w:r w:rsidRPr="005664A4">
          <w:rPr>
            <w:rFonts w:ascii="Times New Roman" w:eastAsia="Times New Roman" w:hAnsi="Times New Roman" w:cs="Times New Roman"/>
            <w:color w:val="000000"/>
            <w:kern w:val="0"/>
            <w:sz w:val="21"/>
            <w:szCs w:val="21"/>
            <w:lang w:eastAsia="ru-RU" w:bidi="ru-RU"/>
          </w:rPr>
          <w:tab/>
          <w:t xml:space="preserve"> 114</w:t>
        </w:r>
      </w:hyperlink>
    </w:p>
    <w:p w:rsidR="005664A4" w:rsidRPr="005664A4" w:rsidRDefault="005664A4" w:rsidP="005664A4">
      <w:pPr>
        <w:numPr>
          <w:ilvl w:val="0"/>
          <w:numId w:val="29"/>
        </w:numPr>
        <w:tabs>
          <w:tab w:val="clear" w:pos="709"/>
          <w:tab w:val="left" w:pos="871"/>
          <w:tab w:val="right" w:pos="7195"/>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Экономический эффект от</w:t>
      </w:r>
      <w:r w:rsidRPr="005664A4">
        <w:rPr>
          <w:rFonts w:ascii="Times New Roman" w:eastAsia="Times New Roman" w:hAnsi="Times New Roman" w:cs="Times New Roman"/>
          <w:color w:val="000000"/>
          <w:kern w:val="0"/>
          <w:sz w:val="21"/>
          <w:szCs w:val="21"/>
          <w:lang w:eastAsia="ru-RU" w:bidi="ru-RU"/>
        </w:rPr>
        <w:tab/>
        <w:t>использования разработанного</w:t>
      </w:r>
    </w:p>
    <w:p w:rsidR="005664A4" w:rsidRPr="005664A4" w:rsidRDefault="005664A4" w:rsidP="005664A4">
      <w:pPr>
        <w:tabs>
          <w:tab w:val="clear" w:pos="709"/>
          <w:tab w:val="center" w:leader="dot" w:pos="6530"/>
        </w:tabs>
        <w:suppressAutoHyphens w:val="0"/>
        <w:spacing w:after="0" w:line="368" w:lineRule="exact"/>
        <w:ind w:left="88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комплексного наносорбента</w:t>
      </w:r>
      <w:r w:rsidRPr="005664A4">
        <w:rPr>
          <w:rFonts w:ascii="Times New Roman" w:eastAsia="Times New Roman" w:hAnsi="Times New Roman" w:cs="Times New Roman"/>
          <w:color w:val="000000"/>
          <w:kern w:val="0"/>
          <w:sz w:val="21"/>
          <w:szCs w:val="21"/>
          <w:lang w:eastAsia="ru-RU" w:bidi="ru-RU"/>
        </w:rPr>
        <w:tab/>
        <w:t xml:space="preserve"> 114</w:t>
      </w:r>
    </w:p>
    <w:p w:rsidR="005664A4" w:rsidRPr="005664A4" w:rsidRDefault="005664A4" w:rsidP="005664A4">
      <w:pPr>
        <w:numPr>
          <w:ilvl w:val="0"/>
          <w:numId w:val="29"/>
        </w:numPr>
        <w:tabs>
          <w:tab w:val="clear" w:pos="709"/>
          <w:tab w:val="left" w:pos="871"/>
          <w:tab w:val="center" w:leader="dot" w:pos="653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sectPr w:rsidR="005664A4" w:rsidRPr="005664A4">
          <w:headerReference w:type="even" r:id="rId10"/>
          <w:headerReference w:type="default" r:id="rId11"/>
          <w:pgSz w:w="11900" w:h="16840"/>
          <w:pgMar w:top="1579" w:right="2441" w:bottom="1579" w:left="1719" w:header="0" w:footer="3" w:gutter="0"/>
          <w:cols w:space="720"/>
          <w:noEndnote/>
          <w:docGrid w:linePitch="360"/>
        </w:sectPr>
      </w:pPr>
      <w:hyperlink w:anchor="bookmark64" w:tooltip="Current Document">
        <w:r w:rsidRPr="005664A4">
          <w:rPr>
            <w:rFonts w:ascii="Times New Roman" w:eastAsia="Times New Roman" w:hAnsi="Times New Roman" w:cs="Times New Roman"/>
            <w:color w:val="000000"/>
            <w:kern w:val="0"/>
            <w:sz w:val="21"/>
            <w:szCs w:val="21"/>
            <w:lang w:eastAsia="ru-RU" w:bidi="ru-RU"/>
          </w:rPr>
          <w:t>Выводы</w:t>
        </w:r>
        <w:r w:rsidRPr="005664A4">
          <w:rPr>
            <w:rFonts w:ascii="Times New Roman" w:eastAsia="Times New Roman" w:hAnsi="Times New Roman" w:cs="Times New Roman"/>
            <w:color w:val="000000"/>
            <w:kern w:val="0"/>
            <w:sz w:val="21"/>
            <w:szCs w:val="21"/>
            <w:lang w:eastAsia="ru-RU" w:bidi="ru-RU"/>
          </w:rPr>
          <w:tab/>
          <w:t xml:space="preserve"> 115</w:t>
        </w:r>
      </w:hyperlink>
    </w:p>
    <w:p w:rsidR="005664A4" w:rsidRPr="005664A4" w:rsidRDefault="005664A4" w:rsidP="005664A4">
      <w:pPr>
        <w:tabs>
          <w:tab w:val="clear" w:pos="709"/>
          <w:tab w:val="right" w:leader="dot" w:pos="7590"/>
        </w:tabs>
        <w:suppressAutoHyphens w:val="0"/>
        <w:spacing w:after="0" w:line="373" w:lineRule="exact"/>
        <w:ind w:firstLine="0"/>
        <w:rPr>
          <w:rFonts w:ascii="Times New Roman" w:eastAsia="Times New Roman" w:hAnsi="Times New Roman" w:cs="Times New Roman"/>
          <w:b/>
          <w:bCs/>
          <w:color w:val="000000"/>
          <w:kern w:val="0"/>
          <w:sz w:val="21"/>
          <w:szCs w:val="21"/>
          <w:lang w:eastAsia="ru-RU" w:bidi="ru-RU"/>
        </w:rPr>
      </w:pPr>
      <w:hyperlink w:anchor="bookmark65" w:tooltip="Current Document">
        <w:r w:rsidRPr="005664A4">
          <w:rPr>
            <w:rFonts w:ascii="Times New Roman" w:eastAsia="Times New Roman" w:hAnsi="Times New Roman" w:cs="Times New Roman"/>
            <w:b/>
            <w:bCs/>
            <w:color w:val="000000"/>
            <w:kern w:val="0"/>
            <w:sz w:val="21"/>
            <w:szCs w:val="21"/>
            <w:lang w:eastAsia="ru-RU" w:bidi="ru-RU"/>
          </w:rPr>
          <w:t>Заключение</w:t>
        </w:r>
        <w:r w:rsidRPr="005664A4">
          <w:rPr>
            <w:rFonts w:ascii="Times New Roman" w:eastAsia="Times New Roman" w:hAnsi="Times New Roman" w:cs="Times New Roman"/>
            <w:b/>
            <w:bCs/>
            <w:color w:val="000000"/>
            <w:kern w:val="0"/>
            <w:sz w:val="21"/>
            <w:szCs w:val="21"/>
            <w:lang w:eastAsia="ru-RU" w:bidi="ru-RU"/>
          </w:rPr>
          <w:tab/>
          <w:t xml:space="preserve"> 116</w:t>
        </w:r>
      </w:hyperlink>
    </w:p>
    <w:p w:rsidR="005664A4" w:rsidRPr="005664A4" w:rsidRDefault="005664A4" w:rsidP="005664A4">
      <w:pPr>
        <w:tabs>
          <w:tab w:val="clear" w:pos="709"/>
          <w:tab w:val="right" w:leader="dot" w:pos="7590"/>
        </w:tabs>
        <w:suppressAutoHyphens w:val="0"/>
        <w:spacing w:after="0" w:line="373" w:lineRule="exact"/>
        <w:ind w:firstLine="0"/>
        <w:rPr>
          <w:rFonts w:ascii="Times New Roman" w:eastAsia="Times New Roman" w:hAnsi="Times New Roman" w:cs="Times New Roman"/>
          <w:b/>
          <w:bCs/>
          <w:color w:val="000000"/>
          <w:kern w:val="0"/>
          <w:sz w:val="21"/>
          <w:szCs w:val="21"/>
          <w:lang w:eastAsia="ru-RU" w:bidi="ru-RU"/>
        </w:rPr>
      </w:pPr>
      <w:hyperlink w:anchor="bookmark66" w:tooltip="Current Document">
        <w:r w:rsidRPr="005664A4">
          <w:rPr>
            <w:rFonts w:ascii="Times New Roman" w:eastAsia="Times New Roman" w:hAnsi="Times New Roman" w:cs="Times New Roman"/>
            <w:b/>
            <w:bCs/>
            <w:color w:val="000000"/>
            <w:kern w:val="0"/>
            <w:sz w:val="21"/>
            <w:szCs w:val="21"/>
            <w:lang w:eastAsia="ru-RU" w:bidi="ru-RU"/>
          </w:rPr>
          <w:t>Список литературы</w:t>
        </w:r>
        <w:r w:rsidRPr="005664A4">
          <w:rPr>
            <w:rFonts w:ascii="Times New Roman" w:eastAsia="Times New Roman" w:hAnsi="Times New Roman" w:cs="Times New Roman"/>
            <w:b/>
            <w:bCs/>
            <w:color w:val="000000"/>
            <w:kern w:val="0"/>
            <w:sz w:val="21"/>
            <w:szCs w:val="21"/>
            <w:lang w:eastAsia="ru-RU" w:bidi="ru-RU"/>
          </w:rPr>
          <w:tab/>
          <w:t xml:space="preserve"> 118</w:t>
        </w:r>
      </w:hyperlink>
    </w:p>
    <w:p w:rsidR="005664A4" w:rsidRPr="005664A4" w:rsidRDefault="005664A4" w:rsidP="005664A4">
      <w:pPr>
        <w:tabs>
          <w:tab w:val="clear" w:pos="709"/>
          <w:tab w:val="right" w:leader="dot" w:pos="7590"/>
        </w:tabs>
        <w:suppressAutoHyphens w:val="0"/>
        <w:spacing w:after="0" w:line="373" w:lineRule="exact"/>
        <w:ind w:firstLine="0"/>
        <w:rPr>
          <w:rFonts w:ascii="Times New Roman" w:eastAsia="Times New Roman" w:hAnsi="Times New Roman" w:cs="Times New Roman"/>
          <w:b/>
          <w:bCs/>
          <w:color w:val="000000"/>
          <w:kern w:val="0"/>
          <w:sz w:val="21"/>
          <w:szCs w:val="21"/>
          <w:lang w:eastAsia="ru-RU" w:bidi="ru-RU"/>
        </w:rPr>
      </w:pPr>
      <w:r w:rsidRPr="005664A4">
        <w:rPr>
          <w:rFonts w:ascii="Times New Roman" w:eastAsia="Times New Roman" w:hAnsi="Times New Roman" w:cs="Times New Roman"/>
          <w:b/>
          <w:bCs/>
          <w:color w:val="000000"/>
          <w:kern w:val="0"/>
          <w:sz w:val="21"/>
          <w:szCs w:val="21"/>
          <w:lang w:eastAsia="ru-RU" w:bidi="ru-RU"/>
        </w:rPr>
        <w:t>Приложения</w:t>
      </w:r>
      <w:r w:rsidRPr="005664A4">
        <w:rPr>
          <w:rFonts w:ascii="Times New Roman" w:eastAsia="Times New Roman" w:hAnsi="Times New Roman" w:cs="Times New Roman"/>
          <w:b/>
          <w:bCs/>
          <w:color w:val="000000"/>
          <w:kern w:val="0"/>
          <w:sz w:val="21"/>
          <w:szCs w:val="21"/>
          <w:lang w:eastAsia="ru-RU" w:bidi="ru-RU"/>
        </w:rPr>
        <w:tab/>
        <w:t xml:space="preserve"> 136</w:t>
      </w:r>
    </w:p>
    <w:p w:rsidR="005664A4" w:rsidRPr="005664A4" w:rsidRDefault="005664A4" w:rsidP="005664A4">
      <w:pPr>
        <w:tabs>
          <w:tab w:val="clear" w:pos="709"/>
          <w:tab w:val="right" w:leader="dot" w:pos="7590"/>
        </w:tabs>
        <w:suppressAutoHyphens w:val="0"/>
        <w:spacing w:after="0" w:line="373" w:lineRule="exact"/>
        <w:ind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 xml:space="preserve">Приложение </w:t>
      </w:r>
      <w:r w:rsidRPr="005664A4">
        <w:rPr>
          <w:rFonts w:ascii="Times New Roman" w:eastAsia="Times New Roman" w:hAnsi="Times New Roman" w:cs="Times New Roman"/>
          <w:b/>
          <w:bCs/>
          <w:color w:val="000000"/>
          <w:kern w:val="0"/>
          <w:sz w:val="21"/>
          <w:szCs w:val="21"/>
          <w:lang w:eastAsia="ru-RU" w:bidi="ru-RU"/>
        </w:rPr>
        <w:t>№1</w:t>
      </w:r>
      <w:r w:rsidRPr="005664A4">
        <w:rPr>
          <w:rFonts w:ascii="Times New Roman" w:eastAsia="Times New Roman" w:hAnsi="Times New Roman" w:cs="Times New Roman"/>
          <w:b/>
          <w:bCs/>
          <w:color w:val="000000"/>
          <w:kern w:val="0"/>
          <w:sz w:val="21"/>
          <w:szCs w:val="21"/>
          <w:lang w:eastAsia="ru-RU" w:bidi="ru-RU"/>
        </w:rPr>
        <w:tab/>
        <w:t xml:space="preserve"> 137</w:t>
      </w:r>
    </w:p>
    <w:p w:rsidR="005664A4" w:rsidRPr="005664A4" w:rsidRDefault="005664A4" w:rsidP="005664A4">
      <w:pPr>
        <w:tabs>
          <w:tab w:val="clear" w:pos="709"/>
          <w:tab w:val="right" w:leader="dot" w:pos="7590"/>
        </w:tabs>
        <w:suppressAutoHyphens w:val="0"/>
        <w:spacing w:after="0" w:line="373" w:lineRule="exact"/>
        <w:ind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Приложение № 2</w:t>
      </w:r>
      <w:r w:rsidRPr="005664A4">
        <w:rPr>
          <w:rFonts w:ascii="Times New Roman" w:eastAsia="Times New Roman" w:hAnsi="Times New Roman" w:cs="Times New Roman"/>
          <w:color w:val="000000"/>
          <w:kern w:val="0"/>
          <w:sz w:val="21"/>
          <w:szCs w:val="21"/>
          <w:lang w:eastAsia="ru-RU" w:bidi="ru-RU"/>
        </w:rPr>
        <w:tab/>
        <w:t xml:space="preserve"> 140</w:t>
      </w:r>
    </w:p>
    <w:p w:rsidR="005664A4" w:rsidRPr="005664A4" w:rsidRDefault="005664A4" w:rsidP="005664A4">
      <w:pPr>
        <w:tabs>
          <w:tab w:val="clear" w:pos="709"/>
          <w:tab w:val="right" w:leader="dot" w:pos="7590"/>
        </w:tabs>
        <w:suppressAutoHyphens w:val="0"/>
        <w:spacing w:after="0" w:line="373" w:lineRule="exact"/>
        <w:ind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Приложение № 3</w:t>
      </w:r>
      <w:r w:rsidRPr="005664A4">
        <w:rPr>
          <w:rFonts w:ascii="Times New Roman" w:eastAsia="Times New Roman" w:hAnsi="Times New Roman" w:cs="Times New Roman"/>
          <w:color w:val="000000"/>
          <w:kern w:val="0"/>
          <w:sz w:val="21"/>
          <w:szCs w:val="21"/>
          <w:lang w:eastAsia="ru-RU" w:bidi="ru-RU"/>
        </w:rPr>
        <w:tab/>
        <w:t xml:space="preserve"> 161</w:t>
      </w:r>
    </w:p>
    <w:p w:rsidR="005664A4" w:rsidRPr="005664A4" w:rsidRDefault="005664A4" w:rsidP="005664A4">
      <w:pPr>
        <w:tabs>
          <w:tab w:val="clear" w:pos="709"/>
          <w:tab w:val="right" w:leader="dot" w:pos="7590"/>
        </w:tabs>
        <w:suppressAutoHyphens w:val="0"/>
        <w:spacing w:after="0" w:line="373" w:lineRule="exact"/>
        <w:ind w:firstLine="0"/>
        <w:rPr>
          <w:rFonts w:ascii="Times New Roman" w:eastAsia="Times New Roman" w:hAnsi="Times New Roman" w:cs="Times New Roman"/>
          <w:color w:val="000000"/>
          <w:kern w:val="0"/>
          <w:sz w:val="21"/>
          <w:szCs w:val="21"/>
          <w:lang w:eastAsia="ru-RU" w:bidi="ru-RU"/>
        </w:rPr>
        <w:sectPr w:rsidR="005664A4" w:rsidRPr="005664A4">
          <w:pgSz w:w="11900" w:h="16840"/>
          <w:pgMar w:top="1584" w:right="2446" w:bottom="1584" w:left="1789" w:header="0" w:footer="3" w:gutter="0"/>
          <w:cols w:space="720"/>
          <w:noEndnote/>
          <w:docGrid w:linePitch="360"/>
        </w:sectPr>
      </w:pPr>
      <w:r w:rsidRPr="005664A4">
        <w:rPr>
          <w:rFonts w:ascii="Times New Roman" w:eastAsia="Times New Roman" w:hAnsi="Times New Roman" w:cs="Times New Roman"/>
          <w:color w:val="000000"/>
          <w:kern w:val="0"/>
          <w:sz w:val="21"/>
          <w:szCs w:val="21"/>
          <w:lang w:eastAsia="ru-RU" w:bidi="ru-RU"/>
        </w:rPr>
        <w:t>Приложение № 4</w:t>
      </w:r>
      <w:r w:rsidRPr="005664A4">
        <w:rPr>
          <w:rFonts w:ascii="Times New Roman" w:eastAsia="Times New Roman" w:hAnsi="Times New Roman" w:cs="Times New Roman"/>
          <w:color w:val="000000"/>
          <w:kern w:val="0"/>
          <w:sz w:val="21"/>
          <w:szCs w:val="21"/>
          <w:lang w:eastAsia="ru-RU" w:bidi="ru-RU"/>
        </w:rPr>
        <w:tab/>
        <w:t xml:space="preserve"> 163</w:t>
      </w:r>
      <w:r w:rsidRPr="005664A4">
        <w:rPr>
          <w:rFonts w:ascii="Times New Roman" w:eastAsia="Times New Roman" w:hAnsi="Times New Roman" w:cs="Times New Roman"/>
          <w:color w:val="000000"/>
          <w:kern w:val="0"/>
          <w:sz w:val="21"/>
          <w:szCs w:val="21"/>
          <w:lang w:eastAsia="ru-RU" w:bidi="ru-RU"/>
        </w:rPr>
        <w:fldChar w:fldCharType="end"/>
      </w:r>
    </w:p>
    <w:p w:rsidR="005664A4" w:rsidRPr="005664A4" w:rsidRDefault="005664A4" w:rsidP="005664A4">
      <w:pPr>
        <w:keepNext/>
        <w:keepLines/>
        <w:tabs>
          <w:tab w:val="clear" w:pos="709"/>
        </w:tabs>
        <w:suppressAutoHyphens w:val="0"/>
        <w:spacing w:after="0" w:line="373" w:lineRule="exact"/>
        <w:ind w:left="220" w:firstLine="0"/>
        <w:jc w:val="center"/>
        <w:outlineLvl w:val="8"/>
        <w:rPr>
          <w:rFonts w:ascii="Times New Roman" w:eastAsia="Times New Roman" w:hAnsi="Times New Roman" w:cs="Times New Roman"/>
          <w:b/>
          <w:bCs/>
          <w:color w:val="000000"/>
          <w:kern w:val="0"/>
          <w:sz w:val="21"/>
          <w:szCs w:val="21"/>
          <w:lang w:eastAsia="ru-RU" w:bidi="ru-RU"/>
        </w:rPr>
      </w:pPr>
      <w:bookmarkStart w:id="0" w:name="bookmark0"/>
      <w:r w:rsidRPr="005664A4">
        <w:rPr>
          <w:rFonts w:ascii="Times New Roman" w:eastAsia="Times New Roman" w:hAnsi="Times New Roman" w:cs="Times New Roman"/>
          <w:b/>
          <w:bCs/>
          <w:color w:val="000000"/>
          <w:kern w:val="0"/>
          <w:sz w:val="21"/>
          <w:szCs w:val="21"/>
          <w:lang w:eastAsia="ru-RU" w:bidi="ru-RU"/>
        </w:rPr>
        <w:t>Введение</w:t>
      </w:r>
      <w:bookmarkEnd w:id="0"/>
    </w:p>
    <w:p w:rsidR="005664A4" w:rsidRPr="005664A4" w:rsidRDefault="005664A4" w:rsidP="005664A4">
      <w:pPr>
        <w:tabs>
          <w:tab w:val="clear" w:pos="709"/>
        </w:tabs>
        <w:suppressAutoHyphens w:val="0"/>
        <w:spacing w:after="0" w:line="373" w:lineRule="exact"/>
        <w:ind w:firstLine="0"/>
        <w:jc w:val="left"/>
        <w:rPr>
          <w:rFonts w:ascii="Times New Roman" w:eastAsia="Times New Roman" w:hAnsi="Times New Roman" w:cs="Times New Roman"/>
          <w:b/>
          <w:bCs/>
          <w:color w:val="000000"/>
          <w:kern w:val="0"/>
          <w:sz w:val="21"/>
          <w:szCs w:val="21"/>
          <w:lang w:eastAsia="ru-RU" w:bidi="ru-RU"/>
        </w:rPr>
      </w:pPr>
      <w:r w:rsidRPr="005664A4">
        <w:rPr>
          <w:rFonts w:ascii="Times New Roman" w:eastAsia="Times New Roman" w:hAnsi="Times New Roman" w:cs="Times New Roman"/>
          <w:b/>
          <w:bCs/>
          <w:color w:val="000000"/>
          <w:kern w:val="0"/>
          <w:sz w:val="21"/>
          <w:szCs w:val="21"/>
          <w:lang w:eastAsia="ru-RU" w:bidi="ru-RU"/>
        </w:rPr>
        <w:t>Актуальность работы:</w:t>
      </w:r>
    </w:p>
    <w:p w:rsidR="005664A4" w:rsidRPr="005664A4" w:rsidRDefault="005664A4" w:rsidP="005664A4">
      <w:pPr>
        <w:tabs>
          <w:tab w:val="clear" w:pos="709"/>
        </w:tabs>
        <w:suppressAutoHyphens w:val="0"/>
        <w:spacing w:after="0" w:line="373" w:lineRule="exact"/>
        <w:ind w:right="280" w:firstLine="60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Россия - одна из ведущих стран по объему заготавливаемой древесины. Одной из основных задач рационального природопользования в лесном комплексе является наиболее полное использование лесного потенциала страны за счёт роста объёмов производства продукции глубокой переработки древесины, вовлечение в производство низкокачественной древесины, а также переработка вновь образующихся и уже накопленных отходов деревопереработки [1].</w:t>
      </w:r>
    </w:p>
    <w:p w:rsidR="005664A4" w:rsidRPr="005664A4" w:rsidRDefault="005664A4" w:rsidP="005664A4">
      <w:pPr>
        <w:tabs>
          <w:tab w:val="clear" w:pos="709"/>
        </w:tabs>
        <w:suppressAutoHyphens w:val="0"/>
        <w:spacing w:after="0" w:line="373" w:lineRule="exact"/>
        <w:ind w:right="280" w:firstLine="60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При существующем уровне технологий в отходы уходит до 80 % заготавливаемого древесного сырья [2]. Эти отходы можно рассматривать как перспективное сырьё, пригодное для дальнейшей переработки и получения на их основе высококачественной экологически чистой продукции. В настоящее время отходы механической, химико-механической и химической переработке древесины, образующиеся вторичные продукты, во многих случаях, до сих пор не находят должного применения. В большинстве случаев, их используют в качестве топлива, поэтому разработка технологических процессов переработки отходов, возобновляемого растительного сырья является актуальной.</w:t>
      </w:r>
    </w:p>
    <w:p w:rsidR="005664A4" w:rsidRPr="005664A4" w:rsidRDefault="005664A4" w:rsidP="005664A4">
      <w:pPr>
        <w:tabs>
          <w:tab w:val="clear" w:pos="709"/>
        </w:tabs>
        <w:suppressAutoHyphens w:val="0"/>
        <w:spacing w:after="0" w:line="373" w:lineRule="exact"/>
        <w:ind w:right="280" w:firstLine="60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Г етерокапиллярная структура древесины сохраняется в отходах её переработки, что позволяет использовать эти отходы в качестве сорбентов различного назначения. Этот факт и определил выбор темы настоящего диссертационного исследования.</w:t>
      </w:r>
    </w:p>
    <w:p w:rsidR="005664A4" w:rsidRPr="005664A4" w:rsidRDefault="005664A4" w:rsidP="005664A4">
      <w:pPr>
        <w:tabs>
          <w:tab w:val="clear" w:pos="709"/>
        </w:tabs>
        <w:suppressAutoHyphens w:val="0"/>
        <w:spacing w:after="0" w:line="373" w:lineRule="exact"/>
        <w:ind w:firstLine="600"/>
        <w:rPr>
          <w:rFonts w:ascii="Times New Roman" w:eastAsia="Times New Roman" w:hAnsi="Times New Roman" w:cs="Times New Roman"/>
          <w:color w:val="000000"/>
          <w:kern w:val="0"/>
          <w:sz w:val="21"/>
          <w:szCs w:val="21"/>
          <w:lang w:eastAsia="ru-RU" w:bidi="ru-RU"/>
        </w:rPr>
        <w:sectPr w:rsidR="005664A4" w:rsidRPr="005664A4">
          <w:pgSz w:w="11900" w:h="16840"/>
          <w:pgMar w:top="1593" w:right="2064" w:bottom="1593" w:left="1784" w:header="0" w:footer="3" w:gutter="0"/>
          <w:cols w:space="720"/>
          <w:noEndnote/>
          <w:docGrid w:linePitch="360"/>
        </w:sectPr>
      </w:pPr>
      <w:r w:rsidRPr="005664A4">
        <w:rPr>
          <w:rFonts w:ascii="Times New Roman" w:eastAsia="Times New Roman" w:hAnsi="Times New Roman" w:cs="Times New Roman"/>
          <w:color w:val="000000"/>
          <w:kern w:val="0"/>
          <w:sz w:val="21"/>
          <w:szCs w:val="21"/>
          <w:lang w:eastAsia="ru-RU" w:bidi="ru-RU"/>
        </w:rPr>
        <w:t>Данная работа выполнялась при финансовой поддержке Министерства образования и науки РФ в рамках государственного контракта № 16.522.12.2010, заключенного между Министерством образования и науки РФ и ООО «БИОВЕТ- ФЕРМЕНТ» по мероприятию 2.2 федеральной целевой программы: «Исследования и разработки по приоритетным направлениям развития научно-технического комплекса России на 2007-2013 годы».</w:t>
      </w:r>
    </w:p>
    <w:p w:rsidR="005664A4" w:rsidRPr="005664A4" w:rsidRDefault="005664A4" w:rsidP="005664A4">
      <w:pPr>
        <w:keepNext/>
        <w:keepLines/>
        <w:tabs>
          <w:tab w:val="clear" w:pos="709"/>
        </w:tabs>
        <w:suppressAutoHyphens w:val="0"/>
        <w:spacing w:after="0" w:line="368" w:lineRule="exact"/>
        <w:ind w:left="340" w:firstLine="0"/>
        <w:outlineLvl w:val="8"/>
        <w:rPr>
          <w:rFonts w:ascii="Times New Roman" w:eastAsia="Times New Roman" w:hAnsi="Times New Roman" w:cs="Times New Roman"/>
          <w:b/>
          <w:bCs/>
          <w:color w:val="000000"/>
          <w:kern w:val="0"/>
          <w:sz w:val="21"/>
          <w:szCs w:val="21"/>
          <w:lang w:eastAsia="ru-RU" w:bidi="ru-RU"/>
        </w:rPr>
      </w:pPr>
      <w:bookmarkStart w:id="1" w:name="bookmark1"/>
      <w:r w:rsidRPr="005664A4">
        <w:rPr>
          <w:rFonts w:ascii="Times New Roman" w:eastAsia="Times New Roman" w:hAnsi="Times New Roman" w:cs="Times New Roman"/>
          <w:b/>
          <w:bCs/>
          <w:color w:val="000000"/>
          <w:kern w:val="0"/>
          <w:sz w:val="21"/>
          <w:szCs w:val="21"/>
          <w:lang w:eastAsia="ru-RU" w:bidi="ru-RU"/>
        </w:rPr>
        <w:t>Цель работы:</w:t>
      </w:r>
      <w:bookmarkEnd w:id="1"/>
    </w:p>
    <w:p w:rsidR="005664A4" w:rsidRPr="005664A4" w:rsidRDefault="005664A4" w:rsidP="005664A4">
      <w:pPr>
        <w:numPr>
          <w:ilvl w:val="0"/>
          <w:numId w:val="34"/>
        </w:numPr>
        <w:tabs>
          <w:tab w:val="clear" w:pos="709"/>
          <w:tab w:val="left" w:pos="575"/>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разработать технологию получения наносорбента на основе отходов переработки древесины.</w:t>
      </w:r>
    </w:p>
    <w:p w:rsidR="005664A4" w:rsidRPr="005664A4" w:rsidRDefault="005664A4" w:rsidP="005664A4">
      <w:pPr>
        <w:keepNext/>
        <w:keepLines/>
        <w:tabs>
          <w:tab w:val="clear" w:pos="709"/>
        </w:tabs>
        <w:suppressAutoHyphens w:val="0"/>
        <w:spacing w:after="0" w:line="368" w:lineRule="exact"/>
        <w:ind w:left="340" w:firstLine="0"/>
        <w:outlineLvl w:val="8"/>
        <w:rPr>
          <w:rFonts w:ascii="Times New Roman" w:eastAsia="Times New Roman" w:hAnsi="Times New Roman" w:cs="Times New Roman"/>
          <w:b/>
          <w:bCs/>
          <w:color w:val="000000"/>
          <w:kern w:val="0"/>
          <w:sz w:val="21"/>
          <w:szCs w:val="21"/>
          <w:lang w:eastAsia="ru-RU" w:bidi="ru-RU"/>
        </w:rPr>
      </w:pPr>
      <w:bookmarkStart w:id="2" w:name="bookmark2"/>
      <w:r w:rsidRPr="005664A4">
        <w:rPr>
          <w:rFonts w:ascii="Times New Roman" w:eastAsia="Times New Roman" w:hAnsi="Times New Roman" w:cs="Times New Roman"/>
          <w:b/>
          <w:bCs/>
          <w:color w:val="000000"/>
          <w:kern w:val="0"/>
          <w:sz w:val="21"/>
          <w:szCs w:val="21"/>
          <w:lang w:eastAsia="ru-RU" w:bidi="ru-RU"/>
        </w:rPr>
        <w:t>Объект исследования:</w:t>
      </w:r>
      <w:bookmarkEnd w:id="2"/>
    </w:p>
    <w:p w:rsidR="005664A4" w:rsidRPr="005664A4" w:rsidRDefault="005664A4" w:rsidP="005664A4">
      <w:pPr>
        <w:numPr>
          <w:ilvl w:val="0"/>
          <w:numId w:val="34"/>
        </w:numPr>
        <w:tabs>
          <w:tab w:val="clear" w:pos="709"/>
          <w:tab w:val="left" w:pos="58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отходы механической и химической переработки древесины.</w:t>
      </w:r>
    </w:p>
    <w:p w:rsidR="005664A4" w:rsidRPr="005664A4" w:rsidRDefault="005664A4" w:rsidP="005664A4">
      <w:pPr>
        <w:tabs>
          <w:tab w:val="clear" w:pos="709"/>
        </w:tabs>
        <w:suppressAutoHyphens w:val="0"/>
        <w:spacing w:after="0" w:line="368" w:lineRule="exact"/>
        <w:ind w:left="340" w:firstLine="0"/>
        <w:rPr>
          <w:rFonts w:ascii="Times New Roman" w:eastAsia="Times New Roman" w:hAnsi="Times New Roman" w:cs="Times New Roman"/>
          <w:b/>
          <w:bCs/>
          <w:color w:val="000000"/>
          <w:kern w:val="0"/>
          <w:sz w:val="21"/>
          <w:szCs w:val="21"/>
          <w:lang w:eastAsia="ru-RU" w:bidi="ru-RU"/>
        </w:rPr>
      </w:pPr>
      <w:r w:rsidRPr="005664A4">
        <w:rPr>
          <w:rFonts w:ascii="Times New Roman" w:eastAsia="Times New Roman" w:hAnsi="Times New Roman" w:cs="Times New Roman"/>
          <w:b/>
          <w:bCs/>
          <w:color w:val="000000"/>
          <w:kern w:val="0"/>
          <w:sz w:val="21"/>
          <w:szCs w:val="21"/>
          <w:lang w:eastAsia="ru-RU" w:bidi="ru-RU"/>
        </w:rPr>
        <w:t>Предмет исследования:</w:t>
      </w:r>
    </w:p>
    <w:p w:rsidR="005664A4" w:rsidRPr="005664A4" w:rsidRDefault="005664A4" w:rsidP="005664A4">
      <w:pPr>
        <w:numPr>
          <w:ilvl w:val="0"/>
          <w:numId w:val="34"/>
        </w:numPr>
        <w:tabs>
          <w:tab w:val="clear" w:pos="709"/>
          <w:tab w:val="left" w:pos="580"/>
        </w:tabs>
        <w:suppressAutoHyphens w:val="0"/>
        <w:spacing w:after="0" w:line="368" w:lineRule="exact"/>
        <w:ind w:right="180"/>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 xml:space="preserve">технология получения наносорбента на основе отходов переработки древесины. </w:t>
      </w:r>
      <w:r w:rsidRPr="005664A4">
        <w:rPr>
          <w:rFonts w:ascii="Times New Roman" w:eastAsia="Times New Roman" w:hAnsi="Times New Roman" w:cs="Times New Roman"/>
          <w:b/>
          <w:bCs/>
          <w:color w:val="000000"/>
          <w:kern w:val="0"/>
          <w:sz w:val="21"/>
          <w:szCs w:val="21"/>
          <w:lang w:eastAsia="ru-RU" w:bidi="ru-RU"/>
        </w:rPr>
        <w:t>Основные задачи исследования:</w:t>
      </w:r>
    </w:p>
    <w:p w:rsidR="005664A4" w:rsidRPr="005664A4" w:rsidRDefault="005664A4" w:rsidP="005664A4">
      <w:pPr>
        <w:numPr>
          <w:ilvl w:val="0"/>
          <w:numId w:val="35"/>
        </w:numPr>
        <w:tabs>
          <w:tab w:val="clear" w:pos="709"/>
          <w:tab w:val="left" w:pos="377"/>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Анализ, проведённых ранее, исследований, касающихся вопросов получения сорбционных материалов на основе отходов переработки древесины;</w:t>
      </w:r>
    </w:p>
    <w:p w:rsidR="005664A4" w:rsidRPr="005664A4" w:rsidRDefault="005664A4" w:rsidP="005664A4">
      <w:pPr>
        <w:numPr>
          <w:ilvl w:val="0"/>
          <w:numId w:val="35"/>
        </w:numPr>
        <w:tabs>
          <w:tab w:val="clear" w:pos="709"/>
          <w:tab w:val="left" w:pos="377"/>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Выбор наиболее подходящего сырья и методов его обработки;</w:t>
      </w:r>
    </w:p>
    <w:p w:rsidR="005664A4" w:rsidRPr="005664A4" w:rsidRDefault="005664A4" w:rsidP="005664A4">
      <w:pPr>
        <w:numPr>
          <w:ilvl w:val="0"/>
          <w:numId w:val="35"/>
        </w:numPr>
        <w:tabs>
          <w:tab w:val="clear" w:pos="709"/>
          <w:tab w:val="left" w:pos="377"/>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Подбор оборудования для обработки выбранного исходного сырья;</w:t>
      </w:r>
    </w:p>
    <w:p w:rsidR="005664A4" w:rsidRPr="005664A4" w:rsidRDefault="005664A4" w:rsidP="005664A4">
      <w:pPr>
        <w:numPr>
          <w:ilvl w:val="0"/>
          <w:numId w:val="35"/>
        </w:numPr>
        <w:tabs>
          <w:tab w:val="clear" w:pos="709"/>
          <w:tab w:val="left" w:pos="377"/>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Исследование влияния режимов обработки на состав и свойства сырья для производства наносорбента;</w:t>
      </w:r>
    </w:p>
    <w:p w:rsidR="005664A4" w:rsidRPr="005664A4" w:rsidRDefault="005664A4" w:rsidP="005664A4">
      <w:pPr>
        <w:numPr>
          <w:ilvl w:val="0"/>
          <w:numId w:val="35"/>
        </w:numPr>
        <w:tabs>
          <w:tab w:val="clear" w:pos="709"/>
          <w:tab w:val="left" w:pos="377"/>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Выбор оптимальной товарной формы разрабатываемого наносорбента;</w:t>
      </w:r>
    </w:p>
    <w:p w:rsidR="005664A4" w:rsidRPr="005664A4" w:rsidRDefault="005664A4" w:rsidP="005664A4">
      <w:pPr>
        <w:numPr>
          <w:ilvl w:val="0"/>
          <w:numId w:val="35"/>
        </w:numPr>
        <w:tabs>
          <w:tab w:val="clear" w:pos="709"/>
          <w:tab w:val="left" w:pos="377"/>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Разработка технологической схемы и подбор аппаратурного оформления для производства наносорбента;</w:t>
      </w:r>
    </w:p>
    <w:p w:rsidR="005664A4" w:rsidRPr="005664A4" w:rsidRDefault="005664A4" w:rsidP="005664A4">
      <w:pPr>
        <w:numPr>
          <w:ilvl w:val="0"/>
          <w:numId w:val="35"/>
        </w:numPr>
        <w:tabs>
          <w:tab w:val="clear" w:pos="709"/>
          <w:tab w:val="left" w:pos="377"/>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Аналитические исследования состава и свойств образцов наносорбента, полученных по разработанной технологии.</w:t>
      </w:r>
    </w:p>
    <w:p w:rsidR="005664A4" w:rsidRPr="005664A4" w:rsidRDefault="005664A4" w:rsidP="005664A4">
      <w:pPr>
        <w:tabs>
          <w:tab w:val="clear" w:pos="709"/>
        </w:tabs>
        <w:suppressAutoHyphens w:val="0"/>
        <w:spacing w:after="0" w:line="368" w:lineRule="exact"/>
        <w:ind w:left="340" w:firstLine="0"/>
        <w:rPr>
          <w:rFonts w:ascii="Times New Roman" w:eastAsia="Times New Roman" w:hAnsi="Times New Roman" w:cs="Times New Roman"/>
          <w:b/>
          <w:bCs/>
          <w:color w:val="000000"/>
          <w:kern w:val="0"/>
          <w:sz w:val="21"/>
          <w:szCs w:val="21"/>
          <w:lang w:eastAsia="ru-RU" w:bidi="ru-RU"/>
        </w:rPr>
      </w:pPr>
      <w:r w:rsidRPr="005664A4">
        <w:rPr>
          <w:rFonts w:ascii="Times New Roman" w:eastAsia="Times New Roman" w:hAnsi="Times New Roman" w:cs="Times New Roman"/>
          <w:b/>
          <w:bCs/>
          <w:color w:val="000000"/>
          <w:kern w:val="0"/>
          <w:sz w:val="21"/>
          <w:szCs w:val="21"/>
          <w:lang w:eastAsia="ru-RU" w:bidi="ru-RU"/>
        </w:rPr>
        <w:t>Научная новизна:</w:t>
      </w:r>
    </w:p>
    <w:p w:rsidR="005664A4" w:rsidRPr="005664A4" w:rsidRDefault="005664A4" w:rsidP="005664A4">
      <w:pPr>
        <w:numPr>
          <w:ilvl w:val="0"/>
          <w:numId w:val="34"/>
        </w:numPr>
        <w:tabs>
          <w:tab w:val="clear" w:pos="709"/>
          <w:tab w:val="left" w:pos="58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впервые в качестве материала для получения нанопористого сорбента был использован отход механохимической переработки древесины - гидролизный лигнин (ГЛ), «выдержанный» в отвалах более 10 лет.</w:t>
      </w:r>
    </w:p>
    <w:p w:rsidR="005664A4" w:rsidRPr="005664A4" w:rsidRDefault="005664A4" w:rsidP="005664A4">
      <w:pPr>
        <w:numPr>
          <w:ilvl w:val="0"/>
          <w:numId w:val="34"/>
        </w:numPr>
        <w:tabs>
          <w:tab w:val="clear" w:pos="709"/>
          <w:tab w:val="left" w:pos="58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впервые для механоактивации гидролизного лигнина в рамках настоящей работы было использовано специальное оборудование - вихревая-импеллерная мельница, обеспечивающая щадящий режим механоактивации;</w:t>
      </w:r>
    </w:p>
    <w:p w:rsidR="005664A4" w:rsidRPr="005664A4" w:rsidRDefault="005664A4" w:rsidP="005664A4">
      <w:pPr>
        <w:numPr>
          <w:ilvl w:val="0"/>
          <w:numId w:val="34"/>
        </w:numPr>
        <w:tabs>
          <w:tab w:val="clear" w:pos="709"/>
          <w:tab w:val="left" w:pos="580"/>
        </w:tabs>
        <w:suppressAutoHyphens w:val="0"/>
        <w:spacing w:after="0" w:line="368" w:lineRule="exact"/>
        <w:jc w:val="left"/>
        <w:rPr>
          <w:rFonts w:ascii="Times New Roman" w:eastAsia="Times New Roman" w:hAnsi="Times New Roman" w:cs="Times New Roman"/>
          <w:color w:val="000000"/>
          <w:kern w:val="0"/>
          <w:sz w:val="21"/>
          <w:szCs w:val="21"/>
          <w:lang w:eastAsia="ru-RU" w:bidi="ru-RU"/>
        </w:rPr>
        <w:sectPr w:rsidR="005664A4" w:rsidRPr="005664A4">
          <w:pgSz w:w="11900" w:h="16840"/>
          <w:pgMar w:top="1588" w:right="2296" w:bottom="1588" w:left="1509" w:header="0" w:footer="3" w:gutter="0"/>
          <w:cols w:space="720"/>
          <w:noEndnote/>
          <w:docGrid w:linePitch="360"/>
        </w:sectPr>
      </w:pPr>
      <w:r w:rsidRPr="005664A4">
        <w:rPr>
          <w:rFonts w:ascii="Times New Roman" w:eastAsia="Times New Roman" w:hAnsi="Times New Roman" w:cs="Times New Roman"/>
          <w:color w:val="000000"/>
          <w:kern w:val="0"/>
          <w:sz w:val="21"/>
          <w:szCs w:val="21"/>
          <w:lang w:eastAsia="ru-RU" w:bidi="ru-RU"/>
        </w:rPr>
        <w:t>для переработки гидролизного лигнина в сорбент разработана новая технология его механоактивации и микрогранулирования без повреждения его нанопористой структуры, обеспечивающей сорбционные свойства этого материала.</w:t>
      </w:r>
    </w:p>
    <w:p w:rsidR="005664A4" w:rsidRPr="005664A4" w:rsidRDefault="005664A4" w:rsidP="005664A4">
      <w:pPr>
        <w:tabs>
          <w:tab w:val="clear" w:pos="709"/>
        </w:tabs>
        <w:suppressAutoHyphens w:val="0"/>
        <w:spacing w:after="0" w:line="373" w:lineRule="exact"/>
        <w:ind w:left="340" w:firstLine="0"/>
        <w:rPr>
          <w:rFonts w:ascii="Times New Roman" w:eastAsia="Times New Roman" w:hAnsi="Times New Roman" w:cs="Times New Roman"/>
          <w:b/>
          <w:bCs/>
          <w:color w:val="000000"/>
          <w:kern w:val="0"/>
          <w:sz w:val="21"/>
          <w:szCs w:val="21"/>
          <w:lang w:eastAsia="ru-RU" w:bidi="ru-RU"/>
        </w:rPr>
      </w:pPr>
      <w:r w:rsidRPr="005664A4">
        <w:rPr>
          <w:rFonts w:ascii="Times New Roman" w:eastAsia="Times New Roman" w:hAnsi="Times New Roman" w:cs="Times New Roman"/>
          <w:b/>
          <w:bCs/>
          <w:color w:val="000000"/>
          <w:kern w:val="0"/>
          <w:sz w:val="21"/>
          <w:szCs w:val="21"/>
          <w:lang w:eastAsia="ru-RU" w:bidi="ru-RU"/>
        </w:rPr>
        <w:t>Основные положения диссертации, выносимые на защиту:</w:t>
      </w:r>
    </w:p>
    <w:p w:rsidR="005664A4" w:rsidRPr="005664A4" w:rsidRDefault="005664A4" w:rsidP="005664A4">
      <w:pPr>
        <w:numPr>
          <w:ilvl w:val="0"/>
          <w:numId w:val="36"/>
        </w:numPr>
        <w:tabs>
          <w:tab w:val="clear" w:pos="709"/>
          <w:tab w:val="left" w:pos="270"/>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Результаты исследования состава и свойств отходов переработки древесины;</w:t>
      </w:r>
    </w:p>
    <w:p w:rsidR="005664A4" w:rsidRPr="005664A4" w:rsidRDefault="005664A4" w:rsidP="005664A4">
      <w:pPr>
        <w:numPr>
          <w:ilvl w:val="0"/>
          <w:numId w:val="36"/>
        </w:numPr>
        <w:tabs>
          <w:tab w:val="clear" w:pos="709"/>
          <w:tab w:val="left" w:pos="293"/>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Результаты изучения закономерности механоактивации отходов переработки древесины;</w:t>
      </w:r>
    </w:p>
    <w:p w:rsidR="005664A4" w:rsidRPr="005664A4" w:rsidRDefault="005664A4" w:rsidP="005664A4">
      <w:pPr>
        <w:numPr>
          <w:ilvl w:val="0"/>
          <w:numId w:val="36"/>
        </w:numPr>
        <w:tabs>
          <w:tab w:val="clear" w:pos="709"/>
          <w:tab w:val="left" w:pos="293"/>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Состав комплексного наносорбента;</w:t>
      </w:r>
    </w:p>
    <w:p w:rsidR="005664A4" w:rsidRPr="005664A4" w:rsidRDefault="005664A4" w:rsidP="005664A4">
      <w:pPr>
        <w:numPr>
          <w:ilvl w:val="0"/>
          <w:numId w:val="36"/>
        </w:numPr>
        <w:tabs>
          <w:tab w:val="clear" w:pos="709"/>
          <w:tab w:val="left" w:pos="293"/>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Результаты аналитических исследований свойств комплексного наносорбента;</w:t>
      </w:r>
    </w:p>
    <w:p w:rsidR="005664A4" w:rsidRPr="005664A4" w:rsidRDefault="005664A4" w:rsidP="005664A4">
      <w:pPr>
        <w:numPr>
          <w:ilvl w:val="0"/>
          <w:numId w:val="36"/>
        </w:numPr>
        <w:tabs>
          <w:tab w:val="clear" w:pos="709"/>
          <w:tab w:val="left" w:pos="293"/>
        </w:tabs>
        <w:suppressAutoHyphens w:val="0"/>
        <w:spacing w:after="0" w:line="373" w:lineRule="exact"/>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Разработанная технологическая схема производства наносорбента.</w:t>
      </w:r>
    </w:p>
    <w:p w:rsidR="005664A4" w:rsidRPr="005664A4" w:rsidRDefault="005664A4" w:rsidP="005664A4">
      <w:pPr>
        <w:tabs>
          <w:tab w:val="clear" w:pos="709"/>
        </w:tabs>
        <w:suppressAutoHyphens w:val="0"/>
        <w:spacing w:after="0" w:line="373" w:lineRule="exact"/>
        <w:ind w:left="340" w:firstLine="0"/>
        <w:rPr>
          <w:rFonts w:ascii="Times New Roman" w:eastAsia="Times New Roman" w:hAnsi="Times New Roman" w:cs="Times New Roman"/>
          <w:b/>
          <w:bCs/>
          <w:color w:val="000000"/>
          <w:kern w:val="0"/>
          <w:sz w:val="21"/>
          <w:szCs w:val="21"/>
          <w:lang w:eastAsia="ru-RU" w:bidi="ru-RU"/>
        </w:rPr>
      </w:pPr>
      <w:r w:rsidRPr="005664A4">
        <w:rPr>
          <w:rFonts w:ascii="Times New Roman" w:eastAsia="Times New Roman" w:hAnsi="Times New Roman" w:cs="Times New Roman"/>
          <w:b/>
          <w:bCs/>
          <w:color w:val="000000"/>
          <w:kern w:val="0"/>
          <w:sz w:val="21"/>
          <w:szCs w:val="21"/>
          <w:lang w:eastAsia="ru-RU" w:bidi="ru-RU"/>
        </w:rPr>
        <w:t>Практическая значимость:</w:t>
      </w:r>
    </w:p>
    <w:p w:rsidR="005664A4" w:rsidRPr="005664A4" w:rsidRDefault="005664A4" w:rsidP="005664A4">
      <w:pPr>
        <w:tabs>
          <w:tab w:val="clear" w:pos="709"/>
        </w:tabs>
        <w:suppressAutoHyphens w:val="0"/>
        <w:spacing w:after="0" w:line="373" w:lineRule="exact"/>
        <w:ind w:left="340" w:right="260" w:firstLine="54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Проведённые исследования позволили создать энтеросорбент третьего поколения, который обладает высокой сорбционной способностью по отношению к наиболее распространенным видам микотоксинов. При этом новый сорбент является уверенным конкурентом импортным аналогам, существующим сегодня на рынке, как по эффективности применения, так и по цене.</w:t>
      </w:r>
    </w:p>
    <w:p w:rsidR="005664A4" w:rsidRPr="005664A4" w:rsidRDefault="005664A4" w:rsidP="005664A4">
      <w:pPr>
        <w:tabs>
          <w:tab w:val="clear" w:pos="709"/>
        </w:tabs>
        <w:suppressAutoHyphens w:val="0"/>
        <w:spacing w:after="0" w:line="373" w:lineRule="exact"/>
        <w:ind w:left="340" w:firstLine="0"/>
        <w:rPr>
          <w:rFonts w:ascii="Times New Roman" w:eastAsia="Times New Roman" w:hAnsi="Times New Roman" w:cs="Times New Roman"/>
          <w:b/>
          <w:bCs/>
          <w:color w:val="000000"/>
          <w:kern w:val="0"/>
          <w:sz w:val="21"/>
          <w:szCs w:val="21"/>
          <w:lang w:eastAsia="ru-RU" w:bidi="ru-RU"/>
        </w:rPr>
      </w:pPr>
      <w:r w:rsidRPr="005664A4">
        <w:rPr>
          <w:rFonts w:ascii="Times New Roman" w:eastAsia="Times New Roman" w:hAnsi="Times New Roman" w:cs="Times New Roman"/>
          <w:b/>
          <w:bCs/>
          <w:color w:val="000000"/>
          <w:kern w:val="0"/>
          <w:sz w:val="21"/>
          <w:szCs w:val="21"/>
          <w:lang w:eastAsia="ru-RU" w:bidi="ru-RU"/>
        </w:rPr>
        <w:t>Достоверность полученных результатов и выводов:</w:t>
      </w:r>
    </w:p>
    <w:p w:rsidR="005664A4" w:rsidRPr="005664A4" w:rsidRDefault="005664A4" w:rsidP="005664A4">
      <w:pPr>
        <w:tabs>
          <w:tab w:val="clear" w:pos="709"/>
        </w:tabs>
        <w:suppressAutoHyphens w:val="0"/>
        <w:spacing w:after="0" w:line="373" w:lineRule="exact"/>
        <w:ind w:left="340" w:firstLine="54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Получение экспериментальных результатов основано на использовании приборов, прошедших метрологическую поверку, применении различных методов тестирования и контроля измерительной системы экспериментальных установок. Воспроизводимость и повторяемость экспериментов оценена путем статистической обработки. Достоверность теоретических решений проверена сравнением с экспериментальными результатами.</w:t>
      </w:r>
    </w:p>
    <w:p w:rsidR="005664A4" w:rsidRPr="005664A4" w:rsidRDefault="005664A4" w:rsidP="005664A4">
      <w:pPr>
        <w:tabs>
          <w:tab w:val="clear" w:pos="709"/>
        </w:tabs>
        <w:suppressAutoHyphens w:val="0"/>
        <w:spacing w:after="0" w:line="373" w:lineRule="exact"/>
        <w:ind w:left="340" w:firstLine="0"/>
        <w:rPr>
          <w:rFonts w:ascii="Times New Roman" w:eastAsia="Times New Roman" w:hAnsi="Times New Roman" w:cs="Times New Roman"/>
          <w:b/>
          <w:bCs/>
          <w:color w:val="000000"/>
          <w:kern w:val="0"/>
          <w:sz w:val="21"/>
          <w:szCs w:val="21"/>
          <w:lang w:eastAsia="ru-RU" w:bidi="ru-RU"/>
        </w:rPr>
      </w:pPr>
      <w:r w:rsidRPr="005664A4">
        <w:rPr>
          <w:rFonts w:ascii="Times New Roman" w:eastAsia="Times New Roman" w:hAnsi="Times New Roman" w:cs="Times New Roman"/>
          <w:b/>
          <w:bCs/>
          <w:color w:val="000000"/>
          <w:kern w:val="0"/>
          <w:sz w:val="21"/>
          <w:szCs w:val="21"/>
          <w:lang w:eastAsia="ru-RU" w:bidi="ru-RU"/>
        </w:rPr>
        <w:t>Апробация работы:</w:t>
      </w:r>
    </w:p>
    <w:p w:rsidR="005664A4" w:rsidRPr="005664A4" w:rsidRDefault="005664A4" w:rsidP="005664A4">
      <w:pPr>
        <w:tabs>
          <w:tab w:val="clear" w:pos="709"/>
        </w:tabs>
        <w:suppressAutoHyphens w:val="0"/>
        <w:spacing w:after="0" w:line="373" w:lineRule="exact"/>
        <w:ind w:left="34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Основные результаты диссертационной работы доложены на:</w:t>
      </w:r>
    </w:p>
    <w:p w:rsidR="005664A4" w:rsidRPr="005664A4" w:rsidRDefault="005664A4" w:rsidP="005664A4">
      <w:pPr>
        <w:numPr>
          <w:ilvl w:val="0"/>
          <w:numId w:val="34"/>
        </w:numPr>
        <w:tabs>
          <w:tab w:val="clear" w:pos="709"/>
          <w:tab w:val="left" w:pos="549"/>
        </w:tabs>
        <w:suppressAutoHyphens w:val="0"/>
        <w:spacing w:after="0" w:line="373" w:lineRule="exact"/>
        <w:ind w:right="260"/>
        <w:jc w:val="left"/>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научно-технической конференции профессорско-преподавательского состава и аспирантов МГУЛ по итогам научно-исследовательской деятельности за 2012 год (г. Мытищи, МГУЛ);</w:t>
      </w:r>
    </w:p>
    <w:p w:rsidR="005664A4" w:rsidRPr="005664A4" w:rsidRDefault="005664A4" w:rsidP="005664A4">
      <w:pPr>
        <w:numPr>
          <w:ilvl w:val="0"/>
          <w:numId w:val="34"/>
        </w:numPr>
        <w:tabs>
          <w:tab w:val="clear" w:pos="709"/>
          <w:tab w:val="left" w:pos="554"/>
        </w:tabs>
        <w:suppressAutoHyphens w:val="0"/>
        <w:spacing w:after="0" w:line="373" w:lineRule="exact"/>
        <w:ind w:right="260"/>
        <w:jc w:val="left"/>
        <w:rPr>
          <w:rFonts w:ascii="Times New Roman" w:eastAsia="Times New Roman" w:hAnsi="Times New Roman" w:cs="Times New Roman"/>
          <w:color w:val="000000"/>
          <w:kern w:val="0"/>
          <w:sz w:val="21"/>
          <w:szCs w:val="21"/>
          <w:lang w:eastAsia="ru-RU" w:bidi="ru-RU"/>
        </w:rPr>
        <w:sectPr w:rsidR="005664A4" w:rsidRPr="005664A4">
          <w:pgSz w:w="11900" w:h="16840"/>
          <w:pgMar w:top="1574" w:right="2068" w:bottom="1574" w:left="1514" w:header="0" w:footer="3" w:gutter="0"/>
          <w:cols w:space="720"/>
          <w:noEndnote/>
          <w:docGrid w:linePitch="360"/>
        </w:sectPr>
      </w:pPr>
      <w:r w:rsidRPr="005664A4">
        <w:rPr>
          <w:rFonts w:ascii="Times New Roman" w:eastAsia="Times New Roman" w:hAnsi="Times New Roman" w:cs="Times New Roman"/>
          <w:color w:val="000000"/>
          <w:kern w:val="0"/>
          <w:sz w:val="21"/>
          <w:szCs w:val="21"/>
          <w:lang w:eastAsia="ru-RU" w:bidi="ru-RU"/>
        </w:rPr>
        <w:t>II международной научно-технической конференции «Актуальные проблемы и перспективы развития лесопромышленного комплекса» в 2013 г. (г. Кострома, КГТУ);</w:t>
      </w:r>
    </w:p>
    <w:p w:rsidR="005664A4" w:rsidRPr="005664A4" w:rsidRDefault="005664A4" w:rsidP="005664A4">
      <w:pPr>
        <w:keepNext/>
        <w:keepLines/>
        <w:tabs>
          <w:tab w:val="clear" w:pos="709"/>
        </w:tabs>
        <w:suppressAutoHyphens w:val="0"/>
        <w:spacing w:after="0" w:line="373" w:lineRule="exact"/>
        <w:ind w:left="320" w:firstLine="0"/>
        <w:outlineLvl w:val="8"/>
        <w:rPr>
          <w:rFonts w:ascii="Times New Roman" w:eastAsia="Times New Roman" w:hAnsi="Times New Roman" w:cs="Times New Roman"/>
          <w:b/>
          <w:bCs/>
          <w:color w:val="000000"/>
          <w:kern w:val="0"/>
          <w:sz w:val="21"/>
          <w:szCs w:val="21"/>
          <w:lang w:eastAsia="ru-RU" w:bidi="ru-RU"/>
        </w:rPr>
      </w:pPr>
      <w:bookmarkStart w:id="3" w:name="bookmark3"/>
      <w:r w:rsidRPr="005664A4">
        <w:rPr>
          <w:rFonts w:ascii="Times New Roman" w:eastAsia="Times New Roman" w:hAnsi="Times New Roman" w:cs="Times New Roman"/>
          <w:b/>
          <w:bCs/>
          <w:color w:val="000000"/>
          <w:kern w:val="0"/>
          <w:sz w:val="21"/>
          <w:szCs w:val="21"/>
          <w:lang w:eastAsia="ru-RU" w:bidi="ru-RU"/>
        </w:rPr>
        <w:t>Внедрение результатов:</w:t>
      </w:r>
      <w:bookmarkEnd w:id="3"/>
    </w:p>
    <w:p w:rsidR="005664A4" w:rsidRPr="005664A4" w:rsidRDefault="005664A4" w:rsidP="005664A4">
      <w:pPr>
        <w:tabs>
          <w:tab w:val="clear" w:pos="709"/>
        </w:tabs>
        <w:suppressAutoHyphens w:val="0"/>
        <w:spacing w:after="0" w:line="373" w:lineRule="exact"/>
        <w:ind w:left="320" w:right="26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Основные результаты работы внедрены на опытном производстве ООО «БИОВЕТ-ФЕРМЕНТ» (пос. Правдинский М.О.).</w:t>
      </w:r>
    </w:p>
    <w:p w:rsidR="005664A4" w:rsidRPr="005664A4" w:rsidRDefault="005664A4" w:rsidP="005664A4">
      <w:pPr>
        <w:tabs>
          <w:tab w:val="clear" w:pos="709"/>
        </w:tabs>
        <w:suppressAutoHyphens w:val="0"/>
        <w:spacing w:after="0" w:line="373" w:lineRule="exact"/>
        <w:ind w:left="320" w:firstLine="0"/>
        <w:rPr>
          <w:rFonts w:ascii="Times New Roman" w:eastAsia="Times New Roman" w:hAnsi="Times New Roman" w:cs="Times New Roman"/>
          <w:b/>
          <w:bCs/>
          <w:color w:val="000000"/>
          <w:kern w:val="0"/>
          <w:sz w:val="21"/>
          <w:szCs w:val="21"/>
          <w:lang w:eastAsia="ru-RU" w:bidi="ru-RU"/>
        </w:rPr>
      </w:pPr>
      <w:r w:rsidRPr="005664A4">
        <w:rPr>
          <w:rFonts w:ascii="Times New Roman" w:eastAsia="Times New Roman" w:hAnsi="Times New Roman" w:cs="Times New Roman"/>
          <w:b/>
          <w:bCs/>
          <w:color w:val="000000"/>
          <w:kern w:val="0"/>
          <w:sz w:val="21"/>
          <w:szCs w:val="21"/>
          <w:lang w:eastAsia="ru-RU" w:bidi="ru-RU"/>
        </w:rPr>
        <w:t>Публикации:</w:t>
      </w:r>
    </w:p>
    <w:p w:rsidR="005664A4" w:rsidRPr="005664A4" w:rsidRDefault="005664A4" w:rsidP="005664A4">
      <w:pPr>
        <w:tabs>
          <w:tab w:val="clear" w:pos="709"/>
        </w:tabs>
        <w:suppressAutoHyphens w:val="0"/>
        <w:spacing w:after="0" w:line="373" w:lineRule="exact"/>
        <w:ind w:left="320" w:right="26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По теме диссертации опубликовано 8 научных работ, из них 3 - в журналах, входящих в «Перечень ведущих рецензируемых научных журналов, рекомендованных ВАК».</w:t>
      </w:r>
    </w:p>
    <w:p w:rsidR="005664A4" w:rsidRPr="005664A4" w:rsidRDefault="005664A4" w:rsidP="005664A4">
      <w:pPr>
        <w:tabs>
          <w:tab w:val="clear" w:pos="709"/>
        </w:tabs>
        <w:suppressAutoHyphens w:val="0"/>
        <w:spacing w:after="0" w:line="373" w:lineRule="exact"/>
        <w:ind w:left="320" w:firstLine="0"/>
        <w:rPr>
          <w:rFonts w:ascii="Times New Roman" w:eastAsia="Times New Roman" w:hAnsi="Times New Roman" w:cs="Times New Roman"/>
          <w:b/>
          <w:bCs/>
          <w:color w:val="000000"/>
          <w:kern w:val="0"/>
          <w:sz w:val="21"/>
          <w:szCs w:val="21"/>
          <w:lang w:eastAsia="ru-RU" w:bidi="ru-RU"/>
        </w:rPr>
      </w:pPr>
      <w:r w:rsidRPr="005664A4">
        <w:rPr>
          <w:rFonts w:ascii="Times New Roman" w:eastAsia="Times New Roman" w:hAnsi="Times New Roman" w:cs="Times New Roman"/>
          <w:b/>
          <w:bCs/>
          <w:color w:val="000000"/>
          <w:kern w:val="0"/>
          <w:sz w:val="21"/>
          <w:szCs w:val="21"/>
          <w:lang w:eastAsia="ru-RU" w:bidi="ru-RU"/>
        </w:rPr>
        <w:t>Соответствие диссертации паспорту специальности:</w:t>
      </w:r>
    </w:p>
    <w:p w:rsidR="005664A4" w:rsidRPr="005664A4" w:rsidRDefault="005664A4" w:rsidP="005664A4">
      <w:pPr>
        <w:tabs>
          <w:tab w:val="clear" w:pos="709"/>
          <w:tab w:val="left" w:pos="5791"/>
        </w:tabs>
        <w:suppressAutoHyphens w:val="0"/>
        <w:spacing w:after="0" w:line="373" w:lineRule="exact"/>
        <w:ind w:left="320" w:right="260" w:firstLine="58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Основные результаты диссертационной работы соответствуют п. 2 «Разработка теории и методов технологического воздействия на объекты обработки, с целью получения высококачественной и экологически чистой продукции» из паспорта специальности 05.21.05</w:t>
      </w:r>
      <w:r w:rsidRPr="005664A4">
        <w:rPr>
          <w:rFonts w:ascii="Times New Roman" w:eastAsia="Times New Roman" w:hAnsi="Times New Roman" w:cs="Times New Roman"/>
          <w:color w:val="000000"/>
          <w:kern w:val="0"/>
          <w:sz w:val="21"/>
          <w:szCs w:val="21"/>
          <w:lang w:eastAsia="ru-RU" w:bidi="ru-RU"/>
        </w:rPr>
        <w:tab/>
        <w:t>— «Древесиноведение,</w:t>
      </w:r>
    </w:p>
    <w:p w:rsidR="005664A4" w:rsidRPr="005664A4" w:rsidRDefault="005664A4" w:rsidP="005664A4">
      <w:pPr>
        <w:tabs>
          <w:tab w:val="clear" w:pos="709"/>
        </w:tabs>
        <w:suppressAutoHyphens w:val="0"/>
        <w:spacing w:after="0" w:line="373" w:lineRule="exact"/>
        <w:ind w:left="32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технология и оборудование деревопереработки».</w:t>
      </w:r>
    </w:p>
    <w:p w:rsidR="005664A4" w:rsidRPr="005664A4" w:rsidRDefault="005664A4" w:rsidP="005664A4">
      <w:pPr>
        <w:tabs>
          <w:tab w:val="clear" w:pos="709"/>
        </w:tabs>
        <w:suppressAutoHyphens w:val="0"/>
        <w:spacing w:after="0" w:line="373" w:lineRule="exact"/>
        <w:ind w:left="320" w:right="260" w:firstLine="0"/>
        <w:rPr>
          <w:rFonts w:ascii="Times New Roman" w:eastAsia="Times New Roman" w:hAnsi="Times New Roman" w:cs="Times New Roman"/>
          <w:color w:val="000000"/>
          <w:kern w:val="0"/>
          <w:sz w:val="21"/>
          <w:szCs w:val="21"/>
          <w:lang w:eastAsia="ru-RU" w:bidi="ru-RU"/>
        </w:rPr>
      </w:pPr>
      <w:r w:rsidRPr="005664A4">
        <w:rPr>
          <w:rFonts w:ascii="Times New Roman" w:eastAsia="Times New Roman" w:hAnsi="Times New Roman" w:cs="Times New Roman"/>
          <w:b/>
          <w:bCs/>
          <w:color w:val="000000"/>
          <w:kern w:val="0"/>
          <w:sz w:val="21"/>
          <w:szCs w:val="21"/>
          <w:lang w:eastAsia="ru-RU" w:bidi="ru-RU"/>
        </w:rPr>
        <w:t xml:space="preserve">Личный вклад автора </w:t>
      </w:r>
      <w:r w:rsidRPr="005664A4">
        <w:rPr>
          <w:rFonts w:ascii="Times New Roman" w:eastAsia="Times New Roman" w:hAnsi="Times New Roman" w:cs="Times New Roman"/>
          <w:color w:val="000000"/>
          <w:kern w:val="0"/>
          <w:sz w:val="21"/>
          <w:szCs w:val="21"/>
          <w:lang w:eastAsia="ru-RU" w:bidi="ru-RU"/>
        </w:rPr>
        <w:t>в работы, проявился в работах, посвященных исследованию процессов механоактивации гидролизного лигнина, а также в решении прикладных вопросов работы и заключается в разработке методик проведения экспериментов, анализе полученных результатов и их использовании при разработке технологии получения наносорбента на основе гидролизного лигнина.</w:t>
      </w:r>
    </w:p>
    <w:p w:rsidR="005664A4" w:rsidRPr="005664A4" w:rsidRDefault="005664A4" w:rsidP="005664A4">
      <w:pPr>
        <w:tabs>
          <w:tab w:val="clear" w:pos="709"/>
        </w:tabs>
        <w:suppressAutoHyphens w:val="0"/>
        <w:spacing w:after="0" w:line="373" w:lineRule="exact"/>
        <w:ind w:left="320" w:firstLine="0"/>
        <w:rPr>
          <w:rFonts w:ascii="Times New Roman" w:eastAsia="Times New Roman" w:hAnsi="Times New Roman" w:cs="Times New Roman"/>
          <w:b/>
          <w:bCs/>
          <w:color w:val="000000"/>
          <w:kern w:val="0"/>
          <w:sz w:val="21"/>
          <w:szCs w:val="21"/>
          <w:lang w:eastAsia="ru-RU" w:bidi="ru-RU"/>
        </w:rPr>
      </w:pPr>
      <w:r w:rsidRPr="005664A4">
        <w:rPr>
          <w:rFonts w:ascii="Times New Roman" w:eastAsia="Times New Roman" w:hAnsi="Times New Roman" w:cs="Times New Roman"/>
          <w:b/>
          <w:bCs/>
          <w:color w:val="000000"/>
          <w:kern w:val="0"/>
          <w:sz w:val="21"/>
          <w:szCs w:val="21"/>
          <w:lang w:eastAsia="ru-RU" w:bidi="ru-RU"/>
        </w:rPr>
        <w:t>Структура и объём работы:</w:t>
      </w:r>
    </w:p>
    <w:p w:rsidR="005664A4" w:rsidRDefault="005664A4" w:rsidP="005664A4">
      <w:pPr>
        <w:rPr>
          <w:rFonts w:ascii="Arial Unicode MS" w:eastAsia="Arial Unicode MS" w:hAnsi="Arial Unicode MS" w:cs="Arial Unicode MS"/>
          <w:color w:val="000000"/>
          <w:kern w:val="0"/>
          <w:sz w:val="24"/>
          <w:szCs w:val="24"/>
          <w:lang w:eastAsia="ru-RU" w:bidi="ru-RU"/>
        </w:rPr>
      </w:pPr>
      <w:r w:rsidRPr="005664A4">
        <w:rPr>
          <w:rFonts w:ascii="Arial Unicode MS" w:eastAsia="Arial Unicode MS" w:hAnsi="Arial Unicode MS" w:cs="Arial Unicode MS"/>
          <w:color w:val="000000"/>
          <w:kern w:val="0"/>
          <w:sz w:val="24"/>
          <w:szCs w:val="24"/>
          <w:lang w:eastAsia="ru-RU" w:bidi="ru-RU"/>
        </w:rPr>
        <w:t>Диссертационная работа состоит из введения, обзора литературы (глава 1), экспериментальной части (главы 2-5), главы, посвящённой апробации результатов исследования (глава 6), общих выводов (заключение), списка литературы и приложений.</w:t>
      </w:r>
    </w:p>
    <w:p w:rsidR="005664A4" w:rsidRDefault="005664A4" w:rsidP="005664A4">
      <w:pPr>
        <w:rPr>
          <w:rFonts w:ascii="Arial Unicode MS" w:eastAsia="Arial Unicode MS" w:hAnsi="Arial Unicode MS" w:cs="Arial Unicode MS"/>
          <w:color w:val="000000"/>
          <w:kern w:val="0"/>
          <w:sz w:val="24"/>
          <w:szCs w:val="24"/>
          <w:lang w:eastAsia="ru-RU" w:bidi="ru-RU"/>
        </w:rPr>
      </w:pPr>
    </w:p>
    <w:p w:rsidR="005664A4" w:rsidRDefault="005664A4" w:rsidP="005664A4">
      <w:pPr>
        <w:rPr>
          <w:rFonts w:ascii="Arial Unicode MS" w:eastAsia="Arial Unicode MS" w:hAnsi="Arial Unicode MS" w:cs="Arial Unicode MS"/>
          <w:color w:val="000000"/>
          <w:kern w:val="0"/>
          <w:sz w:val="24"/>
          <w:szCs w:val="24"/>
          <w:lang w:eastAsia="ru-RU" w:bidi="ru-RU"/>
        </w:rPr>
      </w:pPr>
    </w:p>
    <w:p w:rsidR="005664A4" w:rsidRPr="005664A4" w:rsidRDefault="005664A4" w:rsidP="005664A4">
      <w:pPr>
        <w:keepNext/>
        <w:keepLines/>
        <w:tabs>
          <w:tab w:val="clear" w:pos="709"/>
        </w:tabs>
        <w:suppressAutoHyphens w:val="0"/>
        <w:spacing w:after="344" w:line="210" w:lineRule="exact"/>
        <w:ind w:firstLine="0"/>
        <w:jc w:val="center"/>
        <w:outlineLvl w:val="8"/>
        <w:rPr>
          <w:rFonts w:ascii="Times New Roman" w:eastAsia="Times New Roman" w:hAnsi="Times New Roman" w:cs="Times New Roman"/>
          <w:b/>
          <w:bCs/>
          <w:kern w:val="0"/>
          <w:sz w:val="21"/>
          <w:szCs w:val="21"/>
          <w:lang w:eastAsia="ru-RU" w:bidi="ru-RU"/>
        </w:rPr>
      </w:pPr>
      <w:bookmarkStart w:id="4" w:name="bookmark65"/>
      <w:r w:rsidRPr="005664A4">
        <w:rPr>
          <w:rFonts w:ascii="Times New Roman" w:eastAsia="Times New Roman" w:hAnsi="Times New Roman" w:cs="Times New Roman"/>
          <w:b/>
          <w:bCs/>
          <w:color w:val="000000"/>
          <w:kern w:val="0"/>
          <w:sz w:val="21"/>
          <w:szCs w:val="21"/>
          <w:lang w:eastAsia="ru-RU" w:bidi="ru-RU"/>
        </w:rPr>
        <w:t>ЗАКЛЮЧЕНИЕ</w:t>
      </w:r>
      <w:bookmarkEnd w:id="4"/>
    </w:p>
    <w:p w:rsidR="005664A4" w:rsidRPr="005664A4" w:rsidRDefault="005664A4" w:rsidP="005664A4">
      <w:pPr>
        <w:tabs>
          <w:tab w:val="clear" w:pos="709"/>
        </w:tabs>
        <w:suppressAutoHyphens w:val="0"/>
        <w:spacing w:after="0" w:line="373" w:lineRule="exact"/>
        <w:ind w:firstLine="320"/>
        <w:jc w:val="left"/>
        <w:rPr>
          <w:rFonts w:ascii="Times New Roman" w:eastAsia="Times New Roman" w:hAnsi="Times New Roman" w:cs="Times New Roman"/>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На основе теоретических и экспериментальных исследований в диссертации были сформулированы следующие основные научные выводы:</w:t>
      </w:r>
    </w:p>
    <w:p w:rsidR="005664A4" w:rsidRPr="005664A4" w:rsidRDefault="005664A4" w:rsidP="005664A4">
      <w:pPr>
        <w:numPr>
          <w:ilvl w:val="0"/>
          <w:numId w:val="37"/>
        </w:numPr>
        <w:tabs>
          <w:tab w:val="clear" w:pos="709"/>
          <w:tab w:val="left" w:pos="587"/>
        </w:tabs>
        <w:suppressAutoHyphens w:val="0"/>
        <w:spacing w:after="0" w:line="373" w:lineRule="exact"/>
        <w:ind w:left="600" w:hanging="280"/>
        <w:jc w:val="left"/>
        <w:rPr>
          <w:rFonts w:ascii="Times New Roman" w:eastAsia="Times New Roman" w:hAnsi="Times New Roman" w:cs="Times New Roman"/>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Разработана новая технология получения комплексного наносорбента на основе отходов переработки древесины. В основу разрабатываемой технологии заложен процесс механоактивации компонентов комплексного наносорбента. Для проведения механоактивации использована специально разработанная для этих целей вихревая-импеллерная мельница.</w:t>
      </w:r>
    </w:p>
    <w:p w:rsidR="005664A4" w:rsidRPr="005664A4" w:rsidRDefault="005664A4" w:rsidP="005664A4">
      <w:pPr>
        <w:numPr>
          <w:ilvl w:val="0"/>
          <w:numId w:val="37"/>
        </w:numPr>
        <w:tabs>
          <w:tab w:val="clear" w:pos="709"/>
          <w:tab w:val="left" w:pos="604"/>
        </w:tabs>
        <w:suppressAutoHyphens w:val="0"/>
        <w:spacing w:after="0" w:line="373" w:lineRule="exact"/>
        <w:ind w:left="600" w:hanging="280"/>
        <w:jc w:val="left"/>
        <w:rPr>
          <w:rFonts w:ascii="Times New Roman" w:eastAsia="Times New Roman" w:hAnsi="Times New Roman" w:cs="Times New Roman"/>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В качестве основного компонента комплексного наносорбента предлагается использовать гидролизный лигнин, «выдержанный» более 10 лет, подвергнутый механоактивации.</w:t>
      </w:r>
    </w:p>
    <w:p w:rsidR="005664A4" w:rsidRPr="005664A4" w:rsidRDefault="005664A4" w:rsidP="005664A4">
      <w:pPr>
        <w:numPr>
          <w:ilvl w:val="0"/>
          <w:numId w:val="37"/>
        </w:numPr>
        <w:tabs>
          <w:tab w:val="clear" w:pos="709"/>
          <w:tab w:val="left" w:pos="604"/>
        </w:tabs>
        <w:suppressAutoHyphens w:val="0"/>
        <w:spacing w:after="0" w:line="373" w:lineRule="exact"/>
        <w:ind w:left="600" w:hanging="280"/>
        <w:jc w:val="left"/>
        <w:rPr>
          <w:rFonts w:ascii="Times New Roman" w:eastAsia="Times New Roman" w:hAnsi="Times New Roman" w:cs="Times New Roman"/>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Использование гидролизного лигнина, «выдержанного» в отвалах в течение 10-15 лет, позволяет избежать стадии его отмывки и нейтрализации;</w:t>
      </w:r>
    </w:p>
    <w:p w:rsidR="005664A4" w:rsidRPr="005664A4" w:rsidRDefault="005664A4" w:rsidP="005664A4">
      <w:pPr>
        <w:numPr>
          <w:ilvl w:val="0"/>
          <w:numId w:val="37"/>
        </w:numPr>
        <w:tabs>
          <w:tab w:val="clear" w:pos="709"/>
          <w:tab w:val="left" w:pos="604"/>
        </w:tabs>
        <w:suppressAutoHyphens w:val="0"/>
        <w:spacing w:after="0" w:line="373" w:lineRule="exact"/>
        <w:ind w:left="600" w:hanging="280"/>
        <w:jc w:val="left"/>
        <w:rPr>
          <w:rFonts w:ascii="Times New Roman" w:eastAsia="Times New Roman" w:hAnsi="Times New Roman" w:cs="Times New Roman"/>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Для оптимизации сорбционных свойств комплексного наносорбента в его состав дополнительно вводится механоактивированная биомасса кормовых дрожжей и механоактивированные алюмосиликаты (бентонитовая глина);</w:t>
      </w:r>
    </w:p>
    <w:p w:rsidR="005664A4" w:rsidRPr="005664A4" w:rsidRDefault="005664A4" w:rsidP="005664A4">
      <w:pPr>
        <w:numPr>
          <w:ilvl w:val="0"/>
          <w:numId w:val="37"/>
        </w:numPr>
        <w:tabs>
          <w:tab w:val="clear" w:pos="709"/>
          <w:tab w:val="left" w:pos="604"/>
        </w:tabs>
        <w:suppressAutoHyphens w:val="0"/>
        <w:spacing w:after="0" w:line="373" w:lineRule="exact"/>
        <w:ind w:left="600" w:hanging="280"/>
        <w:jc w:val="left"/>
        <w:rPr>
          <w:rFonts w:ascii="Times New Roman" w:eastAsia="Times New Roman" w:hAnsi="Times New Roman" w:cs="Times New Roman"/>
          <w:kern w:val="0"/>
          <w:sz w:val="21"/>
          <w:szCs w:val="21"/>
          <w:lang w:eastAsia="ru-RU" w:bidi="ru-RU"/>
        </w:rPr>
        <w:sectPr w:rsidR="005664A4" w:rsidRPr="005664A4" w:rsidSect="005664A4">
          <w:type w:val="continuous"/>
          <w:pgSz w:w="11900" w:h="16840"/>
          <w:pgMar w:top="1565" w:right="2264" w:bottom="1565" w:left="1812" w:header="0" w:footer="3" w:gutter="0"/>
          <w:cols w:space="720"/>
          <w:noEndnote/>
          <w:docGrid w:linePitch="360"/>
        </w:sectPr>
      </w:pPr>
      <w:r w:rsidRPr="005664A4">
        <w:rPr>
          <w:rFonts w:ascii="Times New Roman" w:eastAsia="Times New Roman" w:hAnsi="Times New Roman" w:cs="Times New Roman"/>
          <w:color w:val="000000"/>
          <w:kern w:val="0"/>
          <w:sz w:val="21"/>
          <w:szCs w:val="21"/>
          <w:lang w:eastAsia="ru-RU" w:bidi="ru-RU"/>
        </w:rPr>
        <w:t xml:space="preserve">Оптимальной товарной формой комплексного наносорбента для его применения в с/х являются микрогранулы размером 0,2-0,8 мм, содержащие в своём составе (в пересчёте на абсолютно сухое вещество) лигнин гидролизный - 60 масс, частей, биомасса кормовых дрожжей 25 масс, частей, алюмосиликаты 10 масс частей, </w:t>
      </w:r>
      <w:r w:rsidRPr="005664A4">
        <w:rPr>
          <w:rFonts w:ascii="Times New Roman" w:eastAsia="Times New Roman" w:hAnsi="Times New Roman" w:cs="Times New Roman"/>
          <w:color w:val="000000"/>
          <w:kern w:val="0"/>
          <w:sz w:val="21"/>
          <w:szCs w:val="21"/>
          <w:lang w:val="en-US" w:eastAsia="en-US" w:bidi="en-US"/>
        </w:rPr>
        <w:t>Na</w:t>
      </w:r>
      <w:r w:rsidRPr="005664A4">
        <w:rPr>
          <w:rFonts w:ascii="Times New Roman" w:eastAsia="Times New Roman" w:hAnsi="Times New Roman" w:cs="Times New Roman"/>
          <w:color w:val="000000"/>
          <w:kern w:val="0"/>
          <w:sz w:val="21"/>
          <w:szCs w:val="21"/>
          <w:lang w:eastAsia="ru-RU" w:bidi="ru-RU"/>
        </w:rPr>
        <w:t>-КМЦ 5 масс частей. Массовая доля влаги в получаемом продукте не превышает 10 %.</w:t>
      </w:r>
    </w:p>
    <w:p w:rsidR="005664A4" w:rsidRPr="005664A4" w:rsidRDefault="005664A4" w:rsidP="005664A4">
      <w:pPr>
        <w:tabs>
          <w:tab w:val="clear" w:pos="709"/>
        </w:tabs>
        <w:suppressAutoHyphens w:val="0"/>
        <w:spacing w:after="0" w:line="373" w:lineRule="exact"/>
        <w:ind w:firstLine="320"/>
        <w:jc w:val="left"/>
        <w:rPr>
          <w:rFonts w:ascii="Times New Roman" w:eastAsia="Times New Roman" w:hAnsi="Times New Roman" w:cs="Times New Roman"/>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Для организации промышленного производства комплексного наносорбена рекомендуется следующее:</w:t>
      </w:r>
    </w:p>
    <w:p w:rsidR="005664A4" w:rsidRPr="005664A4" w:rsidRDefault="005664A4" w:rsidP="005664A4">
      <w:pPr>
        <w:numPr>
          <w:ilvl w:val="0"/>
          <w:numId w:val="38"/>
        </w:numPr>
        <w:tabs>
          <w:tab w:val="clear" w:pos="709"/>
          <w:tab w:val="left" w:pos="586"/>
        </w:tabs>
        <w:suppressAutoHyphens w:val="0"/>
        <w:spacing w:after="0" w:line="373" w:lineRule="exact"/>
        <w:ind w:left="600" w:hanging="280"/>
        <w:jc w:val="left"/>
        <w:rPr>
          <w:rFonts w:ascii="Times New Roman" w:eastAsia="Times New Roman" w:hAnsi="Times New Roman" w:cs="Times New Roman"/>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Для организации производства комплексного наносорбента для нужд с/х потребуются производственные помещения общей площадью 470 м</w:t>
      </w:r>
      <w:r w:rsidRPr="005664A4">
        <w:rPr>
          <w:rFonts w:ascii="Times New Roman" w:eastAsia="Times New Roman" w:hAnsi="Times New Roman" w:cs="Times New Roman"/>
          <w:color w:val="000000"/>
          <w:kern w:val="0"/>
          <w:sz w:val="21"/>
          <w:szCs w:val="21"/>
          <w:vertAlign w:val="superscript"/>
          <w:lang w:eastAsia="ru-RU" w:bidi="ru-RU"/>
        </w:rPr>
        <w:t>2</w:t>
      </w:r>
      <w:r w:rsidRPr="005664A4">
        <w:rPr>
          <w:rFonts w:ascii="Times New Roman" w:eastAsia="Times New Roman" w:hAnsi="Times New Roman" w:cs="Times New Roman"/>
          <w:color w:val="000000"/>
          <w:kern w:val="0"/>
          <w:sz w:val="21"/>
          <w:szCs w:val="21"/>
          <w:lang w:eastAsia="ru-RU" w:bidi="ru-RU"/>
        </w:rPr>
        <w:t>, специальное производственное оборудование и оборудованная лаборатория.</w:t>
      </w:r>
    </w:p>
    <w:p w:rsidR="005664A4" w:rsidRPr="005664A4" w:rsidRDefault="005664A4" w:rsidP="005664A4">
      <w:pPr>
        <w:numPr>
          <w:ilvl w:val="0"/>
          <w:numId w:val="38"/>
        </w:numPr>
        <w:tabs>
          <w:tab w:val="clear" w:pos="709"/>
          <w:tab w:val="left" w:pos="604"/>
        </w:tabs>
        <w:suppressAutoHyphens w:val="0"/>
        <w:spacing w:after="300" w:line="373" w:lineRule="exact"/>
        <w:ind w:left="600" w:hanging="280"/>
        <w:jc w:val="left"/>
        <w:rPr>
          <w:rFonts w:ascii="Times New Roman" w:eastAsia="Times New Roman" w:hAnsi="Times New Roman" w:cs="Times New Roman"/>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Начальные инвестиции составят 44690,7 тыс. руб. (на 01.10.2013 г.), чистый доход от реализации комплексного наносорбента составит не менее 15772,8 тыс. руб./год (при цене продукта 100 руб/кг). Срок окупаемости составит 2 года 10 месяцев.</w:t>
      </w:r>
    </w:p>
    <w:p w:rsidR="005664A4" w:rsidRPr="005664A4" w:rsidRDefault="005664A4" w:rsidP="005664A4">
      <w:pPr>
        <w:tabs>
          <w:tab w:val="clear" w:pos="709"/>
        </w:tabs>
        <w:suppressAutoHyphens w:val="0"/>
        <w:spacing w:after="0" w:line="373" w:lineRule="exact"/>
        <w:ind w:left="600" w:hanging="280"/>
        <w:rPr>
          <w:rFonts w:ascii="Times New Roman" w:eastAsia="Times New Roman" w:hAnsi="Times New Roman" w:cs="Times New Roman"/>
          <w:kern w:val="0"/>
          <w:sz w:val="21"/>
          <w:szCs w:val="21"/>
          <w:lang w:eastAsia="ru-RU" w:bidi="ru-RU"/>
        </w:rPr>
      </w:pPr>
      <w:r w:rsidRPr="005664A4">
        <w:rPr>
          <w:rFonts w:ascii="Times New Roman" w:eastAsia="Times New Roman" w:hAnsi="Times New Roman" w:cs="Times New Roman"/>
          <w:color w:val="000000"/>
          <w:kern w:val="0"/>
          <w:sz w:val="21"/>
          <w:szCs w:val="21"/>
          <w:lang w:eastAsia="ru-RU" w:bidi="ru-RU"/>
        </w:rPr>
        <w:t>Экономический эффект от внедрения комплексного наносорбента:</w:t>
      </w:r>
    </w:p>
    <w:p w:rsidR="005664A4" w:rsidRPr="005664A4" w:rsidRDefault="005664A4" w:rsidP="005664A4">
      <w:r w:rsidRPr="005664A4">
        <w:rPr>
          <w:rFonts w:ascii="Arial Unicode MS" w:eastAsia="Arial Unicode MS" w:hAnsi="Arial Unicode MS" w:cs="Arial Unicode MS"/>
          <w:color w:val="000000"/>
          <w:kern w:val="0"/>
          <w:sz w:val="24"/>
          <w:szCs w:val="24"/>
          <w:lang w:eastAsia="ru-RU" w:bidi="ru-RU"/>
        </w:rPr>
        <w:t>1. При внедрении комплексного наносорбента на комбикормовом заводе при производительности завода 13200 т комбикорма/мес экономия составит от 729 — 5280 тыс. руб/мес.</w:t>
      </w:r>
    </w:p>
    <w:sectPr w:rsidR="005664A4" w:rsidRPr="005664A4" w:rsidSect="006245BA">
      <w:headerReference w:type="default" r:id="rId12"/>
      <w:footerReference w:type="even" r:id="rId13"/>
      <w:footerReference w:type="default" r:id="rId14"/>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5664A4" w:rsidRPr="005664A4">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4A4" w:rsidRDefault="005664A4">
    <w:pPr>
      <w:rPr>
        <w:sz w:val="2"/>
        <w:szCs w:val="2"/>
      </w:rPr>
    </w:pPr>
    <w:r w:rsidRPr="00E07A48">
      <w:rPr>
        <w:sz w:val="24"/>
        <w:szCs w:val="24"/>
        <w:lang w:bidi="ru-RU"/>
      </w:rPr>
      <w:pict>
        <v:shapetype id="_x0000_t202" coordsize="21600,21600" o:spt="202" path="m,l,21600r21600,l21600,xe">
          <v:stroke joinstyle="miter"/>
          <v:path gradientshapeok="t" o:connecttype="rect"/>
        </v:shapetype>
        <v:shape id="_x0000_s610090" type="#_x0000_t202" style="position:absolute;left:0;text-align:left;margin-left:284pt;margin-top:56.35pt;width:7.2pt;height:5.85pt;z-index:-251614208;mso-wrap-style:none;mso-wrap-distance-left:5pt;mso-wrap-distance-right:5pt;mso-position-horizontal-relative:page;mso-position-vertical-relative:page" wrapcoords="0 0" filled="f" stroked="f">
          <v:textbox style="mso-fit-shape-to-text:t" inset="0,0,0,0">
            <w:txbxContent>
              <w:p w:rsidR="005664A4" w:rsidRDefault="005664A4">
                <w:pPr>
                  <w:spacing w:line="240" w:lineRule="auto"/>
                </w:pPr>
                <w:fldSimple w:instr=" PAGE \* MERGEFORMAT ">
                  <w:r w:rsidRPr="00B57FBC">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4A4" w:rsidRDefault="005664A4">
    <w:pPr>
      <w:rPr>
        <w:sz w:val="2"/>
        <w:szCs w:val="2"/>
      </w:rPr>
    </w:pPr>
    <w:r w:rsidRPr="00E07A48">
      <w:rPr>
        <w:sz w:val="24"/>
        <w:szCs w:val="24"/>
        <w:lang w:bidi="ru-RU"/>
      </w:rPr>
      <w:pict>
        <v:shapetype id="_x0000_t202" coordsize="21600,21600" o:spt="202" path="m,l,21600r21600,l21600,xe">
          <v:stroke joinstyle="miter"/>
          <v:path gradientshapeok="t" o:connecttype="rect"/>
        </v:shapetype>
        <v:shape id="_x0000_s610091" type="#_x0000_t202" style="position:absolute;left:0;text-align:left;margin-left:284pt;margin-top:56.35pt;width:7.2pt;height:5.85pt;z-index:-251613184;mso-wrap-style:none;mso-wrap-distance-left:5pt;mso-wrap-distance-right:5pt;mso-position-horizontal-relative:page;mso-position-vertical-relative:page" wrapcoords="0 0" filled="f" stroked="f">
          <v:textbox style="mso-fit-shape-to-text:t" inset="0,0,0,0">
            <w:txbxContent>
              <w:p w:rsidR="005664A4" w:rsidRDefault="005664A4">
                <w:pPr>
                  <w:spacing w:line="240" w:lineRule="auto"/>
                </w:pPr>
                <w:fldSimple w:instr=" PAGE \* MERGEFORMAT ">
                  <w:r w:rsidRPr="00B57FBC">
                    <w:rPr>
                      <w:rStyle w:val="afffff9"/>
                      <w:noProof/>
                    </w:rPr>
                    <w:t>10</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4A4" w:rsidRDefault="005664A4">
    <w:pPr>
      <w:rPr>
        <w:sz w:val="2"/>
        <w:szCs w:val="2"/>
      </w:rPr>
    </w:pPr>
    <w:r w:rsidRPr="00E07A48">
      <w:rPr>
        <w:sz w:val="24"/>
        <w:szCs w:val="24"/>
        <w:lang w:bidi="ru-RU"/>
      </w:rPr>
      <w:pict>
        <v:shapetype id="_x0000_t202" coordsize="21600,21600" o:spt="202" path="m,l,21600r21600,l21600,xe">
          <v:stroke joinstyle="miter"/>
          <v:path gradientshapeok="t" o:connecttype="rect"/>
        </v:shapetype>
        <v:shape id="_x0000_s610092" type="#_x0000_t202" style="position:absolute;left:0;text-align:left;margin-left:284pt;margin-top:56.35pt;width:7.2pt;height:5.85pt;z-index:-251612160;mso-wrap-style:none;mso-wrap-distance-left:5pt;mso-wrap-distance-right:5pt;mso-position-horizontal-relative:page;mso-position-vertical-relative:page" wrapcoords="0 0" filled="f" stroked="f">
          <v:textbox style="mso-fit-shape-to-text:t" inset="0,0,0,0">
            <w:txbxContent>
              <w:p w:rsidR="005664A4" w:rsidRDefault="005664A4">
                <w:pPr>
                  <w:spacing w:line="240" w:lineRule="auto"/>
                </w:pPr>
                <w:fldSimple w:instr=" PAGE \* MERGEFORMAT ">
                  <w:r w:rsidRPr="005664A4">
                    <w:rPr>
                      <w:rStyle w:val="afffff9"/>
                      <w:noProof/>
                    </w:rPr>
                    <w:t>12</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0F27C0D"/>
    <w:multiLevelType w:val="multilevel"/>
    <w:tmpl w:val="B7CCA33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A34F56"/>
    <w:multiLevelType w:val="multilevel"/>
    <w:tmpl w:val="CA825422"/>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0A2250"/>
    <w:multiLevelType w:val="multilevel"/>
    <w:tmpl w:val="2BF83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577F61"/>
    <w:multiLevelType w:val="multilevel"/>
    <w:tmpl w:val="26365160"/>
    <w:lvl w:ilvl="0">
      <w:start w:val="1"/>
      <w:numFmt w:val="decimal"/>
      <w:lvlText w:val="3.1.%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8D15C80"/>
    <w:multiLevelType w:val="multilevel"/>
    <w:tmpl w:val="EB3E2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217B3B"/>
    <w:multiLevelType w:val="multilevel"/>
    <w:tmpl w:val="BB82DE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4">
    <w:nsid w:val="12DD5F5E"/>
    <w:multiLevelType w:val="multilevel"/>
    <w:tmpl w:val="A4B2F47E"/>
    <w:lvl w:ilvl="0">
      <w:start w:val="1"/>
      <w:numFmt w:val="decimal"/>
      <w:lvlText w:val="2.2.%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D8072C"/>
    <w:multiLevelType w:val="multilevel"/>
    <w:tmpl w:val="CC0EE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B5D17"/>
    <w:multiLevelType w:val="multilevel"/>
    <w:tmpl w:val="17743E6C"/>
    <w:lvl w:ilvl="0">
      <w:start w:val="5"/>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642B78"/>
    <w:multiLevelType w:val="multilevel"/>
    <w:tmpl w:val="A3CAFE82"/>
    <w:lvl w:ilvl="0">
      <w:start w:val="1"/>
      <w:numFmt w:val="decimal"/>
      <w:lvlText w:val="3.2.%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151B84"/>
    <w:multiLevelType w:val="multilevel"/>
    <w:tmpl w:val="BCD23A5C"/>
    <w:lvl w:ilvl="0">
      <w:start w:val="1"/>
      <w:numFmt w:val="decimal"/>
      <w:lvlText w:val="2.6.%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start w:val="7"/>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43C49E4"/>
    <w:multiLevelType w:val="multilevel"/>
    <w:tmpl w:val="CEB44CF6"/>
    <w:lvl w:ilvl="0">
      <w:start w:val="6"/>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D0F5935"/>
    <w:multiLevelType w:val="multilevel"/>
    <w:tmpl w:val="31200F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0FB5871"/>
    <w:multiLevelType w:val="multilevel"/>
    <w:tmpl w:val="5D643C82"/>
    <w:lvl w:ilvl="0">
      <w:start w:val="1"/>
      <w:numFmt w:val="decimal"/>
      <w:lvlText w:val="2.1.%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1996AF3"/>
    <w:multiLevelType w:val="multilevel"/>
    <w:tmpl w:val="5106C1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62D2BF2"/>
    <w:multiLevelType w:val="multilevel"/>
    <w:tmpl w:val="31CCAD26"/>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A14761"/>
    <w:multiLevelType w:val="multilevel"/>
    <w:tmpl w:val="426CA008"/>
    <w:lvl w:ilvl="0">
      <w:start w:val="1"/>
      <w:numFmt w:val="decimal"/>
      <w:lvlText w:val="05.17.%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1BB6951"/>
    <w:multiLevelType w:val="multilevel"/>
    <w:tmpl w:val="3E9EC5EE"/>
    <w:lvl w:ilvl="0">
      <w:start w:val="5"/>
      <w:numFmt w:val="decimal"/>
      <w:lvlText w:val="05.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2DA5565"/>
    <w:multiLevelType w:val="multilevel"/>
    <w:tmpl w:val="956E00C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3C10C8A"/>
    <w:multiLevelType w:val="multilevel"/>
    <w:tmpl w:val="69B24C2C"/>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69A3A10"/>
    <w:multiLevelType w:val="multilevel"/>
    <w:tmpl w:val="8BD84814"/>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4255FC7"/>
    <w:multiLevelType w:val="hybridMultilevel"/>
    <w:tmpl w:val="70481354"/>
    <w:name w:val="WW8Num4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54313459"/>
    <w:multiLevelType w:val="multilevel"/>
    <w:tmpl w:val="F84E868C"/>
    <w:lvl w:ilvl="0">
      <w:start w:val="1"/>
      <w:numFmt w:val="decimal"/>
      <w:lvlText w:val="2.1.3.%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57664C6"/>
    <w:multiLevelType w:val="multilevel"/>
    <w:tmpl w:val="B64AD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7CB5F1E"/>
    <w:multiLevelType w:val="multilevel"/>
    <w:tmpl w:val="A1C82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8EF1A2D"/>
    <w:multiLevelType w:val="multilevel"/>
    <w:tmpl w:val="C6EAB90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07">
    <w:nsid w:val="62DA11CD"/>
    <w:multiLevelType w:val="multilevel"/>
    <w:tmpl w:val="4EE4F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09">
    <w:nsid w:val="696C3277"/>
    <w:multiLevelType w:val="multilevel"/>
    <w:tmpl w:val="954C08E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D40740C"/>
    <w:multiLevelType w:val="multilevel"/>
    <w:tmpl w:val="A0B6CE6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12">
    <w:nsid w:val="738D2CBE"/>
    <w:multiLevelType w:val="multilevel"/>
    <w:tmpl w:val="7B0293D6"/>
    <w:lvl w:ilvl="0">
      <w:start w:val="7"/>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7ED1D66"/>
    <w:multiLevelType w:val="multilevel"/>
    <w:tmpl w:val="34760E4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8A94AB3"/>
    <w:multiLevelType w:val="multilevel"/>
    <w:tmpl w:val="E3EA3C7C"/>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9B910C6"/>
    <w:multiLevelType w:val="multilevel"/>
    <w:tmpl w:val="68CE0E2E"/>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A154A22"/>
    <w:multiLevelType w:val="multilevel"/>
    <w:tmpl w:val="713454F8"/>
    <w:lvl w:ilvl="0">
      <w:start w:val="4"/>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10"/>
  </w:num>
  <w:num w:numId="8">
    <w:abstractNumId w:val="93"/>
  </w:num>
  <w:num w:numId="9">
    <w:abstractNumId w:val="102"/>
  </w:num>
  <w:num w:numId="10">
    <w:abstractNumId w:val="84"/>
  </w:num>
  <w:num w:numId="11">
    <w:abstractNumId w:val="89"/>
  </w:num>
  <w:num w:numId="12">
    <w:abstractNumId w:val="95"/>
  </w:num>
  <w:num w:numId="13">
    <w:abstractNumId w:val="75"/>
  </w:num>
  <w:num w:numId="14">
    <w:abstractNumId w:val="88"/>
  </w:num>
  <w:num w:numId="15">
    <w:abstractNumId w:val="99"/>
  </w:num>
  <w:num w:numId="16">
    <w:abstractNumId w:val="100"/>
  </w:num>
  <w:num w:numId="17">
    <w:abstractNumId w:val="104"/>
  </w:num>
  <w:num w:numId="18">
    <w:abstractNumId w:val="103"/>
  </w:num>
  <w:num w:numId="19">
    <w:abstractNumId w:val="85"/>
  </w:num>
  <w:num w:numId="20">
    <w:abstractNumId w:val="97"/>
  </w:num>
  <w:num w:numId="21">
    <w:abstractNumId w:val="105"/>
  </w:num>
  <w:num w:numId="22">
    <w:abstractNumId w:val="92"/>
  </w:num>
  <w:num w:numId="23">
    <w:abstractNumId w:val="109"/>
  </w:num>
  <w:num w:numId="24">
    <w:abstractNumId w:val="70"/>
  </w:num>
  <w:num w:numId="25">
    <w:abstractNumId w:val="115"/>
  </w:num>
  <w:num w:numId="26">
    <w:abstractNumId w:val="90"/>
  </w:num>
  <w:num w:numId="27">
    <w:abstractNumId w:val="112"/>
  </w:num>
  <w:num w:numId="28">
    <w:abstractNumId w:val="66"/>
  </w:num>
  <w:num w:numId="29">
    <w:abstractNumId w:val="98"/>
  </w:num>
  <w:num w:numId="30">
    <w:abstractNumId w:val="113"/>
  </w:num>
  <w:num w:numId="31">
    <w:abstractNumId w:val="114"/>
  </w:num>
  <w:num w:numId="32">
    <w:abstractNumId w:val="116"/>
  </w:num>
  <w:num w:numId="33">
    <w:abstractNumId w:val="86"/>
  </w:num>
  <w:num w:numId="34">
    <w:abstractNumId w:val="81"/>
  </w:num>
  <w:num w:numId="35">
    <w:abstractNumId w:val="107"/>
  </w:num>
  <w:num w:numId="36">
    <w:abstractNumId w:val="78"/>
  </w:num>
  <w:num w:numId="37">
    <w:abstractNumId w:val="74"/>
  </w:num>
  <w:num w:numId="38">
    <w:abstractNumId w:val="94"/>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09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2FB8"/>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E7"/>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0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E0B73E-0234-456F-9262-842FFD917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13</Pages>
  <Words>2131</Words>
  <Characters>12149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11</cp:revision>
  <cp:lastPrinted>2009-02-06T05:36:00Z</cp:lastPrinted>
  <dcterms:created xsi:type="dcterms:W3CDTF">2022-02-10T22:31:00Z</dcterms:created>
  <dcterms:modified xsi:type="dcterms:W3CDTF">2022-02-11T09:52:00Z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