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91FB" w14:textId="50F70907" w:rsidR="00B05DD7" w:rsidRDefault="0079759E" w:rsidP="0079759E">
      <w:pPr>
        <w:rPr>
          <w:rFonts w:ascii="Verdana" w:hAnsi="Verdana"/>
          <w:b/>
          <w:bCs/>
          <w:color w:val="000000"/>
          <w:shd w:val="clear" w:color="auto" w:fill="FFFFFF"/>
        </w:rPr>
      </w:pPr>
      <w:r>
        <w:rPr>
          <w:rFonts w:ascii="Verdana" w:hAnsi="Verdana"/>
          <w:b/>
          <w:bCs/>
          <w:color w:val="000000"/>
          <w:shd w:val="clear" w:color="auto" w:fill="FFFFFF"/>
        </w:rPr>
        <w:t xml:space="preserve">Жуковська Аліна Юріївна. Трансформація національних систем державного регулювання економіки під впливом глобальних чинників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759E" w:rsidRPr="0079759E" w14:paraId="4CBCBF00" w14:textId="77777777" w:rsidTr="007975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759E" w:rsidRPr="0079759E" w14:paraId="7998B66C" w14:textId="77777777">
              <w:trPr>
                <w:tblCellSpacing w:w="0" w:type="dxa"/>
              </w:trPr>
              <w:tc>
                <w:tcPr>
                  <w:tcW w:w="0" w:type="auto"/>
                  <w:vAlign w:val="center"/>
                  <w:hideMark/>
                </w:tcPr>
                <w:p w14:paraId="5E8658F5" w14:textId="77777777" w:rsidR="0079759E" w:rsidRPr="0079759E" w:rsidRDefault="0079759E" w:rsidP="007975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b/>
                      <w:bCs/>
                      <w:sz w:val="24"/>
                      <w:szCs w:val="24"/>
                    </w:rPr>
                    <w:lastRenderedPageBreak/>
                    <w:t>Жуковська А.Ю. Трансформація національних систем державного регулювання економіки під впливом глобальних чинників. – Рукопис.</w:t>
                  </w:r>
                </w:p>
                <w:p w14:paraId="630F9534" w14:textId="77777777" w:rsidR="0079759E" w:rsidRPr="0079759E" w:rsidRDefault="0079759E" w:rsidP="007975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і управління національним господарством. – Тернопільський національний економічний університет. – Тернопіль, 2007.</w:t>
                  </w:r>
                </w:p>
                <w:p w14:paraId="67DBE2CD" w14:textId="77777777" w:rsidR="0079759E" w:rsidRPr="0079759E" w:rsidRDefault="0079759E" w:rsidP="007975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Дисертація присвячена проблемі трансформації національних систем державного регулювання економіки в умовах впливу глобальних чинників. У роботі обґрунтовано теоретико-методологічні засади дослідження систем державного регулювання економіки. Визначено чинники та тенденції формування сучасної парадигми державного регулювання економіки. Здійснено аналіз трансформації національних систем державного регулювання економіки під впливом глобальних чинників. Розроблено концептуальну парадигму адаптації національної системи державного регулювання економіки до змін, викликаних впливом глобальних чинників, та здійснено прогнозування соціально-економічних наслідків такої адаптації. Удосконалено інституційне забезпечення національної системи державного регулювання економіки в умовах впливу глобальних чинників.</w:t>
                  </w:r>
                </w:p>
              </w:tc>
            </w:tr>
          </w:tbl>
          <w:p w14:paraId="729B5946" w14:textId="77777777" w:rsidR="0079759E" w:rsidRPr="0079759E" w:rsidRDefault="0079759E" w:rsidP="0079759E">
            <w:pPr>
              <w:spacing w:after="0" w:line="240" w:lineRule="auto"/>
              <w:rPr>
                <w:rFonts w:ascii="Times New Roman" w:eastAsia="Times New Roman" w:hAnsi="Times New Roman" w:cs="Times New Roman"/>
                <w:sz w:val="24"/>
                <w:szCs w:val="24"/>
              </w:rPr>
            </w:pPr>
          </w:p>
        </w:tc>
      </w:tr>
      <w:tr w:rsidR="0079759E" w:rsidRPr="0079759E" w14:paraId="29BC3FB5" w14:textId="77777777" w:rsidTr="007975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759E" w:rsidRPr="0079759E" w14:paraId="44D81546" w14:textId="77777777">
              <w:trPr>
                <w:tblCellSpacing w:w="0" w:type="dxa"/>
              </w:trPr>
              <w:tc>
                <w:tcPr>
                  <w:tcW w:w="0" w:type="auto"/>
                  <w:vAlign w:val="center"/>
                  <w:hideMark/>
                </w:tcPr>
                <w:p w14:paraId="7FF8447A" w14:textId="77777777" w:rsidR="0079759E" w:rsidRPr="0079759E" w:rsidRDefault="0079759E" w:rsidP="007975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У дисертації наведене теоретичне узагальнення та нове вирішення проблем адаптації національної системи державного регулювання економіки до змін, викликаних впливом глобальних чинників, що дозволяє зробити наступні висновки:</w:t>
                  </w:r>
                </w:p>
                <w:p w14:paraId="72680895"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Суть та основні тенденції державного регулювання економіки визначаються типом економічної системи. Здійснення систематизації існуючих підходів до класифікації економічних систем, покладення в основу дослідження ролі та місця держави в сучасних економічних системах їх поділу за характером розвитку та механізмом регулювання дозволили розвинути теоретико-методологічні засади вивчення національних систем державного регулювання економіки та окреслити їх місце і завдання в сучасних економічних системах.</w:t>
                  </w:r>
                </w:p>
                <w:p w14:paraId="1C1E3D88"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Кожному історичному періоду характерна власна, притаманна тільки йому парадигма державного регулювання економіки. Запропоноване в роботі трактування поняття “парадигма державного регулювання економіки”, здійснення її теоретичного аналізу, виявлення чинників, які впливають на процес її формування, дозволили виявити характерні ознаки сучасної парадигми державного регулювання економіки на початку ХХІ століття: вплив глобальних чинників зумовлює трансформацію функцій державного регулювання економіки та добровільну передачу їх на місцевий і наднаціональний рівень.</w:t>
                  </w:r>
                </w:p>
                <w:p w14:paraId="4F2B588E"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Головними глобальними чинниками формування сучасної парадигми державного регулювання економіки є процеси глобалізації, регіоналізації та інтеграції світової економіки, розвиток науково-технічного прогресу, інтернаціоналізація капіталу, діяльність транснаціональних корпорацій, фінансові кризи, міграція висококваліфікованої робочої сили.</w:t>
                  </w:r>
                </w:p>
                <w:p w14:paraId="4CF12ABC"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Для економічної науки можна запропонувати методологічний інструментарій дослідження національних систем державного регулювання економіки, який дозволяє всебічно та ґрунтовно проаналізувати організаційні моделі державного регулювання економіки, функції державного регулювання економіки, інституційне забезпечення їх реалізації, які формуються під впливом глобальних чинників.</w:t>
                  </w:r>
                </w:p>
                <w:p w14:paraId="5B013E65"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 xml:space="preserve">Для організаційних моделей державного регулювання економіки характерні певні особливості і нові тенденції у їх трансформації, які необхідно врахувати при формуванні </w:t>
                  </w:r>
                  <w:r w:rsidRPr="0079759E">
                    <w:rPr>
                      <w:rFonts w:ascii="Times New Roman" w:eastAsia="Times New Roman" w:hAnsi="Times New Roman" w:cs="Times New Roman"/>
                      <w:sz w:val="24"/>
                      <w:szCs w:val="24"/>
                    </w:rPr>
                    <w:lastRenderedPageBreak/>
                    <w:t>української моделі державного регулювання економіки: для моделей державного регулювання економіки розвинутих країн світу характерним є один з найнижчих рівнів державного регулювання економіки, перехід від переважно внутрідержавного до переважно міждержавного регулювання та від переважно фінансово-бюджетного до переважно грошово-кредитного регулювання механізму регулювання ринку; для моделей державного регулювання економіки країн з перехідною економікою характерним є найвищий рівень державного регулювання економіки та перехід від командно-адміністративної до ринкової системи регулювання економічних процесів; для моделей державного регулювання країн, що розвиваються, характерним є найнижчий рівень державного регулювання економіки та перехід від прямих, безпосередніх до непрямих та опосередкованих важелів впливу на економіку.</w:t>
                  </w:r>
                </w:p>
                <w:p w14:paraId="59C38933"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Здійснений у дисертації аналіз впливу глобальних чинників на трансформацію функцій державного регулювання економіки засвідчив, що існування СОТ, МВФ, СБ, ЄС, АСЕАН та СНД зумовлює добровільне делегування функцій міжнародним організаціям на основі підписання відповідних угод, існування ТНК – трансформацію функцій, зокрема функції захисту власних приорітетних виробництв, виникнення фінансових криз – народження нових функцій, які пов’язані із необхідністю адаптуватися до нових умов.</w:t>
                  </w:r>
                </w:p>
                <w:p w14:paraId="3D734192"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Всі системи державного регулювання економіки реагують на вплив глобальних чинників шляхом імплементації нових інституційних одиниць, зникнення деяких чинних та формування інституцій наднаціонального рівня. Незважаючи на наявність таких тенденцій, в Україні на сьогоднішній день існує певна невідповідність інституційного забезпечення національної системи державного регулювання економіки трансформаційним змінам, які відбуваються під впливом глобальних чинників, що вимагає удосконалення інституційного забезпечення цього процесу за напрямками, які визначені у дисертації.</w:t>
                  </w:r>
                </w:p>
                <w:p w14:paraId="09A741EE"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У ХХІ столітті одним із глобальних чинників є процес інтеграції, який відбувається у світовій економіці. Реакцією на нього є виникнення різноманітних угруповань, які мають наднаціональну систему регулювання. Наднаціональна система регулювання, яка визначається автором як вплив наднаціональних органів управління за допомогою регулюючих механізмів на економічні процеси в глобальній, національній економіках та економіці регіональних утворень і формується під впливом глобальних чинників, поступово переймає на себе частину функцій через зближення, уніфікацію та гармонізацію і вимагає від урядових структур участі в цих етапах, зокрема стосовно податкового, митного та валютного законодавства.</w:t>
                  </w:r>
                </w:p>
                <w:p w14:paraId="7098EA4D"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Вплив глобальних чинників зумовлює необхідність адаптації національної системи державного регулювання економіки України до нових умов існування. Така адаптація повинна здійснюватися на основі розробленої у дисертації концептуальної парадигми адаптації національної системи державного регулювання економіки до змін, викликаних впливом глобальних чинників, та організаційно забезпечуватись через розробку та реалізацію “Стратегії адаптації національної системи державного регулювання економіки до змін, викликаних впливом глобальних чинників, на 2007-2016 роки”.</w:t>
                  </w:r>
                </w:p>
                <w:p w14:paraId="35617792"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 xml:space="preserve">Прогнозування соціально-економічних наслідків адаптації національної системи державного регулювання економіки до змін, викликаних впливом глобальних чинників, співставлення позитивних та негативних моментів здійснення такої адаптації показує, що при існуючій ситуації за допомогою активного використання інструментів державного регулювання Україна може досягти бажаних результатів, тобто адаптувати систему державного регулювання до змін, викликаних впливом глобальних чинників, </w:t>
                  </w:r>
                  <w:r w:rsidRPr="0079759E">
                    <w:rPr>
                      <w:rFonts w:ascii="Times New Roman" w:eastAsia="Times New Roman" w:hAnsi="Times New Roman" w:cs="Times New Roman"/>
                      <w:sz w:val="24"/>
                      <w:szCs w:val="24"/>
                    </w:rPr>
                    <w:lastRenderedPageBreak/>
                    <w:t>трансформувати національну систему державного регулювання економіки та вступити до ЄС.</w:t>
                  </w:r>
                </w:p>
                <w:p w14:paraId="7734EF95" w14:textId="77777777" w:rsidR="0079759E" w:rsidRPr="0079759E" w:rsidRDefault="0079759E" w:rsidP="00061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59E">
                    <w:rPr>
                      <w:rFonts w:ascii="Times New Roman" w:eastAsia="Times New Roman" w:hAnsi="Times New Roman" w:cs="Times New Roman"/>
                      <w:sz w:val="24"/>
                      <w:szCs w:val="24"/>
                    </w:rPr>
                    <w:t>Однією із складових адаптації національної системи державного регулювання економіки до змін, викликаних впливом глобальних чинників, є удосконалення її інституційного забезпечення, яке повинно відбуватися шляхом підвищення якості співпраці між окремими інституційними одиницями через імплементацію у їх діяльність функції координації, а також шляхом наближення, уніфікації та гармонізації законодавства України до законодавства ЄС через механізми, запропоновані у дисертації.</w:t>
                  </w:r>
                </w:p>
              </w:tc>
            </w:tr>
          </w:tbl>
          <w:p w14:paraId="30B4F8DF" w14:textId="77777777" w:rsidR="0079759E" w:rsidRPr="0079759E" w:rsidRDefault="0079759E" w:rsidP="0079759E">
            <w:pPr>
              <w:spacing w:after="0" w:line="240" w:lineRule="auto"/>
              <w:rPr>
                <w:rFonts w:ascii="Times New Roman" w:eastAsia="Times New Roman" w:hAnsi="Times New Roman" w:cs="Times New Roman"/>
                <w:sz w:val="24"/>
                <w:szCs w:val="24"/>
              </w:rPr>
            </w:pPr>
          </w:p>
        </w:tc>
      </w:tr>
    </w:tbl>
    <w:p w14:paraId="69C271FE" w14:textId="77777777" w:rsidR="0079759E" w:rsidRPr="0079759E" w:rsidRDefault="0079759E" w:rsidP="0079759E"/>
    <w:sectPr w:rsidR="0079759E" w:rsidRPr="007975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CBB3" w14:textId="77777777" w:rsidR="0006192C" w:rsidRDefault="0006192C">
      <w:pPr>
        <w:spacing w:after="0" w:line="240" w:lineRule="auto"/>
      </w:pPr>
      <w:r>
        <w:separator/>
      </w:r>
    </w:p>
  </w:endnote>
  <w:endnote w:type="continuationSeparator" w:id="0">
    <w:p w14:paraId="1818601D" w14:textId="77777777" w:rsidR="0006192C" w:rsidRDefault="0006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AFD7" w14:textId="77777777" w:rsidR="0006192C" w:rsidRDefault="0006192C">
      <w:pPr>
        <w:spacing w:after="0" w:line="240" w:lineRule="auto"/>
      </w:pPr>
      <w:r>
        <w:separator/>
      </w:r>
    </w:p>
  </w:footnote>
  <w:footnote w:type="continuationSeparator" w:id="0">
    <w:p w14:paraId="03827C11" w14:textId="77777777" w:rsidR="0006192C" w:rsidRDefault="0006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19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EA9"/>
    <w:multiLevelType w:val="multilevel"/>
    <w:tmpl w:val="4E36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2C"/>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96988</TotalTime>
  <Pages>4</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5686</cp:revision>
  <dcterms:created xsi:type="dcterms:W3CDTF">2024-06-20T08:51:00Z</dcterms:created>
  <dcterms:modified xsi:type="dcterms:W3CDTF">2024-10-04T23:57:00Z</dcterms:modified>
  <cp:category/>
</cp:coreProperties>
</file>