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B478" w14:textId="41E63320" w:rsidR="002C3388" w:rsidRDefault="007F0D67" w:rsidP="007F0D67">
      <w:pPr>
        <w:rPr>
          <w:rFonts w:ascii="Verdana" w:hAnsi="Verdana"/>
          <w:b/>
          <w:bCs/>
          <w:color w:val="000000"/>
          <w:shd w:val="clear" w:color="auto" w:fill="FFFFFF"/>
        </w:rPr>
      </w:pPr>
      <w:r>
        <w:rPr>
          <w:rFonts w:ascii="Verdana" w:hAnsi="Verdana"/>
          <w:b/>
          <w:bCs/>
          <w:color w:val="000000"/>
          <w:shd w:val="clear" w:color="auto" w:fill="FFFFFF"/>
        </w:rPr>
        <w:t>Кравчук Олег Іванович. Розроблення інформаційно-довідкової системи підтримки прийняття рішень про стан радіоелектронних засобів під час багаторежимного утримання : Дис... канд. наук: 05.13.06 - 2009.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0D67" w:rsidRPr="007F0D67" w14:paraId="2196115B" w14:textId="77777777" w:rsidTr="007F0D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0D67" w:rsidRPr="007F0D67" w14:paraId="456C9757" w14:textId="77777777">
              <w:trPr>
                <w:tblCellSpacing w:w="0" w:type="dxa"/>
              </w:trPr>
              <w:tc>
                <w:tcPr>
                  <w:tcW w:w="0" w:type="auto"/>
                  <w:vAlign w:val="center"/>
                  <w:hideMark/>
                </w:tcPr>
                <w:p w14:paraId="75C085F6" w14:textId="77777777" w:rsidR="007F0D67" w:rsidRPr="007F0D67" w:rsidRDefault="007F0D67" w:rsidP="007F0D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i/>
                      <w:iCs/>
                      <w:sz w:val="24"/>
                      <w:szCs w:val="24"/>
                    </w:rPr>
                    <w:lastRenderedPageBreak/>
                    <w:t>Кравчук О.І. </w:t>
                  </w:r>
                  <w:r w:rsidRPr="007F0D67">
                    <w:rPr>
                      <w:rFonts w:ascii="Times New Roman" w:eastAsia="Times New Roman" w:hAnsi="Times New Roman" w:cs="Times New Roman"/>
                      <w:sz w:val="24"/>
                      <w:szCs w:val="24"/>
                    </w:rPr>
                    <w:t>Розробка інформаційно-довідкової системи підтримки прийняття рішень про стан радіоелектронних засобів під час багаторежимного утримання. Рукопис.</w:t>
                  </w:r>
                </w:p>
                <w:p w14:paraId="75E01FA8" w14:textId="77777777" w:rsidR="007F0D67" w:rsidRPr="007F0D67" w:rsidRDefault="007F0D67" w:rsidP="007F0D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інформаційні технології. національний університет “львівська політехніка”, Львів, 2008.</w:t>
                  </w:r>
                </w:p>
                <w:p w14:paraId="322B6273" w14:textId="77777777" w:rsidR="007F0D67" w:rsidRPr="007F0D67" w:rsidRDefault="007F0D67" w:rsidP="007F0D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Дисертація присвячена розв'язанню завдань забезпечення необхідного рівня технічного стану РЕЗ за поступовими відмовами під час багаторежимного утримання без застосування за призначенням за рахунок розробки та впровадження інформаційно-довідкової системи підтримки прийняття рішень про стан РЕЗ в складі технологічних систем керування станом. В роботі розв'язана наукова задача розроблення методу аналізу динаміки стану групи однотипних об’єктів із застосуванням моделей обслуговування у вигляді отриманої формалізованої процедури. Вдосконалено метод автоматизованої параметричної та структурної ідентифікації моделей параметру потоку відмов на обраному класі і побудови моделей коефіцієнта оперативної готовності </w:t>
                  </w:r>
                  <w:r w:rsidRPr="007F0D67">
                    <w:rPr>
                      <w:rFonts w:ascii="Times New Roman" w:eastAsia="Times New Roman" w:hAnsi="Times New Roman" w:cs="Times New Roman"/>
                      <w:i/>
                      <w:iCs/>
                      <w:sz w:val="24"/>
                      <w:szCs w:val="24"/>
                    </w:rPr>
                    <w:t>К</w:t>
                  </w:r>
                  <w:r w:rsidRPr="007F0D67">
                    <w:rPr>
                      <w:rFonts w:ascii="Times New Roman" w:eastAsia="Times New Roman" w:hAnsi="Times New Roman" w:cs="Times New Roman"/>
                      <w:i/>
                      <w:iCs/>
                      <w:sz w:val="24"/>
                      <w:szCs w:val="24"/>
                      <w:vertAlign w:val="subscript"/>
                    </w:rPr>
                    <w:t>ОГ</w:t>
                  </w:r>
                  <w:r w:rsidRPr="007F0D67">
                    <w:rPr>
                      <w:rFonts w:ascii="Times New Roman" w:eastAsia="Times New Roman" w:hAnsi="Times New Roman" w:cs="Times New Roman"/>
                      <w:sz w:val="24"/>
                      <w:szCs w:val="24"/>
                    </w:rPr>
                    <w:t> інформаційною системою. Розроблено сукупність процедур методу максимуму компактності (ММК) синтезу моделей для моделювання динаміки зміни коефіцієнту готовності </w:t>
                  </w:r>
                  <w:r w:rsidRPr="007F0D67">
                    <w:rPr>
                      <w:rFonts w:ascii="Times New Roman" w:eastAsia="Times New Roman" w:hAnsi="Times New Roman" w:cs="Times New Roman"/>
                      <w:i/>
                      <w:iCs/>
                      <w:sz w:val="24"/>
                      <w:szCs w:val="24"/>
                    </w:rPr>
                    <w:t>К</w:t>
                  </w:r>
                  <w:r w:rsidRPr="007F0D67">
                    <w:rPr>
                      <w:rFonts w:ascii="Times New Roman" w:eastAsia="Times New Roman" w:hAnsi="Times New Roman" w:cs="Times New Roman"/>
                      <w:i/>
                      <w:iCs/>
                      <w:sz w:val="24"/>
                      <w:szCs w:val="24"/>
                      <w:vertAlign w:val="subscript"/>
                    </w:rPr>
                    <w:t>ОГ</w:t>
                  </w:r>
                  <w:r w:rsidRPr="007F0D67">
                    <w:rPr>
                      <w:rFonts w:ascii="Times New Roman" w:eastAsia="Times New Roman" w:hAnsi="Times New Roman" w:cs="Times New Roman"/>
                      <w:sz w:val="24"/>
                      <w:szCs w:val="24"/>
                    </w:rPr>
                    <w:t> в часі, з метою кількісного оцінювання реального рівня </w:t>
                  </w:r>
                  <w:r w:rsidRPr="007F0D67">
                    <w:rPr>
                      <w:rFonts w:ascii="Times New Roman" w:eastAsia="Times New Roman" w:hAnsi="Times New Roman" w:cs="Times New Roman"/>
                      <w:i/>
                      <w:iCs/>
                      <w:sz w:val="24"/>
                      <w:szCs w:val="24"/>
                    </w:rPr>
                    <w:t>К</w:t>
                  </w:r>
                  <w:r w:rsidRPr="007F0D67">
                    <w:rPr>
                      <w:rFonts w:ascii="Times New Roman" w:eastAsia="Times New Roman" w:hAnsi="Times New Roman" w:cs="Times New Roman"/>
                      <w:i/>
                      <w:iCs/>
                      <w:sz w:val="24"/>
                      <w:szCs w:val="24"/>
                      <w:vertAlign w:val="subscript"/>
                    </w:rPr>
                    <w:t>ОГ</w:t>
                  </w:r>
                  <w:r w:rsidRPr="007F0D67">
                    <w:rPr>
                      <w:rFonts w:ascii="Times New Roman" w:eastAsia="Times New Roman" w:hAnsi="Times New Roman" w:cs="Times New Roman"/>
                      <w:i/>
                      <w:iCs/>
                      <w:sz w:val="24"/>
                      <w:szCs w:val="24"/>
                    </w:rPr>
                    <w:t> </w:t>
                  </w:r>
                  <w:r w:rsidRPr="007F0D67">
                    <w:rPr>
                      <w:rFonts w:ascii="Times New Roman" w:eastAsia="Times New Roman" w:hAnsi="Times New Roman" w:cs="Times New Roman"/>
                      <w:sz w:val="24"/>
                      <w:szCs w:val="24"/>
                    </w:rPr>
                    <w:t>групи однотипних РЕЗ. Вдосконалено структурну модель ІДАС з перерозподілом функцій між математичною та апаратною складовими системи з новими зв’язками для реалізації розробленої інформаційної технології як математичного забезпечення ІДАС. Розроблено сукупність моделей та методів для автоматизованого аналізу та прогнозу динаміки стану РЕЗ у вигляді інформаційної технології яка реалізується як математичне забезпечення ІДАС, що дозволяє керувати режимами зберігання з необхідною для визначення та прогнозування їх стану достовірністю та оперативністю.</w:t>
                  </w:r>
                </w:p>
              </w:tc>
            </w:tr>
          </w:tbl>
          <w:p w14:paraId="71F6BBF8" w14:textId="77777777" w:rsidR="007F0D67" w:rsidRPr="007F0D67" w:rsidRDefault="007F0D67" w:rsidP="007F0D67">
            <w:pPr>
              <w:spacing w:after="0" w:line="240" w:lineRule="auto"/>
              <w:rPr>
                <w:rFonts w:ascii="Times New Roman" w:eastAsia="Times New Roman" w:hAnsi="Times New Roman" w:cs="Times New Roman"/>
                <w:sz w:val="24"/>
                <w:szCs w:val="24"/>
              </w:rPr>
            </w:pPr>
          </w:p>
        </w:tc>
      </w:tr>
      <w:tr w:rsidR="007F0D67" w:rsidRPr="007F0D67" w14:paraId="7257B152" w14:textId="77777777" w:rsidTr="007F0D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0D67" w:rsidRPr="007F0D67" w14:paraId="4D362AB9" w14:textId="77777777">
              <w:trPr>
                <w:tblCellSpacing w:w="0" w:type="dxa"/>
              </w:trPr>
              <w:tc>
                <w:tcPr>
                  <w:tcW w:w="0" w:type="auto"/>
                  <w:vAlign w:val="center"/>
                  <w:hideMark/>
                </w:tcPr>
                <w:p w14:paraId="15249811" w14:textId="77777777" w:rsidR="007F0D67" w:rsidRPr="007F0D67" w:rsidRDefault="007F0D67" w:rsidP="007F0D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В дисертації розв’язана актуальна наукова задача розроблення інформаційної технології аналізу стану радіоелектронних засобів для випадку багаторежимного довготривалого зберігання, що забезпечує необхідний рівень готовності радіоелектронних засобів за рахунок обґрунтованої зміни режимів утримання на основі запроваджених методів інформаційно-довідкової автоматизованої системи як практичної реалізації отриманої інформаційної технології. При цьому отримані наступні результати.</w:t>
                  </w:r>
                </w:p>
                <w:p w14:paraId="37EA8D02"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На підставі аналізу можливостей МГУА та ММК як генераторів алгоритмів і розрахункових співвідношень побудови моделей технологічних процесів зроблено висновок про неможливість застосування існуючих моделей коефіцієнту оперативної готовності для об'єктів, де відновлення відбувається комплексним шляхом за підсумками прогнозу стану РЕЗ.</w:t>
                  </w:r>
                </w:p>
                <w:p w14:paraId="3C304E7C"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Проведений аналіз технологічного процесу забезпечення експлуатації різних об’єктів і досвід попередніх робіт в області дослідження дозволив зробити висновок, що для моделювання процесу управління станом РЕЗ можна використовувати метод заснований на введенні типових операторів.</w:t>
                  </w:r>
                </w:p>
                <w:p w14:paraId="243FACD6"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На підставі аналізу типової структури ІДАС підтримки прийняття рішення про стан РЕЗ для групи однотипних засобів вдосконалено структурну модель ІДАС з перерозподілом функцій між математичною та апаратною складовими системи та новими зв’язками для реалізації розробленої інформаційної технології як математичного забезпечення ІДАС.</w:t>
                  </w:r>
                </w:p>
                <w:p w14:paraId="39D653A7"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 xml:space="preserve">Для підвищення адекватності та спрощення структури моделей процесів експлуатації складних систем за поступовими (латентними) відмовами вдосконалено метод автоматизованої параметричної та структурної ідентифікації моделей параметру потоку відмов на обраному класі і побудови моделей коефіцієнта оперативної </w:t>
                  </w:r>
                  <w:r w:rsidRPr="007F0D67">
                    <w:rPr>
                      <w:rFonts w:ascii="Times New Roman" w:eastAsia="Times New Roman" w:hAnsi="Times New Roman" w:cs="Times New Roman"/>
                      <w:sz w:val="24"/>
                      <w:szCs w:val="24"/>
                    </w:rPr>
                    <w:lastRenderedPageBreak/>
                    <w:t>готовності </w:t>
                  </w:r>
                  <w:r w:rsidRPr="007F0D67">
                    <w:rPr>
                      <w:rFonts w:ascii="Times New Roman" w:eastAsia="Times New Roman" w:hAnsi="Times New Roman" w:cs="Times New Roman"/>
                      <w:i/>
                      <w:iCs/>
                      <w:sz w:val="24"/>
                      <w:szCs w:val="24"/>
                    </w:rPr>
                    <w:t>К</w:t>
                  </w:r>
                  <w:r w:rsidRPr="007F0D67">
                    <w:rPr>
                      <w:rFonts w:ascii="Times New Roman" w:eastAsia="Times New Roman" w:hAnsi="Times New Roman" w:cs="Times New Roman"/>
                      <w:i/>
                      <w:iCs/>
                      <w:sz w:val="24"/>
                      <w:szCs w:val="24"/>
                      <w:vertAlign w:val="subscript"/>
                    </w:rPr>
                    <w:t>ОГ</w:t>
                  </w:r>
                  <w:r w:rsidRPr="007F0D67">
                    <w:rPr>
                      <w:rFonts w:ascii="Times New Roman" w:eastAsia="Times New Roman" w:hAnsi="Times New Roman" w:cs="Times New Roman"/>
                      <w:sz w:val="24"/>
                      <w:szCs w:val="24"/>
                    </w:rPr>
                    <w:t> інформаційною системою, який реалізує принципи самоорганізації моделей раціональної складності за обраним критерієм та врахуванням моменту часу і величини структурної зміни моделі за умови відомого часу цієї зміни.</w:t>
                  </w:r>
                </w:p>
                <w:p w14:paraId="6E53F333"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За критерій, що характеризує точність відновлення моделлю статистичних даних та достовірність прогнозування в схемі перехресного відбору моделей використано модульну функцію компактності. Її значення для моделей побудованих за допомогою отриманих процедур на апробованих статистичних даних, де підібрані сприятливі умови для МГУА не гірші , а в деяких випадках ліпші на 3-4%, ніж в контрольному прикладі для МГУА.</w:t>
                  </w:r>
                </w:p>
                <w:p w14:paraId="25A5DAF3"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Для підвищення рівня стану РЕЗ під час багаторежимного тривалого зберігання розроблено метод визначення черговості режимів зберігання РЕЗ за підсумками аналізу результатів функціонування розробленої інформаційної технології.</w:t>
                  </w:r>
                </w:p>
                <w:p w14:paraId="66CD53A6"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Розроблений метод визначення черговості режимів зберігання РЕЗ та інформаційна технологія аналізу стану групи однотипних складних систем, що доведена до практичного застосування в автоматизованих системах управління спеціального призначення, підвищують рівень оперативної готовності РЕЗ на 16-28 %.</w:t>
                  </w:r>
                </w:p>
                <w:p w14:paraId="6E0EEA0F" w14:textId="77777777" w:rsidR="007F0D67" w:rsidRPr="007F0D67" w:rsidRDefault="007F0D67" w:rsidP="006E27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D67">
                    <w:rPr>
                      <w:rFonts w:ascii="Times New Roman" w:eastAsia="Times New Roman" w:hAnsi="Times New Roman" w:cs="Times New Roman"/>
                      <w:sz w:val="24"/>
                      <w:szCs w:val="24"/>
                    </w:rPr>
                    <w:t>Реалізація розробленої інформаційної технології дозволяє визначити черговість зміни режимів зберігання відповідних об’єктів під час багаторежимного довготривалого зберігання без застосування за призначенням із забезпеченням достовірності прогнозування стану РЕЗ, що надає можливість зменшити кількість скритих (латентних) відмов та забезпечити економію коштів необхідних для зберігання РЕЗ.</w:t>
                  </w:r>
                </w:p>
              </w:tc>
            </w:tr>
          </w:tbl>
          <w:p w14:paraId="3211DCFD" w14:textId="77777777" w:rsidR="007F0D67" w:rsidRPr="007F0D67" w:rsidRDefault="007F0D67" w:rsidP="007F0D67">
            <w:pPr>
              <w:spacing w:after="0" w:line="240" w:lineRule="auto"/>
              <w:rPr>
                <w:rFonts w:ascii="Times New Roman" w:eastAsia="Times New Roman" w:hAnsi="Times New Roman" w:cs="Times New Roman"/>
                <w:sz w:val="24"/>
                <w:szCs w:val="24"/>
              </w:rPr>
            </w:pPr>
          </w:p>
        </w:tc>
      </w:tr>
    </w:tbl>
    <w:p w14:paraId="37443BE6" w14:textId="77777777" w:rsidR="007F0D67" w:rsidRPr="007F0D67" w:rsidRDefault="007F0D67" w:rsidP="007F0D67"/>
    <w:sectPr w:rsidR="007F0D67" w:rsidRPr="007F0D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4567" w14:textId="77777777" w:rsidR="006E2702" w:rsidRDefault="006E2702">
      <w:pPr>
        <w:spacing w:after="0" w:line="240" w:lineRule="auto"/>
      </w:pPr>
      <w:r>
        <w:separator/>
      </w:r>
    </w:p>
  </w:endnote>
  <w:endnote w:type="continuationSeparator" w:id="0">
    <w:p w14:paraId="3558DCC9" w14:textId="77777777" w:rsidR="006E2702" w:rsidRDefault="006E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E8F4" w14:textId="77777777" w:rsidR="006E2702" w:rsidRDefault="006E2702">
      <w:pPr>
        <w:spacing w:after="0" w:line="240" w:lineRule="auto"/>
      </w:pPr>
      <w:r>
        <w:separator/>
      </w:r>
    </w:p>
  </w:footnote>
  <w:footnote w:type="continuationSeparator" w:id="0">
    <w:p w14:paraId="66872FBB" w14:textId="77777777" w:rsidR="006E2702" w:rsidRDefault="006E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27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2C14"/>
    <w:multiLevelType w:val="multilevel"/>
    <w:tmpl w:val="5312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B85"/>
    <w:rsid w:val="004D3BB7"/>
    <w:rsid w:val="004D455A"/>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02"/>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60044</TotalTime>
  <Pages>3</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11237</cp:revision>
  <dcterms:created xsi:type="dcterms:W3CDTF">2024-06-20T08:51:00Z</dcterms:created>
  <dcterms:modified xsi:type="dcterms:W3CDTF">2024-11-05T23:15:00Z</dcterms:modified>
  <cp:category/>
</cp:coreProperties>
</file>