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DF321" w14:textId="3A07C985" w:rsidR="00F7616A" w:rsidRDefault="00435D56" w:rsidP="00435D56">
      <w:pPr>
        <w:rPr>
          <w:rFonts w:ascii="Verdana" w:hAnsi="Verdana"/>
          <w:b/>
          <w:bCs/>
          <w:color w:val="000000"/>
          <w:shd w:val="clear" w:color="auto" w:fill="FFFFFF"/>
        </w:rPr>
      </w:pPr>
      <w:r>
        <w:rPr>
          <w:rFonts w:ascii="Verdana" w:hAnsi="Verdana"/>
          <w:b/>
          <w:bCs/>
          <w:color w:val="000000"/>
          <w:shd w:val="clear" w:color="auto" w:fill="FFFFFF"/>
        </w:rPr>
        <w:t xml:space="preserve">Дмитриченко Лiлiя Iванiвна. Державне регулювання економiки (соцiально-економiчний аспект) : Дис... д-ра наук: 08.01.01 </w:t>
      </w:r>
      <w:r>
        <w:rPr>
          <w:rFonts w:ascii="Verdana" w:hAnsi="Verdana"/>
          <w:b/>
          <w:bCs/>
          <w:color w:val="000000"/>
          <w:shd w:val="clear" w:color="auto" w:fill="FFFFFF"/>
        </w:rPr>
        <w:t>–</w:t>
      </w:r>
      <w:r>
        <w:rPr>
          <w:rFonts w:ascii="Verdana" w:hAnsi="Verdana"/>
          <w:b/>
          <w:bCs/>
          <w:color w:val="000000"/>
          <w:shd w:val="clear" w:color="auto" w:fill="FFFFFF"/>
        </w:rPr>
        <w:t xml:space="preserve"> 2002</w:t>
      </w:r>
    </w:p>
    <w:p w14:paraId="69EAFFA4" w14:textId="77777777" w:rsidR="00435D56" w:rsidRPr="00435D56" w:rsidRDefault="00435D56" w:rsidP="00435D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5D56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</w:rPr>
        <w:t>Дмитриченко Л.І. Державне регулювання економіки (соціально-економічний аспект). </w:t>
      </w:r>
      <w:r w:rsidRPr="00435D56">
        <w:rPr>
          <w:rFonts w:ascii="Times New Roman" w:eastAsia="Times New Roman" w:hAnsi="Times New Roman" w:cs="Times New Roman"/>
          <w:color w:val="000000"/>
          <w:sz w:val="27"/>
          <w:szCs w:val="27"/>
        </w:rPr>
        <w:t>– Рукопис.</w:t>
      </w:r>
    </w:p>
    <w:p w14:paraId="775E2193" w14:textId="77777777" w:rsidR="00435D56" w:rsidRPr="00435D56" w:rsidRDefault="00435D56" w:rsidP="00435D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5D56">
        <w:rPr>
          <w:rFonts w:ascii="Times New Roman" w:eastAsia="Times New Roman" w:hAnsi="Times New Roman" w:cs="Times New Roman"/>
          <w:color w:val="000000"/>
          <w:sz w:val="27"/>
          <w:szCs w:val="27"/>
        </w:rPr>
        <w:t>Дисертація на здобуття наукового ступеня доктора економічних наук за спеціальністю 08.01.01 – Економічна теорія. – Донецький національний університет Міністерства освіти і науки України. – Донецьк, 2002.</w:t>
      </w:r>
    </w:p>
    <w:p w14:paraId="713AECED" w14:textId="77777777" w:rsidR="00435D56" w:rsidRPr="00435D56" w:rsidRDefault="00435D56" w:rsidP="00435D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5D56">
        <w:rPr>
          <w:rFonts w:ascii="Times New Roman" w:eastAsia="Times New Roman" w:hAnsi="Times New Roman" w:cs="Times New Roman"/>
          <w:color w:val="000000"/>
          <w:sz w:val="27"/>
          <w:szCs w:val="27"/>
        </w:rPr>
        <w:t>Проведено комплексне політико-економічне дослідження природи, сутності й системи державного регулювання економіки, особливостей його еволюції й оптимізації механізму в умовах ринкової трансформації в Україні.</w:t>
      </w:r>
    </w:p>
    <w:p w14:paraId="7CA028EB" w14:textId="77777777" w:rsidR="00435D56" w:rsidRPr="00435D56" w:rsidRDefault="00435D56" w:rsidP="00435D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5D56">
        <w:rPr>
          <w:rFonts w:ascii="Times New Roman" w:eastAsia="Times New Roman" w:hAnsi="Times New Roman" w:cs="Times New Roman"/>
          <w:color w:val="000000"/>
          <w:sz w:val="27"/>
          <w:szCs w:val="27"/>
        </w:rPr>
        <w:t>Систематизовано методологію етимологічного дефінування й сутнісного аналізу основних понять теорії державного регулювання економіки. Розкрито структурно-функціональні зв’язки елементів механізму макроекономічного регулювання, внаслідок чого представлено авторську структурно-функціональну концептуальну модель державного регулювання трансформаційної економіки України, що грунтується на науковій методології дослідження основного й вихідного відношень трансформаційного періоду, а також на аналізі суперечностей господарської системи даного періоду й економічних функцій держави.</w:t>
      </w:r>
    </w:p>
    <w:p w14:paraId="274EC412" w14:textId="77777777" w:rsidR="00435D56" w:rsidRPr="00435D56" w:rsidRDefault="00435D56" w:rsidP="00435D5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</w:rPr>
      </w:pPr>
      <w:r w:rsidRPr="00435D56">
        <w:rPr>
          <w:rFonts w:ascii="Times New Roman" w:eastAsia="Times New Roman" w:hAnsi="Times New Roman" w:cs="Times New Roman"/>
          <w:color w:val="000000"/>
          <w:sz w:val="27"/>
          <w:szCs w:val="27"/>
        </w:rPr>
        <w:t>Запропоновано практичні рекомендації щодо удосконалення базових і пріоритетних напрямків державної економічної політики. Обгрунтовано доцільність вткристання трисекторної математичної моделі ринкової економіки та зроблено висновок про перерозподіл податкових ставок і ціноутворення як найбільш суттєвих інструментах державного регулювання сучасної української економіки.</w:t>
      </w:r>
    </w:p>
    <w:p w14:paraId="69AE9E3C" w14:textId="77777777" w:rsidR="00435D56" w:rsidRPr="00435D56" w:rsidRDefault="00435D56" w:rsidP="00435D56"/>
    <w:sectPr w:rsidR="00435D56" w:rsidRPr="00435D56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F3C1DD" w14:textId="77777777" w:rsidR="00B82F8C" w:rsidRDefault="00B82F8C">
      <w:pPr>
        <w:spacing w:after="0" w:line="240" w:lineRule="auto"/>
      </w:pPr>
      <w:r>
        <w:separator/>
      </w:r>
    </w:p>
  </w:endnote>
  <w:endnote w:type="continuationSeparator" w:id="0">
    <w:p w14:paraId="306B47AB" w14:textId="77777777" w:rsidR="00B82F8C" w:rsidRDefault="00B82F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4D685B" w14:textId="77777777" w:rsidR="00B82F8C" w:rsidRDefault="00B82F8C">
      <w:pPr>
        <w:spacing w:after="0" w:line="240" w:lineRule="auto"/>
      </w:pPr>
      <w:r>
        <w:separator/>
      </w:r>
    </w:p>
  </w:footnote>
  <w:footnote w:type="continuationSeparator" w:id="0">
    <w:p w14:paraId="7A4BC020" w14:textId="77777777" w:rsidR="00B82F8C" w:rsidRDefault="00B82F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B82F8C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C7182"/>
    <w:multiLevelType w:val="multilevel"/>
    <w:tmpl w:val="9CE45E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EC0AC2"/>
    <w:multiLevelType w:val="multilevel"/>
    <w:tmpl w:val="C3F67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3294AC6"/>
    <w:multiLevelType w:val="multilevel"/>
    <w:tmpl w:val="BE94ED7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5AB7D60"/>
    <w:multiLevelType w:val="multilevel"/>
    <w:tmpl w:val="502E62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9AE4AFE"/>
    <w:multiLevelType w:val="multilevel"/>
    <w:tmpl w:val="5A7A77F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6A6C94"/>
    <w:multiLevelType w:val="multilevel"/>
    <w:tmpl w:val="7C9CEB4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5376C5A"/>
    <w:multiLevelType w:val="multilevel"/>
    <w:tmpl w:val="EC9A897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3B72791"/>
    <w:multiLevelType w:val="multilevel"/>
    <w:tmpl w:val="475CE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4256EC"/>
    <w:multiLevelType w:val="multilevel"/>
    <w:tmpl w:val="B658E7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98574F7"/>
    <w:multiLevelType w:val="multilevel"/>
    <w:tmpl w:val="ED90594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D437BA6"/>
    <w:multiLevelType w:val="multilevel"/>
    <w:tmpl w:val="AD24B6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2B64C0"/>
    <w:multiLevelType w:val="multilevel"/>
    <w:tmpl w:val="B980D57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2D36347"/>
    <w:multiLevelType w:val="multilevel"/>
    <w:tmpl w:val="F17494F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71A67BA"/>
    <w:multiLevelType w:val="multilevel"/>
    <w:tmpl w:val="2C1217C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7E42DA6"/>
    <w:multiLevelType w:val="multilevel"/>
    <w:tmpl w:val="064A9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9003739"/>
    <w:multiLevelType w:val="multilevel"/>
    <w:tmpl w:val="A4B64B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0CF4F66"/>
    <w:multiLevelType w:val="multilevel"/>
    <w:tmpl w:val="666CD4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3884825"/>
    <w:multiLevelType w:val="multilevel"/>
    <w:tmpl w:val="075EDAD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5E90757"/>
    <w:multiLevelType w:val="multilevel"/>
    <w:tmpl w:val="9976AC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EBE5D62"/>
    <w:multiLevelType w:val="multilevel"/>
    <w:tmpl w:val="A81CDF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60C06A47"/>
    <w:multiLevelType w:val="multilevel"/>
    <w:tmpl w:val="C45699B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16120B3"/>
    <w:multiLevelType w:val="multilevel"/>
    <w:tmpl w:val="5172F85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67405DC3"/>
    <w:multiLevelType w:val="multilevel"/>
    <w:tmpl w:val="9A5436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06F1DA7"/>
    <w:multiLevelType w:val="multilevel"/>
    <w:tmpl w:val="7282856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9417A8"/>
    <w:multiLevelType w:val="multilevel"/>
    <w:tmpl w:val="8660BB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74D56071"/>
    <w:multiLevelType w:val="multilevel"/>
    <w:tmpl w:val="10C81E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0077CF"/>
    <w:multiLevelType w:val="multilevel"/>
    <w:tmpl w:val="0136BD2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7F1050F2"/>
    <w:multiLevelType w:val="multilevel"/>
    <w:tmpl w:val="1B48E40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5"/>
  </w:num>
  <w:num w:numId="5">
    <w:abstractNumId w:val="21"/>
  </w:num>
  <w:num w:numId="6">
    <w:abstractNumId w:val="23"/>
  </w:num>
  <w:num w:numId="7">
    <w:abstractNumId w:val="19"/>
  </w:num>
  <w:num w:numId="8">
    <w:abstractNumId w:val="4"/>
  </w:num>
  <w:num w:numId="9">
    <w:abstractNumId w:val="16"/>
  </w:num>
  <w:num w:numId="10">
    <w:abstractNumId w:val="1"/>
  </w:num>
  <w:num w:numId="11">
    <w:abstractNumId w:val="2"/>
  </w:num>
  <w:num w:numId="12">
    <w:abstractNumId w:val="14"/>
  </w:num>
  <w:num w:numId="13">
    <w:abstractNumId w:val="26"/>
  </w:num>
  <w:num w:numId="14">
    <w:abstractNumId w:val="9"/>
  </w:num>
  <w:num w:numId="15">
    <w:abstractNumId w:val="24"/>
  </w:num>
  <w:num w:numId="16">
    <w:abstractNumId w:val="7"/>
  </w:num>
  <w:num w:numId="17">
    <w:abstractNumId w:val="18"/>
  </w:num>
  <w:num w:numId="18">
    <w:abstractNumId w:val="0"/>
  </w:num>
  <w:num w:numId="19">
    <w:abstractNumId w:val="20"/>
  </w:num>
  <w:num w:numId="20">
    <w:abstractNumId w:val="25"/>
  </w:num>
  <w:num w:numId="21">
    <w:abstractNumId w:val="17"/>
  </w:num>
  <w:num w:numId="22">
    <w:abstractNumId w:val="12"/>
  </w:num>
  <w:num w:numId="23">
    <w:abstractNumId w:val="10"/>
  </w:num>
  <w:num w:numId="24">
    <w:abstractNumId w:val="11"/>
  </w:num>
  <w:num w:numId="25">
    <w:abstractNumId w:val="8"/>
  </w:num>
  <w:num w:numId="26">
    <w:abstractNumId w:val="27"/>
  </w:num>
  <w:num w:numId="27">
    <w:abstractNumId w:val="3"/>
  </w:num>
  <w:num w:numId="2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2F8C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87907</TotalTime>
  <Pages>1</Pages>
  <Words>236</Words>
  <Characters>1346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3599</cp:revision>
  <dcterms:created xsi:type="dcterms:W3CDTF">2024-06-20T08:51:00Z</dcterms:created>
  <dcterms:modified xsi:type="dcterms:W3CDTF">2024-09-23T21:46:00Z</dcterms:modified>
  <cp:category/>
</cp:coreProperties>
</file>