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41132" w14:textId="01067999" w:rsidR="0053438F" w:rsidRDefault="005042B0" w:rsidP="005042B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Яцковський Віктор Іванович. Удосконалення віброакустичного методу діагностування паливної апаратури автотракторних дизелів : Дис... канд. наук: 05.05.11 - 2007.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042B0" w14:paraId="1F2C337F" w14:textId="77777777" w:rsidTr="005042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042B0" w14:paraId="6B30BA6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74A634" w14:textId="77777777" w:rsidR="005042B0" w:rsidRDefault="005042B0" w:rsidP="00D64E83">
                  <w:pPr>
                    <w:pStyle w:val="aa"/>
                    <w:framePr w:hSpace="45" w:wrap="around" w:vAnchor="text" w:hAnchor="text" w:xAlign="right" w:yAlign="center"/>
                  </w:pPr>
                  <w:r>
                    <w:rPr>
                      <w:b/>
                      <w:bCs/>
                    </w:rPr>
                    <w:lastRenderedPageBreak/>
                    <w:t>Яцковський В.І. Удосконалення віброакустичного методу діагностування паливної апаратури автотракторних дизелів. - Рукопис</w:t>
                  </w:r>
                  <w:r>
                    <w:t>.</w:t>
                  </w:r>
                </w:p>
                <w:p w14:paraId="4418C0E7" w14:textId="77777777" w:rsidR="005042B0" w:rsidRDefault="005042B0" w:rsidP="00D64E83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Дисертація на здобуття наукового ступеня кандидата технічних наук за спеціальністю 05.05.11 – машини та засоби механізації сільськогосподарського виробництва. – Вінницький державний аграрний університет, Вінниця, 2007.</w:t>
                  </w:r>
                </w:p>
                <w:p w14:paraId="04AD379C" w14:textId="77777777" w:rsidR="005042B0" w:rsidRDefault="005042B0" w:rsidP="00D64E83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Дисертацію присвячено обґрунтуванню та удосконаленню віброакустичного методу діагностування паливної апаратури та механізмів трансмісії автотракторних дизелів сільськогосподарських машин.</w:t>
                  </w:r>
                </w:p>
                <w:p w14:paraId="043B1F69" w14:textId="77777777" w:rsidR="005042B0" w:rsidRDefault="005042B0" w:rsidP="00D64E83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В результаті теоретичних і експериментальних досліджень запропоновано удосконалений віброакустичний метод для визначення несправностей паливної апаратури автотракторних дизелів та механізмів трансмісії сільськогосподарської техніки, який базується на встановленні взаємозв’язку між несправностями паливної апаратури та віброприскоренням блок-картеру дизельних двигунів сільськогосподарської техніки. Розроблена математична модель, параметри якої є матриці коефіцієнтів поліномів, які в числовій формі визначають стан окремих вузлів та агрегатів автотракторних дизелів сільськогосподарської техніки. Суть автоматизованого діагностування полягає у визначенні технічного стану паливної апаратури автотракторних дизелів шляхом розпізнавання та класифікації отриманих кривих віброприскорення блок-картеру двигуна у нейронній мережі, в базі даних якої містяться криві віброприскорення блок-картеру двигуна отримані при моделюванні різних несправностей.</w:t>
                  </w:r>
                </w:p>
              </w:tc>
            </w:tr>
          </w:tbl>
          <w:p w14:paraId="476C41FC" w14:textId="77777777" w:rsidR="005042B0" w:rsidRDefault="005042B0" w:rsidP="00D64E83"/>
        </w:tc>
      </w:tr>
      <w:tr w:rsidR="005042B0" w14:paraId="4C2F8735" w14:textId="77777777" w:rsidTr="005042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042B0" w14:paraId="2A9371E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C04588" w14:textId="77777777" w:rsidR="005042B0" w:rsidRDefault="005042B0" w:rsidP="00D64E83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В даній дисертаційній роботі запропоновано новий підхід до процесу діагностування вузлів і агрегатів сільськогосподарських машин. Розроблено та реалізовано метод та засоби, які можуть бути використані в якості бортових діагностичних систем, що повністю автоматизовані. Підводячи підсумки результатів дисертаційного дослідження можна зробити наступні висновки:</w:t>
                  </w:r>
                </w:p>
                <w:p w14:paraId="54386DAA" w14:textId="77777777" w:rsidR="005042B0" w:rsidRDefault="005042B0" w:rsidP="00D64E83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1. Аналіз стану проблеми показав, що найбільш перспективними діагностичними приладами є бортові автоматизовані діагностичні установки, які використовують віброакустичні методи і дозволяють вилучити оператора-діагноста з процесу діагностування.</w:t>
                  </w:r>
                </w:p>
                <w:p w14:paraId="13D3E4F5" w14:textId="77777777" w:rsidR="005042B0" w:rsidRDefault="005042B0" w:rsidP="005042B0">
                  <w:pPr>
                    <w:pStyle w:val="aa"/>
                    <w:framePr w:hSpace="45" w:wrap="around" w:vAnchor="text" w:hAnchor="text" w:xAlign="right" w:yAlign="center"/>
                    <w:numPr>
                      <w:ilvl w:val="0"/>
                      <w:numId w:val="21"/>
                    </w:numPr>
                  </w:pPr>
                  <w:r>
                    <w:t>Встановлено, що на вібрації блок-картеру двигуна впливають перекладання поршня у верхній мертвій точці та протікання робочого процесу всередині циліндра, останній в свою чергу залежить від розрегулювань паливної апаратури.</w:t>
                  </w:r>
                </w:p>
                <w:p w14:paraId="43034872" w14:textId="77777777" w:rsidR="005042B0" w:rsidRDefault="005042B0" w:rsidP="005042B0">
                  <w:pPr>
                    <w:pStyle w:val="aa"/>
                    <w:framePr w:hSpace="45" w:wrap="around" w:vAnchor="text" w:hAnchor="text" w:xAlign="right" w:yAlign="center"/>
                    <w:numPr>
                      <w:ilvl w:val="0"/>
                      <w:numId w:val="21"/>
                    </w:numPr>
                  </w:pPr>
                  <w:r>
                    <w:t>Розроблено і досліджено математичну модель зміни потужності вібрації блок-картера двигуна в залежності від розрегулювань паливної апаратури, що дає змогу прогнозувати технічний стан системи живлення.</w:t>
                  </w:r>
                </w:p>
                <w:p w14:paraId="6FFF1527" w14:textId="77777777" w:rsidR="005042B0" w:rsidRDefault="005042B0" w:rsidP="005042B0">
                  <w:pPr>
                    <w:pStyle w:val="aa"/>
                    <w:framePr w:hSpace="45" w:wrap="around" w:vAnchor="text" w:hAnchor="text" w:xAlign="right" w:yAlign="center"/>
                    <w:numPr>
                      <w:ilvl w:val="0"/>
                      <w:numId w:val="21"/>
                    </w:numPr>
                  </w:pPr>
                  <w:r>
                    <w:t>Створено експериментальну установку та на основі матриці планування проведено експеримент, в якому знайдено залежність амплітудно-частотної характеристики сигналів, знятих з блок-картеру, від розрегулювань паливної апаратури. Виконані дослідження показують, що різні несправності паливної системи впливають на зміну амплітудно-частотної характеристики віброприскорення блок-картеру в діапазоні від 20 Гц до 10 кГц.</w:t>
                  </w:r>
                </w:p>
                <w:p w14:paraId="27DB6DE8" w14:textId="77777777" w:rsidR="005042B0" w:rsidRDefault="005042B0" w:rsidP="005042B0">
                  <w:pPr>
                    <w:pStyle w:val="aa"/>
                    <w:framePr w:hSpace="45" w:wrap="around" w:vAnchor="text" w:hAnchor="text" w:xAlign="right" w:yAlign="center"/>
                    <w:numPr>
                      <w:ilvl w:val="0"/>
                      <w:numId w:val="21"/>
                    </w:numPr>
                  </w:pPr>
                  <w:r>
                    <w:t>Для автоматичного розпізнавання кривих розроблено модель нейронної мережі з введенням в неї операцій «еквівалентність»- «нееквівалентність».</w:t>
                  </w:r>
                </w:p>
                <w:p w14:paraId="2814371F" w14:textId="77777777" w:rsidR="005042B0" w:rsidRDefault="005042B0" w:rsidP="005042B0">
                  <w:pPr>
                    <w:pStyle w:val="aa"/>
                    <w:framePr w:hSpace="45" w:wrap="around" w:vAnchor="text" w:hAnchor="text" w:xAlign="right" w:yAlign="center"/>
                    <w:numPr>
                      <w:ilvl w:val="0"/>
                      <w:numId w:val="21"/>
                    </w:numPr>
                  </w:pPr>
                  <w:r>
                    <w:t xml:space="preserve">Встановлено, що для більш точної постановки діагнозу необхідно вхідний вектор зображень, який описує несправність та подається на розпізнавання на нейронну мережу </w:t>
                  </w:r>
                  <w:r>
                    <w:lastRenderedPageBreak/>
                    <w:t>робити багатовимірним, тобто він повинен складатися не з однієї ознаки, а з кількох, при цьому час розпізнавання такого вектора лежить в межах (3-30)10</w:t>
                  </w:r>
                  <w:r>
                    <w:rPr>
                      <w:vertAlign w:val="superscript"/>
                    </w:rPr>
                    <w:t>-6</w:t>
                  </w:r>
                  <w:r>
                    <w:t>с, при розмірах кожного зображення 128 на 256.</w:t>
                  </w:r>
                </w:p>
              </w:tc>
            </w:tr>
          </w:tbl>
          <w:p w14:paraId="7586B736" w14:textId="77777777" w:rsidR="005042B0" w:rsidRDefault="005042B0" w:rsidP="00D64E83"/>
        </w:tc>
      </w:tr>
      <w:tr w:rsidR="005042B0" w14:paraId="531CF504" w14:textId="77777777" w:rsidTr="005042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042B0" w14:paraId="349A27D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62C801" w14:textId="77777777" w:rsidR="005042B0" w:rsidRDefault="005042B0" w:rsidP="00D64E83">
                  <w:pPr>
                    <w:pStyle w:val="2"/>
                    <w:framePr w:hSpace="45" w:wrap="around" w:vAnchor="text" w:hAnchor="text" w:xAlign="right" w:yAlign="center"/>
                    <w:spacing w:before="0" w:beforeAutospacing="0" w:after="0" w:afterAutospacing="0"/>
                    <w:rPr>
                      <w:rFonts w:ascii="Arial" w:hAnsi="Arial" w:cs="Arial"/>
                      <w:color w:val="D16E03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D16E03"/>
                      <w:sz w:val="24"/>
                      <w:szCs w:val="24"/>
                    </w:rPr>
                    <w:lastRenderedPageBreak/>
                    <w:t>Публікації автора:</w:t>
                  </w:r>
                </w:p>
                <w:p w14:paraId="269FC0B5" w14:textId="77777777" w:rsidR="005042B0" w:rsidRDefault="005042B0" w:rsidP="00D64E83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1. Анисимов В.Ф., Ребедайло В.Н., Паламарчук Е.А., Яцковский В.И., Еленич Н.П. Диагностирование топливной апаратуры дизельного двигателя по вибрационным параметрам //Вибрации в технике и технологиях. – 1996. - №1 (3). – С. 53-54. </w:t>
                  </w:r>
                  <w:r>
                    <w:rPr>
                      <w:i/>
                      <w:iCs/>
                    </w:rPr>
                    <w:t>Здобувачем проведений аналіз існуючих методів і засобів діагностування паливної апаратури дизельних двигунів. Визначені недоліки та переваги існуючих методів та перспективи їх удосконалення.</w:t>
                  </w:r>
                </w:p>
                <w:p w14:paraId="59B09A46" w14:textId="77777777" w:rsidR="005042B0" w:rsidRDefault="005042B0" w:rsidP="00D64E83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2. Анісімов В.Ф., Яцковський В.І. Удосконалення віброакустичного методу діагностування паливної апаратури дизельних двигунів</w:t>
                  </w:r>
                  <w:r>
                    <w:rPr>
                      <w:b/>
                      <w:bCs/>
                    </w:rPr>
                    <w:t>. //</w:t>
                  </w:r>
                  <w:r>
                    <w:t>Промислова гідравліка та пневматика. – 2006. - №2(12). – С.102-105. </w:t>
                  </w:r>
                  <w:r>
                    <w:rPr>
                      <w:i/>
                      <w:iCs/>
                    </w:rPr>
                    <w:t>Здобувачем розроблена математична модель та розглянуті результати експериментальних досліджень зміни віброприскорення блок-картеру дизельного двигуна в залежності від розрегулювань паливної апаратури.</w:t>
                  </w:r>
                </w:p>
                <w:p w14:paraId="671B43F2" w14:textId="77777777" w:rsidR="005042B0" w:rsidRDefault="005042B0" w:rsidP="00D64E83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3. Красиленко В.Г., Грабчак А.В., Яцковский В.І., Волынец С.И., Фельфель А. Структурно-схемотехнические аспекты построения морфологических операционных устройств картинного типа и нейроподобных обрабатывающих вычислительных сред. // Вимірювальна та обчислювальна техніка в технологічних процесах. – 2000. №4. – С.112-115. </w:t>
                  </w:r>
                  <w:r>
                    <w:rPr>
                      <w:i/>
                      <w:iCs/>
                    </w:rPr>
                    <w:t>Здобувачем запропоновані структурно-схемотехнічні аспекти побудування нейронних мереж для діагностування зображень.</w:t>
                  </w:r>
                </w:p>
                <w:p w14:paraId="1C0A96EC" w14:textId="77777777" w:rsidR="005042B0" w:rsidRDefault="005042B0" w:rsidP="00D64E83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4. Krasilenko V., Dubov J., Yatskovsky V., Khudoley O. Algorithms and architectures for high accuracy matrix-matrix muktipliers using optical quaternary signed-digit arithmetic // Вимірювальна та обчислювальна техніка в технологічних процесах. – 2004.-№1. – С.13-26. </w:t>
                  </w:r>
                  <w:r>
                    <w:rPr>
                      <w:i/>
                      <w:iCs/>
                    </w:rPr>
                    <w:t>Здобувачем виконане моделювання пристроїв для обробки матриць зображень сигналів.</w:t>
                  </w:r>
                </w:p>
                <w:p w14:paraId="5D4CA6D0" w14:textId="77777777" w:rsidR="005042B0" w:rsidRDefault="005042B0" w:rsidP="00D64E83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5. Krasilenko V., Saletsky F., Yatskovsky V. Continuous logic equivalental models of Hamming neural network architectures with adaptive-correlated weighting // Optical Memory and Neural Networks: Proceeding of SPIE (27-30 August 1997 Moscow Russia). – Moscow. 1997, Volume 3042. p.398-409.</w:t>
                  </w:r>
                </w:p>
                <w:p w14:paraId="60A8538D" w14:textId="77777777" w:rsidR="005042B0" w:rsidRDefault="005042B0" w:rsidP="00D64E83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6. Красиленко В.Г., Найко Д.А. Яцковський В.І, Шевчук О.Ф., Дубов Є. В. Метод класифікації біоелектричних сигналів по мінімуму нееквівалентності (максимуму еквівалентності) та паралельна структура для його реалізації //Наука и предпринимательство: Материалы международного симпозиума 19-22 февраля 2002 г.). – Винница-Ужгород, 2002. – С.152 – 156. </w:t>
                  </w:r>
                  <w:r>
                    <w:rPr>
                      <w:i/>
                      <w:iCs/>
                    </w:rPr>
                    <w:t>Здобувачем запропоновано метод класифікації сигналів та розроблена схема для його реалізації.</w:t>
                  </w:r>
                </w:p>
              </w:tc>
            </w:tr>
          </w:tbl>
          <w:p w14:paraId="18F6E787" w14:textId="77777777" w:rsidR="005042B0" w:rsidRDefault="005042B0" w:rsidP="00D64E83"/>
        </w:tc>
      </w:tr>
    </w:tbl>
    <w:p w14:paraId="707385CC" w14:textId="77777777" w:rsidR="005042B0" w:rsidRPr="005042B0" w:rsidRDefault="005042B0" w:rsidP="005042B0"/>
    <w:sectPr w:rsidR="005042B0" w:rsidRPr="005042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A09BB" w14:textId="77777777" w:rsidR="001C59BF" w:rsidRDefault="001C59BF">
      <w:pPr>
        <w:spacing w:after="0" w:line="240" w:lineRule="auto"/>
      </w:pPr>
      <w:r>
        <w:separator/>
      </w:r>
    </w:p>
  </w:endnote>
  <w:endnote w:type="continuationSeparator" w:id="0">
    <w:p w14:paraId="7A3277CF" w14:textId="77777777" w:rsidR="001C59BF" w:rsidRDefault="001C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15315" w14:textId="77777777" w:rsidR="001C59BF" w:rsidRDefault="001C59BF">
      <w:pPr>
        <w:spacing w:after="0" w:line="240" w:lineRule="auto"/>
      </w:pPr>
      <w:r>
        <w:separator/>
      </w:r>
    </w:p>
  </w:footnote>
  <w:footnote w:type="continuationSeparator" w:id="0">
    <w:p w14:paraId="44FD1279" w14:textId="77777777" w:rsidR="001C59BF" w:rsidRDefault="001C5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59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648C8"/>
    <w:multiLevelType w:val="multilevel"/>
    <w:tmpl w:val="C4F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3D49C3"/>
    <w:multiLevelType w:val="multilevel"/>
    <w:tmpl w:val="EB5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DD305C"/>
    <w:multiLevelType w:val="multilevel"/>
    <w:tmpl w:val="ED36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1F4932"/>
    <w:multiLevelType w:val="multilevel"/>
    <w:tmpl w:val="AA3E9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7"/>
  </w:num>
  <w:num w:numId="3">
    <w:abstractNumId w:val="9"/>
  </w:num>
  <w:num w:numId="4">
    <w:abstractNumId w:val="2"/>
  </w:num>
  <w:num w:numId="5">
    <w:abstractNumId w:val="17"/>
  </w:num>
  <w:num w:numId="6">
    <w:abstractNumId w:val="18"/>
  </w:num>
  <w:num w:numId="7">
    <w:abstractNumId w:val="4"/>
  </w:num>
  <w:num w:numId="8">
    <w:abstractNumId w:val="13"/>
  </w:num>
  <w:num w:numId="9">
    <w:abstractNumId w:val="0"/>
  </w:num>
  <w:num w:numId="10">
    <w:abstractNumId w:val="19"/>
  </w:num>
  <w:num w:numId="11">
    <w:abstractNumId w:val="1"/>
  </w:num>
  <w:num w:numId="12">
    <w:abstractNumId w:val="12"/>
  </w:num>
  <w:num w:numId="13">
    <w:abstractNumId w:val="8"/>
  </w:num>
  <w:num w:numId="14">
    <w:abstractNumId w:val="10"/>
  </w:num>
  <w:num w:numId="15">
    <w:abstractNumId w:val="16"/>
  </w:num>
  <w:num w:numId="16">
    <w:abstractNumId w:val="5"/>
  </w:num>
  <w:num w:numId="17">
    <w:abstractNumId w:val="3"/>
  </w:num>
  <w:num w:numId="18">
    <w:abstractNumId w:val="11"/>
  </w:num>
  <w:num w:numId="19">
    <w:abstractNumId w:val="15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9BF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79354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3160</cp:revision>
  <dcterms:created xsi:type="dcterms:W3CDTF">2024-06-20T08:51:00Z</dcterms:created>
  <dcterms:modified xsi:type="dcterms:W3CDTF">2024-11-24T19:03:00Z</dcterms:modified>
  <cp:category/>
</cp:coreProperties>
</file>