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ЗМІСТ</w:t>
      </w:r>
    </w:p>
    <w:p w:rsidR="00E34B1B" w:rsidRPr="00E34B1B" w:rsidRDefault="00E34B1B" w:rsidP="00E34B1B">
      <w:pPr>
        <w:rPr>
          <w:rFonts w:ascii="Trebuchet MS" w:eastAsia="Times New Roman" w:hAnsi="Trebuchet MS" w:cs="Times New Roman"/>
          <w:color w:val="000000"/>
          <w:kern w:val="0"/>
          <w:sz w:val="18"/>
          <w:szCs w:val="18"/>
          <w:lang w:eastAsia="ru-RU"/>
        </w:rPr>
      </w:pPr>
    </w:p>
    <w:p w:rsidR="00E34B1B" w:rsidRPr="00E34B1B" w:rsidRDefault="00E34B1B" w:rsidP="00E34B1B">
      <w:pPr>
        <w:rPr>
          <w:rFonts w:ascii="Trebuchet MS" w:eastAsia="Times New Roman" w:hAnsi="Trebuchet MS" w:cs="Times New Roman"/>
          <w:color w:val="000000"/>
          <w:kern w:val="0"/>
          <w:sz w:val="18"/>
          <w:szCs w:val="18"/>
          <w:lang w:eastAsia="ru-RU"/>
        </w:rPr>
      </w:pP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ВСТУП………………………………………………</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1. </w:t>
      </w:r>
      <w:r w:rsidRPr="00E34B1B">
        <w:rPr>
          <w:rFonts w:ascii="Trebuchet MS" w:eastAsia="Times New Roman" w:hAnsi="Trebuchet MS" w:cs="Times New Roman" w:hint="eastAsia"/>
          <w:color w:val="000000"/>
          <w:kern w:val="0"/>
          <w:sz w:val="18"/>
          <w:szCs w:val="18"/>
          <w:lang w:eastAsia="ru-RU"/>
        </w:rPr>
        <w:t>СУЧАСНИЙ</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СТАН</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ПРОБЛЕМИ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ПЕРСПЕКТИВИ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РОЗВИТКУ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НАСІННЄЗНАВСТВА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огляд</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літератури</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1.1. </w:t>
      </w:r>
      <w:r w:rsidRPr="00E34B1B">
        <w:rPr>
          <w:rFonts w:ascii="Trebuchet MS" w:eastAsia="Times New Roman" w:hAnsi="Trebuchet MS" w:cs="Times New Roman" w:hint="eastAsia"/>
          <w:color w:val="000000"/>
          <w:kern w:val="0"/>
          <w:sz w:val="18"/>
          <w:szCs w:val="18"/>
          <w:lang w:eastAsia="ru-RU"/>
        </w:rPr>
        <w:t>Роль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біологічних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особливостей</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екологічних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факторів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формуванні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1.2. </w:t>
      </w:r>
      <w:r w:rsidRPr="00E34B1B">
        <w:rPr>
          <w:rFonts w:ascii="Trebuchet MS" w:eastAsia="Times New Roman" w:hAnsi="Trebuchet MS" w:cs="Times New Roman" w:hint="eastAsia"/>
          <w:color w:val="000000"/>
          <w:kern w:val="0"/>
          <w:sz w:val="18"/>
          <w:szCs w:val="18"/>
          <w:lang w:eastAsia="ru-RU"/>
        </w:rPr>
        <w:t>Формування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репродуктивних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органів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1.3. </w:t>
      </w:r>
      <w:r w:rsidRPr="00E34B1B">
        <w:rPr>
          <w:rFonts w:ascii="Trebuchet MS" w:eastAsia="Times New Roman" w:hAnsi="Trebuchet MS" w:cs="Times New Roman" w:hint="eastAsia"/>
          <w:color w:val="000000"/>
          <w:kern w:val="0"/>
          <w:sz w:val="18"/>
          <w:szCs w:val="18"/>
          <w:lang w:eastAsia="ru-RU"/>
        </w:rPr>
        <w:t>Адаптивні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властивості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рослин</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1.4. </w:t>
      </w:r>
      <w:r w:rsidRPr="00E34B1B">
        <w:rPr>
          <w:rFonts w:ascii="Trebuchet MS" w:eastAsia="Times New Roman" w:hAnsi="Trebuchet MS" w:cs="Times New Roman" w:hint="eastAsia"/>
          <w:color w:val="000000"/>
          <w:kern w:val="0"/>
          <w:sz w:val="18"/>
          <w:szCs w:val="18"/>
          <w:lang w:eastAsia="ru-RU"/>
        </w:rPr>
        <w:t>Вимоги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до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технології</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вирощування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2. </w:t>
      </w:r>
      <w:r w:rsidRPr="00E34B1B">
        <w:rPr>
          <w:rFonts w:ascii="Trebuchet MS" w:eastAsia="Times New Roman" w:hAnsi="Trebuchet MS" w:cs="Times New Roman" w:hint="eastAsia"/>
          <w:color w:val="000000"/>
          <w:kern w:val="0"/>
          <w:sz w:val="18"/>
          <w:szCs w:val="18"/>
          <w:lang w:eastAsia="ru-RU"/>
        </w:rPr>
        <w:t>УМОВИ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МЕТОДИКА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ДОСЛІДЖЕНЬ</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2.1. </w:t>
      </w:r>
      <w:r w:rsidRPr="00E34B1B">
        <w:rPr>
          <w:rFonts w:ascii="Trebuchet MS" w:eastAsia="Times New Roman" w:hAnsi="Trebuchet MS" w:cs="Times New Roman" w:hint="eastAsia"/>
          <w:color w:val="000000"/>
          <w:kern w:val="0"/>
          <w:sz w:val="18"/>
          <w:szCs w:val="18"/>
          <w:lang w:eastAsia="ru-RU"/>
        </w:rPr>
        <w:t>Ґрунтово</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кліматичні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агрометеорологічні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умови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зони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проведення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досліджень………………………………………………</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2.2. </w:t>
      </w:r>
      <w:r w:rsidRPr="00E34B1B">
        <w:rPr>
          <w:rFonts w:ascii="Trebuchet MS" w:eastAsia="Times New Roman" w:hAnsi="Trebuchet MS" w:cs="Times New Roman" w:hint="eastAsia"/>
          <w:color w:val="000000"/>
          <w:kern w:val="0"/>
          <w:sz w:val="18"/>
          <w:szCs w:val="18"/>
          <w:lang w:eastAsia="ru-RU"/>
        </w:rPr>
        <w:t>Методика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досліджень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3. </w:t>
      </w:r>
      <w:r w:rsidRPr="00E34B1B">
        <w:rPr>
          <w:rFonts w:ascii="Trebuchet MS" w:eastAsia="Times New Roman" w:hAnsi="Trebuchet MS" w:cs="Times New Roman" w:hint="eastAsia"/>
          <w:color w:val="000000"/>
          <w:kern w:val="0"/>
          <w:sz w:val="18"/>
          <w:szCs w:val="18"/>
          <w:lang w:eastAsia="ru-RU"/>
        </w:rPr>
        <w:t>ЕКОЛОГІЧНІ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ПРИЧИНИ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РІЗНОЯКІСНОСТІ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3.1. </w:t>
      </w:r>
      <w:r w:rsidRPr="00E34B1B">
        <w:rPr>
          <w:rFonts w:ascii="Trebuchet MS" w:eastAsia="Times New Roman" w:hAnsi="Trebuchet MS" w:cs="Times New Roman" w:hint="eastAsia"/>
          <w:color w:val="000000"/>
          <w:kern w:val="0"/>
          <w:sz w:val="18"/>
          <w:szCs w:val="18"/>
          <w:lang w:eastAsia="ru-RU"/>
        </w:rPr>
        <w:t>Вплив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метеорологічних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факторів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врожайність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якість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3.2. </w:t>
      </w:r>
      <w:r w:rsidRPr="00E34B1B">
        <w:rPr>
          <w:rFonts w:ascii="Trebuchet MS" w:eastAsia="Times New Roman" w:hAnsi="Trebuchet MS" w:cs="Times New Roman" w:hint="eastAsia"/>
          <w:color w:val="000000"/>
          <w:kern w:val="0"/>
          <w:sz w:val="18"/>
          <w:szCs w:val="18"/>
          <w:lang w:eastAsia="ru-RU"/>
        </w:rPr>
        <w:t>Адаптивність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сортів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залежно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від</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місця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їхнього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вирощування……………………………………………………………</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4. </w:t>
      </w:r>
      <w:r w:rsidRPr="00E34B1B">
        <w:rPr>
          <w:rFonts w:ascii="Trebuchet MS" w:eastAsia="Times New Roman" w:hAnsi="Trebuchet MS" w:cs="Times New Roman" w:hint="eastAsia"/>
          <w:color w:val="000000"/>
          <w:kern w:val="0"/>
          <w:sz w:val="18"/>
          <w:szCs w:val="18"/>
          <w:lang w:eastAsia="ru-RU"/>
        </w:rPr>
        <w:t>РІЗНОЯКІСНІСТЬ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ЗАЛЕЖНО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ВІД</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АГРОТЕХНІЧНИХ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ФАКТОРІВ</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4.1. </w:t>
      </w:r>
      <w:r w:rsidRPr="00E34B1B">
        <w:rPr>
          <w:rFonts w:ascii="Trebuchet MS" w:eastAsia="Times New Roman" w:hAnsi="Trebuchet MS" w:cs="Times New Roman" w:hint="eastAsia"/>
          <w:color w:val="000000"/>
          <w:kern w:val="0"/>
          <w:sz w:val="18"/>
          <w:szCs w:val="18"/>
          <w:lang w:eastAsia="ru-RU"/>
        </w:rPr>
        <w:t>Попередники………………………………………………………</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4.2. </w:t>
      </w:r>
      <w:r w:rsidRPr="00E34B1B">
        <w:rPr>
          <w:rFonts w:ascii="Trebuchet MS" w:eastAsia="Times New Roman" w:hAnsi="Trebuchet MS" w:cs="Times New Roman" w:hint="eastAsia"/>
          <w:color w:val="000000"/>
          <w:kern w:val="0"/>
          <w:sz w:val="18"/>
          <w:szCs w:val="18"/>
          <w:lang w:eastAsia="ru-RU"/>
        </w:rPr>
        <w:t>Строки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сівби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удобрення</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4.3. </w:t>
      </w:r>
      <w:r w:rsidRPr="00E34B1B">
        <w:rPr>
          <w:rFonts w:ascii="Trebuchet MS" w:eastAsia="Times New Roman" w:hAnsi="Trebuchet MS" w:cs="Times New Roman" w:hint="eastAsia"/>
          <w:color w:val="000000"/>
          <w:kern w:val="0"/>
          <w:sz w:val="18"/>
          <w:szCs w:val="18"/>
          <w:lang w:eastAsia="ru-RU"/>
        </w:rPr>
        <w:t>Способи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сівби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особливості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мінерального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живлення………</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color w:val="000000"/>
          <w:kern w:val="0"/>
          <w:sz w:val="18"/>
          <w:szCs w:val="18"/>
          <w:lang w:eastAsia="ru-RU"/>
        </w:rPr>
        <w:t xml:space="preserve">4.4. </w:t>
      </w:r>
      <w:r w:rsidRPr="00E34B1B">
        <w:rPr>
          <w:rFonts w:ascii="Trebuchet MS" w:eastAsia="Times New Roman" w:hAnsi="Trebuchet MS" w:cs="Times New Roman" w:hint="eastAsia"/>
          <w:color w:val="000000"/>
          <w:kern w:val="0"/>
          <w:sz w:val="18"/>
          <w:szCs w:val="18"/>
          <w:lang w:eastAsia="ru-RU"/>
        </w:rPr>
        <w:t>Строки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збирання…………………………………………………</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5. </w:t>
      </w:r>
      <w:r w:rsidRPr="00E34B1B">
        <w:rPr>
          <w:rFonts w:ascii="Trebuchet MS" w:eastAsia="Times New Roman" w:hAnsi="Trebuchet MS" w:cs="Times New Roman" w:hint="eastAsia"/>
          <w:color w:val="000000"/>
          <w:kern w:val="0"/>
          <w:sz w:val="18"/>
          <w:szCs w:val="18"/>
          <w:lang w:eastAsia="ru-RU"/>
        </w:rPr>
        <w:t>РОЛЬ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ГЕНОТИПУ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ФОРМУВАННІ</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ГОСПОДАРСЬКО</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ЦІННИХ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ОЗНАК</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ЙОГО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ВРОЖАЙНИХ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ВЛАСТИВОСТЕЙ………………………</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6. </w:t>
      </w:r>
      <w:r w:rsidRPr="00E34B1B">
        <w:rPr>
          <w:rFonts w:ascii="Trebuchet MS" w:eastAsia="Times New Roman" w:hAnsi="Trebuchet MS" w:cs="Times New Roman" w:hint="eastAsia"/>
          <w:color w:val="000000"/>
          <w:kern w:val="0"/>
          <w:sz w:val="18"/>
          <w:szCs w:val="18"/>
          <w:lang w:eastAsia="ru-RU"/>
        </w:rPr>
        <w:t>ЖИТТЄЗДАТНІСТЬ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ЖИТТЄВІСТЬ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ЗАЛЕЖНО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ВІД</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ГЕНОТИПУ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УМОВ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ФОРМУВАННЯ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ТЕРМІНУ</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ЗБЕРІГАННЯ……………</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РОЗДІЛ</w:t>
      </w:r>
      <w:r w:rsidRPr="00E34B1B">
        <w:rPr>
          <w:rFonts w:ascii="Trebuchet MS" w:eastAsia="Times New Roman" w:hAnsi="Trebuchet MS" w:cs="Times New Roman"/>
          <w:color w:val="000000"/>
          <w:kern w:val="0"/>
          <w:sz w:val="18"/>
          <w:szCs w:val="18"/>
          <w:lang w:eastAsia="ru-RU"/>
        </w:rPr>
        <w:t xml:space="preserve"> 7. </w:t>
      </w:r>
      <w:r w:rsidRPr="00E34B1B">
        <w:rPr>
          <w:rFonts w:ascii="Trebuchet MS" w:eastAsia="Times New Roman" w:hAnsi="Trebuchet MS" w:cs="Times New Roman" w:hint="eastAsia"/>
          <w:color w:val="000000"/>
          <w:kern w:val="0"/>
          <w:sz w:val="18"/>
          <w:szCs w:val="18"/>
          <w:lang w:eastAsia="ru-RU"/>
        </w:rPr>
        <w:t>ЕКОНОМІЧНА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ЕФЕКТИВНІСТЬ</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РЕКОМЕНДОВАНИХ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ЕЛЕМЕНТІВ</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ТЕХНОЛОГІЇ</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ВИРОБНИЦТВА</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ВИСОКОЯКІСНОГО</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НАСІННЯ</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ГРЕЧКИ…………………</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ВИСНОВКИ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РЕКОМЕНДАЦІЇ</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ВИРОБНИЦТВУ……………………………………</w:t>
      </w:r>
      <w:r w:rsidRPr="00E34B1B">
        <w:rPr>
          <w:rFonts w:ascii="Trebuchet MS" w:eastAsia="Times New Roman" w:hAnsi="Trebuchet MS" w:cs="Times New Roman"/>
          <w:color w:val="000000"/>
          <w:kern w:val="0"/>
          <w:sz w:val="18"/>
          <w:szCs w:val="18"/>
          <w:lang w:eastAsia="ru-RU"/>
        </w:rPr>
        <w:t>...</w:t>
      </w:r>
    </w:p>
    <w:p w:rsidR="00E34B1B" w:rsidRPr="00E34B1B" w:rsidRDefault="00E34B1B" w:rsidP="00E34B1B">
      <w:pPr>
        <w:rPr>
          <w:rFonts w:ascii="Trebuchet MS" w:eastAsia="Times New Roman" w:hAnsi="Trebuchet MS" w:cs="Times New Roman"/>
          <w:color w:val="000000"/>
          <w:kern w:val="0"/>
          <w:sz w:val="18"/>
          <w:szCs w:val="18"/>
          <w:lang w:eastAsia="ru-RU"/>
        </w:rPr>
      </w:pPr>
      <w:r w:rsidRPr="00E34B1B">
        <w:rPr>
          <w:rFonts w:ascii="Trebuchet MS" w:eastAsia="Times New Roman" w:hAnsi="Trebuchet MS" w:cs="Times New Roman" w:hint="eastAsia"/>
          <w:color w:val="000000"/>
          <w:kern w:val="0"/>
          <w:sz w:val="18"/>
          <w:szCs w:val="18"/>
          <w:lang w:eastAsia="ru-RU"/>
        </w:rPr>
        <w:t>СПИСОК</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ВИКОРИСТАНИХ</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ДЖЕРЕЛ</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p>
    <w:p w:rsidR="00985DAE" w:rsidRPr="00E34B1B" w:rsidRDefault="00E34B1B" w:rsidP="00E34B1B">
      <w:r w:rsidRPr="00E34B1B">
        <w:rPr>
          <w:rFonts w:ascii="Trebuchet MS" w:eastAsia="Times New Roman" w:hAnsi="Trebuchet MS" w:cs="Times New Roman" w:hint="eastAsia"/>
          <w:color w:val="000000"/>
          <w:kern w:val="0"/>
          <w:sz w:val="18"/>
          <w:szCs w:val="18"/>
          <w:lang w:eastAsia="ru-RU"/>
        </w:rPr>
        <w:t>ДОДАТКИ</w:t>
      </w:r>
      <w:r w:rsidRPr="00E34B1B">
        <w:rPr>
          <w:rFonts w:ascii="Trebuchet MS" w:eastAsia="Times New Roman" w:hAnsi="Trebuchet MS" w:cs="Times New Roman"/>
          <w:color w:val="000000"/>
          <w:kern w:val="0"/>
          <w:sz w:val="18"/>
          <w:szCs w:val="18"/>
          <w:lang w:eastAsia="ru-RU"/>
        </w:rPr>
        <w:t xml:space="preserve"> </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r w:rsidRPr="00E34B1B">
        <w:rPr>
          <w:rFonts w:ascii="Trebuchet MS" w:eastAsia="Times New Roman" w:hAnsi="Trebuchet MS" w:cs="Times New Roman" w:hint="eastAsia"/>
          <w:color w:val="000000"/>
          <w:kern w:val="0"/>
          <w:sz w:val="18"/>
          <w:szCs w:val="18"/>
          <w:lang w:eastAsia="ru-RU"/>
        </w:rPr>
        <w:t>…</w:t>
      </w:r>
      <w:r w:rsidRPr="00E34B1B">
        <w:rPr>
          <w:rFonts w:ascii="Trebuchet MS" w:eastAsia="Times New Roman" w:hAnsi="Trebuchet MS" w:cs="Times New Roman"/>
          <w:color w:val="000000"/>
          <w:kern w:val="0"/>
          <w:sz w:val="18"/>
          <w:szCs w:val="18"/>
          <w:lang w:eastAsia="ru-RU"/>
        </w:rPr>
        <w:t>................................</w:t>
      </w:r>
      <w:bookmarkStart w:id="0" w:name="_GoBack"/>
      <w:bookmarkEnd w:id="0"/>
    </w:p>
    <w:sectPr w:rsidR="00985DAE" w:rsidRPr="00E34B1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A5D" w:rsidRDefault="00E92A5D">
      <w:pPr>
        <w:spacing w:after="0" w:line="240" w:lineRule="auto"/>
      </w:pPr>
      <w:r>
        <w:separator/>
      </w:r>
    </w:p>
  </w:endnote>
  <w:endnote w:type="continuationSeparator" w:id="0">
    <w:p w:rsidR="00E92A5D" w:rsidRDefault="00E9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A5D" w:rsidRDefault="00E92A5D"/>
    <w:p w:rsidR="00E92A5D" w:rsidRDefault="00E92A5D"/>
    <w:p w:rsidR="00E92A5D" w:rsidRDefault="00E92A5D"/>
    <w:p w:rsidR="00E92A5D" w:rsidRDefault="00E92A5D"/>
    <w:p w:rsidR="00E92A5D" w:rsidRDefault="00E92A5D"/>
    <w:p w:rsidR="00E92A5D" w:rsidRDefault="00E92A5D"/>
    <w:p w:rsidR="00E92A5D" w:rsidRDefault="00E92A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5D" w:rsidRDefault="00E92A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92A5D" w:rsidRDefault="00E92A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92A5D" w:rsidRDefault="00E92A5D"/>
    <w:p w:rsidR="00E92A5D" w:rsidRDefault="00E92A5D"/>
    <w:p w:rsidR="00E92A5D" w:rsidRDefault="00E92A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5D" w:rsidRDefault="00E92A5D"/>
                          <w:p w:rsidR="00E92A5D" w:rsidRDefault="00E92A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92A5D" w:rsidRDefault="00E92A5D"/>
                    <w:p w:rsidR="00E92A5D" w:rsidRDefault="00E92A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92A5D" w:rsidRDefault="00E92A5D"/>
    <w:p w:rsidR="00E92A5D" w:rsidRDefault="00E92A5D">
      <w:pPr>
        <w:rPr>
          <w:sz w:val="2"/>
          <w:szCs w:val="2"/>
        </w:rPr>
      </w:pPr>
    </w:p>
    <w:p w:rsidR="00E92A5D" w:rsidRDefault="00E92A5D"/>
    <w:p w:rsidR="00E92A5D" w:rsidRDefault="00E92A5D">
      <w:pPr>
        <w:spacing w:after="0" w:line="240" w:lineRule="auto"/>
      </w:pPr>
    </w:p>
  </w:footnote>
  <w:footnote w:type="continuationSeparator" w:id="0">
    <w:p w:rsidR="00E92A5D" w:rsidRDefault="00E9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5D"/>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3DF9C-0469-406E-B198-B7CA5FC2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23450</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1598</cp:revision>
  <cp:lastPrinted>2009-02-06T05:36:00Z</cp:lastPrinted>
  <dcterms:created xsi:type="dcterms:W3CDTF">2023-09-07T12:38:00Z</dcterms:created>
  <dcterms:modified xsi:type="dcterms:W3CDTF">2023-12-04T07:36:00Z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