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5D76" w14:textId="77777777" w:rsidR="006B7D03" w:rsidRDefault="006B7D03" w:rsidP="006B7D0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Молодецкий, Владимир Абрамович.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трубопроводных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комбинированного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проложения</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Москва, 1984. - 197 с. : ил.</w:t>
      </w:r>
      <w:r>
        <w:rPr>
          <w:rStyle w:val="search-descr"/>
          <w:rFonts w:ascii="Helvetica" w:hAnsi="Helvetica" w:cs="Helvetica"/>
          <w:color w:val="222222"/>
          <w:sz w:val="21"/>
          <w:szCs w:val="21"/>
        </w:rPr>
        <w:t>больше</w:t>
      </w:r>
    </w:p>
    <w:p w14:paraId="0D8B2E1E" w14:textId="77777777" w:rsidR="006B7D03" w:rsidRDefault="006B7D03" w:rsidP="006B7D0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74FBDB" w14:textId="77777777" w:rsidR="006B7D03" w:rsidRDefault="006B7D03" w:rsidP="00817C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132</w:t>
      </w:r>
    </w:p>
    <w:p w14:paraId="35EEDAEC" w14:textId="77777777" w:rsidR="006B7D03" w:rsidRDefault="006B7D03" w:rsidP="006B7D0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трубоцроводов </w:t>
      </w:r>
      <w:r>
        <w:rPr>
          <w:rFonts w:ascii="Helvetica" w:hAnsi="Helvetica" w:cs="Helvetica"/>
          <w:b/>
          <w:bCs/>
          <w:color w:val="222222"/>
          <w:sz w:val="21"/>
          <w:szCs w:val="21"/>
        </w:rPr>
        <w:t>комбинированного</w:t>
      </w:r>
      <w:r>
        <w:rPr>
          <w:rFonts w:ascii="Helvetica" w:hAnsi="Helvetica" w:cs="Helvetica"/>
          <w:color w:val="222222"/>
          <w:sz w:val="21"/>
          <w:szCs w:val="21"/>
        </w:rPr>
        <w:t> </w:t>
      </w:r>
      <w:r>
        <w:rPr>
          <w:rFonts w:ascii="Helvetica" w:hAnsi="Helvetica" w:cs="Helvetica"/>
          <w:b/>
          <w:bCs/>
          <w:color w:val="222222"/>
          <w:sz w:val="21"/>
          <w:szCs w:val="21"/>
        </w:rPr>
        <w:t>проложения</w:t>
      </w:r>
      <w:r>
        <w:rPr>
          <w:rFonts w:ascii="Helvetica" w:hAnsi="Helvetica" w:cs="Helvetica"/>
          <w:color w:val="222222"/>
          <w:sz w:val="21"/>
          <w:szCs w:val="21"/>
        </w:rPr>
        <w:t> Предлагаемая в главе 3 методика расчета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w:t>
      </w:r>
      <w:r>
        <w:rPr>
          <w:rFonts w:ascii="Helvetica" w:hAnsi="Helvetica" w:cs="Helvetica"/>
          <w:b/>
          <w:bCs/>
          <w:color w:val="222222"/>
          <w:sz w:val="21"/>
          <w:szCs w:val="21"/>
        </w:rPr>
        <w:softHyphen/>
        <w:t xml:space="preserve"> 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трубопроводов </w:t>
      </w:r>
      <w:r>
        <w:rPr>
          <w:rFonts w:ascii="Helvetica" w:hAnsi="Helvetica" w:cs="Helvetica"/>
          <w:b/>
          <w:bCs/>
          <w:color w:val="222222"/>
          <w:sz w:val="21"/>
          <w:szCs w:val="21"/>
        </w:rPr>
        <w:t>комбинированного</w:t>
      </w:r>
      <w:r>
        <w:rPr>
          <w:rFonts w:ascii="Helvetica" w:hAnsi="Helvetica" w:cs="Helvetica"/>
          <w:color w:val="222222"/>
          <w:sz w:val="21"/>
          <w:szCs w:val="21"/>
        </w:rPr>
        <w:t> </w:t>
      </w:r>
      <w:r>
        <w:rPr>
          <w:rFonts w:ascii="Helvetica" w:hAnsi="Helvetica" w:cs="Helvetica"/>
          <w:b/>
          <w:bCs/>
          <w:color w:val="222222"/>
          <w:sz w:val="21"/>
          <w:szCs w:val="21"/>
        </w:rPr>
        <w:t>про</w:t>
      </w:r>
      <w:r>
        <w:rPr>
          <w:rFonts w:ascii="Helvetica" w:hAnsi="Helvetica" w:cs="Helvetica"/>
          <w:b/>
          <w:bCs/>
          <w:color w:val="222222"/>
          <w:sz w:val="21"/>
          <w:szCs w:val="21"/>
        </w:rPr>
        <w:softHyphen/>
        <w:t xml:space="preserve"> ложения</w:t>
      </w:r>
      <w:r>
        <w:rPr>
          <w:rFonts w:ascii="Helvetica" w:hAnsi="Helvetica" w:cs="Helvetica"/>
          <w:color w:val="222222"/>
          <w:sz w:val="21"/>
          <w:szCs w:val="21"/>
        </w:rPr>
        <w:t> реализована нами в программе "МВАРКТ". Программа на</w:t>
      </w:r>
      <w:r>
        <w:rPr>
          <w:rFonts w:ascii="Helvetica" w:hAnsi="Helvetica" w:cs="Helvetica"/>
          <w:color w:val="222222"/>
          <w:sz w:val="21"/>
          <w:szCs w:val="21"/>
        </w:rPr>
        <w:softHyphen/>
        <w:t xml:space="preserve"> писана на алгоритмическом языке Ф0РТРАН-1У и</w:t>
      </w:r>
    </w:p>
    <w:p w14:paraId="27516BD3" w14:textId="77777777" w:rsidR="006B7D03" w:rsidRDefault="006B7D03" w:rsidP="00817C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154</w:t>
      </w:r>
    </w:p>
    <w:p w14:paraId="79A23A31" w14:textId="77777777" w:rsidR="006B7D03" w:rsidRDefault="006B7D03" w:rsidP="006B7D0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(разветвленной) </w:t>
      </w:r>
      <w:r>
        <w:rPr>
          <w:rFonts w:ascii="Helvetica" w:hAnsi="Helvetica" w:cs="Helvetica"/>
          <w:b/>
          <w:bCs/>
          <w:color w:val="222222"/>
          <w:sz w:val="21"/>
          <w:szCs w:val="21"/>
        </w:rPr>
        <w:t>трубопроводной</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w:t>
      </w:r>
      <w:r>
        <w:rPr>
          <w:rFonts w:ascii="Helvetica" w:hAnsi="Helvetica" w:cs="Helvetica"/>
          <w:b/>
          <w:bCs/>
          <w:color w:val="222222"/>
          <w:sz w:val="21"/>
          <w:szCs w:val="21"/>
        </w:rPr>
        <w:t>комбинированного</w:t>
      </w:r>
      <w:r>
        <w:rPr>
          <w:rFonts w:ascii="Helvetica" w:hAnsi="Helvetica" w:cs="Helvetica"/>
          <w:color w:val="222222"/>
          <w:sz w:val="21"/>
          <w:szCs w:val="21"/>
        </w:rPr>
        <w:t> </w:t>
      </w:r>
      <w:r>
        <w:rPr>
          <w:rFonts w:ascii="Helvetica" w:hAnsi="Helvetica" w:cs="Helvetica"/>
          <w:b/>
          <w:bCs/>
          <w:color w:val="222222"/>
          <w:sz w:val="21"/>
          <w:szCs w:val="21"/>
        </w:rPr>
        <w:t>проложения</w:t>
      </w:r>
      <w:r>
        <w:rPr>
          <w:rFonts w:ascii="Helvetica" w:hAnsi="Helvetica" w:cs="Helvetica"/>
          <w:color w:val="222222"/>
          <w:sz w:val="21"/>
          <w:szCs w:val="21"/>
        </w:rPr>
        <w:t> Более полно возможности предлагаемой методики проявля</w:t>
      </w:r>
      <w:r>
        <w:rPr>
          <w:rFonts w:ascii="Helvetica" w:hAnsi="Helvetica" w:cs="Helvetica"/>
          <w:color w:val="222222"/>
          <w:sz w:val="21"/>
          <w:szCs w:val="21"/>
        </w:rPr>
        <w:softHyphen/>
        <w:t xml:space="preserve"> ются в расчетах сложных схем трубопроводов </w:t>
      </w:r>
      <w:r>
        <w:rPr>
          <w:rFonts w:ascii="Helvetica" w:hAnsi="Helvetica" w:cs="Helvetica"/>
          <w:b/>
          <w:bCs/>
          <w:color w:val="222222"/>
          <w:sz w:val="21"/>
          <w:szCs w:val="21"/>
        </w:rPr>
        <w:t>комбинированного</w:t>
      </w:r>
      <w:r>
        <w:rPr>
          <w:rFonts w:ascii="Helvetica" w:hAnsi="Helvetica" w:cs="Helvetica"/>
          <w:color w:val="222222"/>
          <w:sz w:val="21"/>
          <w:szCs w:val="21"/>
        </w:rPr>
        <w:t> </w:t>
      </w:r>
      <w:r>
        <w:rPr>
          <w:rFonts w:ascii="Helvetica" w:hAnsi="Helvetica" w:cs="Helvetica"/>
          <w:b/>
          <w:bCs/>
          <w:color w:val="222222"/>
          <w:sz w:val="21"/>
          <w:szCs w:val="21"/>
        </w:rPr>
        <w:t>проложения</w:t>
      </w:r>
      <w:r>
        <w:rPr>
          <w:rFonts w:ascii="Helvetica" w:hAnsi="Helvetica" w:cs="Helvetica"/>
          <w:color w:val="222222"/>
          <w:sz w:val="21"/>
          <w:szCs w:val="21"/>
        </w:rPr>
        <w:t>. Проведем расчет </w:t>
      </w:r>
      <w:r>
        <w:rPr>
          <w:rFonts w:ascii="Helvetica" w:hAnsi="Helvetica" w:cs="Helvetica"/>
          <w:b/>
          <w:bCs/>
          <w:color w:val="222222"/>
          <w:sz w:val="21"/>
          <w:szCs w:val="21"/>
        </w:rPr>
        <w:t>трубопроводной</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показанной на рис. 4.П. Отметим, что двойная пунктирная линия обозначает подземные</w:t>
      </w:r>
    </w:p>
    <w:p w14:paraId="5F9F6103" w14:textId="77777777" w:rsidR="006B7D03" w:rsidRDefault="006B7D03" w:rsidP="00817C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168</w:t>
      </w:r>
    </w:p>
    <w:p w14:paraId="005989A2" w14:textId="77777777" w:rsidR="006B7D03" w:rsidRDefault="006B7D03" w:rsidP="006B7D0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целом проведенный расчет демонстрирует большие возмож</w:t>
      </w:r>
      <w:r>
        <w:rPr>
          <w:rFonts w:ascii="Helvetica" w:hAnsi="Helvetica" w:cs="Helvetica"/>
          <w:color w:val="222222"/>
          <w:sz w:val="21"/>
          <w:szCs w:val="21"/>
        </w:rPr>
        <w:softHyphen/>
        <w:t xml:space="preserve"> ности, заложенные в предлагаемой методике (и ее реализации программе "МВАИСТ") для анализа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сложных </w:t>
      </w:r>
      <w:r>
        <w:rPr>
          <w:rFonts w:ascii="Helvetica" w:hAnsi="Helvetica" w:cs="Helvetica"/>
          <w:b/>
          <w:bCs/>
          <w:color w:val="222222"/>
          <w:sz w:val="21"/>
          <w:szCs w:val="21"/>
        </w:rPr>
        <w:t>трубопроводных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комбинированного</w:t>
      </w:r>
      <w:r>
        <w:rPr>
          <w:rFonts w:ascii="Helvetica" w:hAnsi="Helvetica" w:cs="Helvetica"/>
          <w:color w:val="222222"/>
          <w:sz w:val="21"/>
          <w:szCs w:val="21"/>
        </w:rPr>
        <w:t> </w:t>
      </w:r>
      <w:r>
        <w:rPr>
          <w:rFonts w:ascii="Helvetica" w:hAnsi="Helvetica" w:cs="Helvetica"/>
          <w:b/>
          <w:bCs/>
          <w:color w:val="222222"/>
          <w:sz w:val="21"/>
          <w:szCs w:val="21"/>
        </w:rPr>
        <w:t>про</w:t>
      </w:r>
      <w:r>
        <w:rPr>
          <w:rFonts w:ascii="Helvetica" w:hAnsi="Helvetica" w:cs="Helvetica"/>
          <w:b/>
          <w:bCs/>
          <w:color w:val="222222"/>
          <w:sz w:val="21"/>
          <w:szCs w:val="21"/>
        </w:rPr>
        <w:softHyphen/>
        <w:t xml:space="preserve"> ложения</w:t>
      </w:r>
      <w:r>
        <w:rPr>
          <w:rFonts w:ascii="Helvetica" w:hAnsi="Helvetica" w:cs="Helvetica"/>
          <w:color w:val="222222"/>
          <w:sz w:val="21"/>
          <w:szCs w:val="21"/>
        </w:rPr>
        <w:t>. 4,5. Выводы по главе 1. Предлагаемая методика для расчетов трубопроводов </w:t>
      </w:r>
      <w:r>
        <w:rPr>
          <w:rFonts w:ascii="Helvetica" w:hAnsi="Helvetica" w:cs="Helvetica"/>
          <w:b/>
          <w:bCs/>
          <w:color w:val="222222"/>
          <w:sz w:val="21"/>
          <w:szCs w:val="21"/>
        </w:rPr>
        <w:t>ком</w:t>
      </w:r>
      <w:r>
        <w:rPr>
          <w:rFonts w:ascii="Helvetica" w:hAnsi="Helvetica" w:cs="Helvetica"/>
          <w:b/>
          <w:bCs/>
          <w:color w:val="222222"/>
          <w:sz w:val="21"/>
          <w:szCs w:val="21"/>
        </w:rPr>
        <w:softHyphen/>
        <w:t xml:space="preserve"> бинированного</w:t>
      </w:r>
      <w:r>
        <w:rPr>
          <w:rFonts w:ascii="Helvetica" w:hAnsi="Helvetica" w:cs="Helvetica"/>
          <w:color w:val="222222"/>
          <w:sz w:val="21"/>
          <w:szCs w:val="21"/>
        </w:rPr>
        <w:t> </w:t>
      </w:r>
      <w:r>
        <w:rPr>
          <w:rFonts w:ascii="Helvetica" w:hAnsi="Helvetica" w:cs="Helvetica"/>
          <w:b/>
          <w:bCs/>
          <w:color w:val="222222"/>
          <w:sz w:val="21"/>
          <w:szCs w:val="21"/>
        </w:rPr>
        <w:t>проложения</w:t>
      </w:r>
      <w:r>
        <w:rPr>
          <w:rFonts w:ascii="Helvetica" w:hAnsi="Helvetica" w:cs="Helvetica"/>
          <w:color w:val="222222"/>
          <w:sz w:val="21"/>
          <w:szCs w:val="21"/>
        </w:rPr>
        <w:t> реализована в вычислительной програм</w:t>
      </w:r>
      <w:r>
        <w:rPr>
          <w:rFonts w:ascii="Helvetica" w:hAnsi="Helvetica" w:cs="Helvetica"/>
          <w:color w:val="222222"/>
          <w:sz w:val="21"/>
          <w:szCs w:val="21"/>
        </w:rPr>
        <w:softHyphen/>
        <w:t xml:space="preserve"> ме "МВАРКТ". Описание программы...</w:t>
      </w:r>
    </w:p>
    <w:p w14:paraId="0601C1A7" w14:textId="77777777" w:rsidR="006B7D03" w:rsidRDefault="006B7D03" w:rsidP="00817CF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C6EE72F" w14:textId="77777777" w:rsidR="006B7D03" w:rsidRDefault="006B7D03" w:rsidP="006B7D0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Молодецкий, Владимир Абрамович</w:t>
      </w:r>
    </w:p>
    <w:p w14:paraId="15A7AAD0"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УСЛОВНЫЕ ОБОЗНАЧЕНИЯ.</w:t>
      </w:r>
    </w:p>
    <w:p w14:paraId="5C50ABB7"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D86BE1"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ВОПРОСА И ПОСТАНОВКА ЗАДАЧ ИССЛЕДОВАНИЙ. II</w:t>
      </w:r>
    </w:p>
    <w:p w14:paraId="12AF512F"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Расчеты на прочность и жесткость надземных трубопроводов . II</w:t>
      </w:r>
    </w:p>
    <w:p w14:paraId="6ACA459F"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Методы расчета трубопроводных систем п</w:t>
      </w:r>
    </w:p>
    <w:p w14:paraId="6CDDE4E3"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Некоторые особенности расчета трубопроводных систем.</w:t>
      </w:r>
    </w:p>
    <w:p w14:paraId="17A2C9AF"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расчеты трубопроводов, взаимодействующих с грунтом.</w:t>
      </w:r>
    </w:p>
    <w:p w14:paraId="5B2003BB"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Сопротивление грунта поперечным перемещениям труб</w:t>
      </w:r>
    </w:p>
    <w:p w14:paraId="763C0FDF"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Сопротивление грунта продольным перемещениям труб и их закручиванию.</w:t>
      </w:r>
    </w:p>
    <w:p w14:paraId="7939D046"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Расчеты подземных трубопроводов и надземных участков, сопрягающихся с подземными.</w:t>
      </w:r>
    </w:p>
    <w:p w14:paraId="39F80DC8"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по главе и постановка задач исследований</w:t>
      </w:r>
    </w:p>
    <w:p w14:paraId="7C359156"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ЭКСШРИМЕНТАЛЬНО-ТЕОРЕТИЧЕСКОЕ ИССЛЕДОВАНИЕ ВЗАИМОДЕЙСТВИЯ ГРУНТА С ТРУБАМИ ПРИ ИХ ЗАКРУЧИВАНИИ</w:t>
      </w:r>
    </w:p>
    <w:p w14:paraId="2E158EB9"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Экспериментальное изучение сопротивления грунта закручиванию труб</w:t>
      </w:r>
    </w:p>
    <w:p w14:paraId="0C111A10"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Описание установки и методика проведения опытов.</w:t>
      </w:r>
    </w:p>
    <w:p w14:paraId="07219CE6"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Результаты экспериментов и их анализ</w:t>
      </w:r>
    </w:p>
    <w:p w14:paraId="2F8CE92A"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подземной трубы, подвергающейся воздействию крутящего момента.</w:t>
      </w:r>
    </w:p>
    <w:p w14:paraId="4BD9C048"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 по главе</w:t>
      </w:r>
    </w:p>
    <w:p w14:paraId="7BB263B1"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ТРУБОПРОВОДОВ КОМБИНИРОВАННОГО ПРОЛСЖЕНШ МЕТОДОМ КОНЕЧНЫХ ЭЛЕМЕНТОВ.</w:t>
      </w:r>
    </w:p>
    <w:p w14:paraId="05A77FD4"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Прямолинейный конечный элемент трубопровода 82 3.1,1, Матрица жесткости.</w:t>
      </w:r>
    </w:p>
    <w:p w14:paraId="05DFABAE"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Криволинейный конечный элемент трубопровода 91 3.2.1. Матрица жесткости.</w:t>
      </w:r>
    </w:p>
    <w:p w14:paraId="70C9E682"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Преобразование матриц жесткости при переходе к общей системе осей координат . ЮЗ</w:t>
      </w:r>
    </w:p>
    <w:p w14:paraId="0C9D0131"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Вектор узловых сил конечного элемента.</w:t>
      </w:r>
    </w:p>
    <w:p w14:paraId="7E4360EE"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Формирование и решение системы уравнений МКЭ П</w:t>
      </w:r>
    </w:p>
    <w:p w14:paraId="79EA8A23"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Определение внутренних усилий.</w:t>
      </w:r>
    </w:p>
    <w:p w14:paraId="35C24E56"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Учет физической нелинейности грунта и некоторых особенностей, характерных для трубопроводов комбинированного проложения</w:t>
      </w:r>
    </w:p>
    <w:p w14:paraId="7A440930"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3.7.1. Учет физической нелинейности грунта</w:t>
      </w:r>
    </w:p>
    <w:p w14:paraId="1F216F60"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3.7.2. Учет некоторых особенностей сопротивления грунта перемещениям трубопровода наземного проложения.</w:t>
      </w:r>
    </w:p>
    <w:p w14:paraId="60BA6FF1"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 по главе</w:t>
      </w:r>
    </w:p>
    <w:p w14:paraId="6B6567FC"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ПРОГРАММА РАСЧЕТА И НАТУРНЫЙ ЭКСПЕРИМЕНТ. ПРИМЕНЕНИЕ ПРОГРАММЫ ДШ РЕШЕНИЯ НЕКОТОРЫХ ЗАДАЧ И АНАЛИЗ ПОЛУЧЕННЫХ РЕЗУЛЬТАТОВ</w:t>
      </w:r>
    </w:p>
    <w:p w14:paraId="2C531CEB"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Программа расчета напряженно-деформированного состояния трубопроводов комбинированного проложения</w:t>
      </w:r>
    </w:p>
    <w:p w14:paraId="0B892C48"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4.I.I. Блок-схема программы "МВАРКТ"</w:t>
      </w:r>
    </w:p>
    <w:p w14:paraId="28746F85"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Трубопровод комбинированного проложения</w:t>
      </w:r>
    </w:p>
    <w:p w14:paraId="15E6FEFC"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Описание и анализ результатов натурного эксперимента.</w:t>
      </w:r>
    </w:p>
    <w:p w14:paraId="59D0CFD4"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Расчетные перемещения и сравнение их с результатами эксперимента.</w:t>
      </w:r>
    </w:p>
    <w:p w14:paraId="3AC1E064"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Расчет арочного перехода.</w:t>
      </w:r>
    </w:p>
    <w:p w14:paraId="3ACA3724"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Расчет сложной (разветвленной) трубопроводной системы комбинированного проложения</w:t>
      </w:r>
    </w:p>
    <w:p w14:paraId="7AB23F9C" w14:textId="77777777" w:rsidR="006B7D03" w:rsidRDefault="006B7D03" w:rsidP="006B7D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по главе</w:t>
      </w:r>
    </w:p>
    <w:p w14:paraId="4CCADE6E" w14:textId="77D75C2A" w:rsidR="004F7911" w:rsidRPr="006B7D03" w:rsidRDefault="004F7911" w:rsidP="006B7D03"/>
    <w:sectPr w:rsidR="004F7911" w:rsidRPr="006B7D0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159D" w14:textId="77777777" w:rsidR="00817CFF" w:rsidRDefault="00817CFF">
      <w:pPr>
        <w:spacing w:after="0" w:line="240" w:lineRule="auto"/>
      </w:pPr>
      <w:r>
        <w:separator/>
      </w:r>
    </w:p>
  </w:endnote>
  <w:endnote w:type="continuationSeparator" w:id="0">
    <w:p w14:paraId="08A01C4D" w14:textId="77777777" w:rsidR="00817CFF" w:rsidRDefault="0081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49ED" w14:textId="77777777" w:rsidR="00817CFF" w:rsidRDefault="00817CFF"/>
    <w:p w14:paraId="6C43F418" w14:textId="77777777" w:rsidR="00817CFF" w:rsidRDefault="00817CFF"/>
    <w:p w14:paraId="05F8253F" w14:textId="77777777" w:rsidR="00817CFF" w:rsidRDefault="00817CFF"/>
    <w:p w14:paraId="1BB9A45A" w14:textId="77777777" w:rsidR="00817CFF" w:rsidRDefault="00817CFF"/>
    <w:p w14:paraId="3BE2C898" w14:textId="77777777" w:rsidR="00817CFF" w:rsidRDefault="00817CFF"/>
    <w:p w14:paraId="06363608" w14:textId="77777777" w:rsidR="00817CFF" w:rsidRDefault="00817CFF"/>
    <w:p w14:paraId="68C376F8" w14:textId="77777777" w:rsidR="00817CFF" w:rsidRDefault="00817C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D1083F" wp14:editId="25362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4BE4E" w14:textId="77777777" w:rsidR="00817CFF" w:rsidRDefault="00817C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108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64BE4E" w14:textId="77777777" w:rsidR="00817CFF" w:rsidRDefault="00817C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B7EC6D" w14:textId="77777777" w:rsidR="00817CFF" w:rsidRDefault="00817CFF"/>
    <w:p w14:paraId="03F5CD65" w14:textId="77777777" w:rsidR="00817CFF" w:rsidRDefault="00817CFF"/>
    <w:p w14:paraId="07D54D39" w14:textId="77777777" w:rsidR="00817CFF" w:rsidRDefault="00817C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C660EF" wp14:editId="17817F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16DA" w14:textId="77777777" w:rsidR="00817CFF" w:rsidRDefault="00817CFF"/>
                          <w:p w14:paraId="77779790" w14:textId="77777777" w:rsidR="00817CFF" w:rsidRDefault="00817C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660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1616DA" w14:textId="77777777" w:rsidR="00817CFF" w:rsidRDefault="00817CFF"/>
                    <w:p w14:paraId="77779790" w14:textId="77777777" w:rsidR="00817CFF" w:rsidRDefault="00817C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039A8" w14:textId="77777777" w:rsidR="00817CFF" w:rsidRDefault="00817CFF"/>
    <w:p w14:paraId="2CB0B37B" w14:textId="77777777" w:rsidR="00817CFF" w:rsidRDefault="00817CFF">
      <w:pPr>
        <w:rPr>
          <w:sz w:val="2"/>
          <w:szCs w:val="2"/>
        </w:rPr>
      </w:pPr>
    </w:p>
    <w:p w14:paraId="11E23A2C" w14:textId="77777777" w:rsidR="00817CFF" w:rsidRDefault="00817CFF"/>
    <w:p w14:paraId="2EDE5E36" w14:textId="77777777" w:rsidR="00817CFF" w:rsidRDefault="00817CFF">
      <w:pPr>
        <w:spacing w:after="0" w:line="240" w:lineRule="auto"/>
      </w:pPr>
    </w:p>
  </w:footnote>
  <w:footnote w:type="continuationSeparator" w:id="0">
    <w:p w14:paraId="50978A50" w14:textId="77777777" w:rsidR="00817CFF" w:rsidRDefault="0081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B7C7D4E"/>
    <w:multiLevelType w:val="multilevel"/>
    <w:tmpl w:val="B73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FF"/>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184931</TotalTime>
  <Pages>3</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cp:revision>
  <cp:lastPrinted>2009-02-06T05:36:00Z</cp:lastPrinted>
  <dcterms:created xsi:type="dcterms:W3CDTF">2024-01-07T13:43:00Z</dcterms:created>
  <dcterms:modified xsi:type="dcterms:W3CDTF">2025-10-15T23:14:00Z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