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28AF3" w14:textId="7A84E46C" w:rsidR="0042044F" w:rsidRDefault="007C5430" w:rsidP="007C543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Шадловская Ольга Дмитриевна. Приказное производство как упрощенная форма гражданского судопроизводства</w:t>
      </w:r>
      <w:bookmarkEnd w:id="0"/>
      <w:r>
        <w:rPr>
          <w:rFonts w:ascii="Verdana" w:hAnsi="Verdana"/>
          <w:color w:val="000000"/>
          <w:sz w:val="18"/>
          <w:szCs w:val="18"/>
          <w:shd w:val="clear" w:color="auto" w:fill="FFFFFF"/>
        </w:rPr>
        <w:t>: диссертация ... кандидата юридических наук: 12.00.15 / Шадловская Ольга Дмитриевна;[Место защиты: Федеральное 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 Москва, 2015.- 235 с.</w:t>
      </w:r>
    </w:p>
    <w:p w14:paraId="573BECA8" w14:textId="77777777" w:rsidR="007C5430" w:rsidRDefault="007C5430" w:rsidP="007C5430">
      <w:pPr>
        <w:rPr>
          <w:rFonts w:ascii="Verdana" w:hAnsi="Verdana"/>
          <w:color w:val="000000"/>
          <w:sz w:val="18"/>
          <w:szCs w:val="18"/>
          <w:shd w:val="clear" w:color="auto" w:fill="FFFFFF"/>
        </w:rPr>
      </w:pPr>
    </w:p>
    <w:p w14:paraId="576B1C41" w14:textId="77777777" w:rsidR="007C5430" w:rsidRPr="007C5430" w:rsidRDefault="007C5430" w:rsidP="007C543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7C5430">
        <w:rPr>
          <w:rFonts w:ascii="Verdana" w:eastAsia="Times New Roman" w:hAnsi="Verdana" w:cs="Times New Roman"/>
          <w:b/>
          <w:bCs/>
          <w:color w:val="AC370B"/>
          <w:kern w:val="0"/>
          <w:sz w:val="23"/>
          <w:szCs w:val="23"/>
          <w:lang w:eastAsia="ru-RU"/>
        </w:rPr>
        <w:t>Содержание к диссертации</w:t>
      </w:r>
    </w:p>
    <w:p w14:paraId="4327CAF2" w14:textId="77777777" w:rsidR="007C5430" w:rsidRPr="007C5430" w:rsidRDefault="007C5430" w:rsidP="007C54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C5430">
        <w:rPr>
          <w:rFonts w:ascii="Verdana" w:eastAsia="Times New Roman" w:hAnsi="Verdana" w:cs="Times New Roman"/>
          <w:color w:val="000000"/>
          <w:kern w:val="0"/>
          <w:sz w:val="18"/>
          <w:szCs w:val="18"/>
          <w:lang w:eastAsia="ru-RU"/>
        </w:rPr>
        <w:t>Введение</w:t>
      </w:r>
    </w:p>
    <w:p w14:paraId="68A17DE1" w14:textId="77777777" w:rsidR="007C5430" w:rsidRPr="007C5430" w:rsidRDefault="007C5430" w:rsidP="007C54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C5430">
        <w:rPr>
          <w:rFonts w:ascii="Verdana" w:eastAsia="Times New Roman" w:hAnsi="Verdana" w:cs="Times New Roman"/>
          <w:b/>
          <w:bCs/>
          <w:color w:val="000000"/>
          <w:kern w:val="0"/>
          <w:sz w:val="18"/>
          <w:szCs w:val="18"/>
          <w:lang w:eastAsia="ru-RU"/>
        </w:rPr>
        <w:t>Глава 1. Теоретические и историко-правовые основы упрощенных производств в гражданском судопроизводстве</w:t>
      </w:r>
    </w:p>
    <w:p w14:paraId="16670405" w14:textId="77777777" w:rsidR="007C5430" w:rsidRPr="007C5430" w:rsidRDefault="007C5430" w:rsidP="007C54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C5430">
        <w:rPr>
          <w:rFonts w:ascii="Verdana" w:eastAsia="Times New Roman" w:hAnsi="Verdana" w:cs="Times New Roman"/>
          <w:color w:val="000000"/>
          <w:kern w:val="0"/>
          <w:sz w:val="18"/>
          <w:szCs w:val="18"/>
          <w:lang w:eastAsia="ru-RU"/>
        </w:rPr>
        <w:t>1.1. Правовая природа и место упрощенных судебных производств в гражданском и арбитражном процессах</w:t>
      </w:r>
    </w:p>
    <w:p w14:paraId="09120125" w14:textId="77777777" w:rsidR="007C5430" w:rsidRPr="007C5430" w:rsidRDefault="007C5430" w:rsidP="007C54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C5430">
        <w:rPr>
          <w:rFonts w:ascii="Verdana" w:eastAsia="Times New Roman" w:hAnsi="Verdana" w:cs="Times New Roman"/>
          <w:color w:val="000000"/>
          <w:kern w:val="0"/>
          <w:sz w:val="18"/>
          <w:szCs w:val="18"/>
          <w:lang w:eastAsia="ru-RU"/>
        </w:rPr>
        <w:t>1.2. Историко-правовой анализ формирования и развития приказного производства среди иных видов упрощенного производства</w:t>
      </w:r>
    </w:p>
    <w:p w14:paraId="12C2AD4E" w14:textId="77777777" w:rsidR="007C5430" w:rsidRPr="007C5430" w:rsidRDefault="007C5430" w:rsidP="007C54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C5430">
        <w:rPr>
          <w:rFonts w:ascii="Verdana" w:eastAsia="Times New Roman" w:hAnsi="Verdana" w:cs="Times New Roman"/>
          <w:color w:val="000000"/>
          <w:kern w:val="0"/>
          <w:sz w:val="18"/>
          <w:szCs w:val="18"/>
          <w:lang w:eastAsia="ru-RU"/>
        </w:rPr>
        <w:t>1.3. Место приказного производства в российском гражданском судопроизводстве</w:t>
      </w:r>
    </w:p>
    <w:p w14:paraId="517F3A0A" w14:textId="77777777" w:rsidR="007C5430" w:rsidRPr="007C5430" w:rsidRDefault="007C5430" w:rsidP="007C54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C5430">
        <w:rPr>
          <w:rFonts w:ascii="Verdana" w:eastAsia="Times New Roman" w:hAnsi="Verdana" w:cs="Times New Roman"/>
          <w:b/>
          <w:bCs/>
          <w:color w:val="000000"/>
          <w:kern w:val="0"/>
          <w:sz w:val="18"/>
          <w:szCs w:val="18"/>
          <w:lang w:eastAsia="ru-RU"/>
        </w:rPr>
        <w:t>Глава 2. Судебный приказ как акт правосудия в современном российском гражданском процессе и отечественной доктрине</w:t>
      </w:r>
    </w:p>
    <w:p w14:paraId="18E26E06" w14:textId="77777777" w:rsidR="007C5430" w:rsidRPr="007C5430" w:rsidRDefault="007C5430" w:rsidP="007C54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C5430">
        <w:rPr>
          <w:rFonts w:ascii="Verdana" w:eastAsia="Times New Roman" w:hAnsi="Verdana" w:cs="Times New Roman"/>
          <w:color w:val="000000"/>
          <w:kern w:val="0"/>
          <w:sz w:val="18"/>
          <w:szCs w:val="18"/>
          <w:lang w:eastAsia="ru-RU"/>
        </w:rPr>
        <w:t>2.1. Сущность судебного приказа</w:t>
      </w:r>
    </w:p>
    <w:p w14:paraId="41A38E3B" w14:textId="77777777" w:rsidR="007C5430" w:rsidRPr="007C5430" w:rsidRDefault="007C5430" w:rsidP="007C54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C5430">
        <w:rPr>
          <w:rFonts w:ascii="Verdana" w:eastAsia="Times New Roman" w:hAnsi="Verdana" w:cs="Times New Roman"/>
          <w:color w:val="000000"/>
          <w:kern w:val="0"/>
          <w:sz w:val="18"/>
          <w:szCs w:val="18"/>
          <w:lang w:eastAsia="ru-RU"/>
        </w:rPr>
        <w:t>2.2. Законная сила судебного приказа и ее последствия</w:t>
      </w:r>
    </w:p>
    <w:p w14:paraId="3A945429" w14:textId="77777777" w:rsidR="007C5430" w:rsidRPr="007C5430" w:rsidRDefault="007C5430" w:rsidP="007C54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C5430">
        <w:rPr>
          <w:rFonts w:ascii="Verdana" w:eastAsia="Times New Roman" w:hAnsi="Verdana" w:cs="Times New Roman"/>
          <w:color w:val="000000"/>
          <w:kern w:val="0"/>
          <w:sz w:val="18"/>
          <w:szCs w:val="18"/>
          <w:lang w:eastAsia="ru-RU"/>
        </w:rPr>
        <w:t>2.3. Роль судебного приказа в оптимизации гражданского судопроизводства</w:t>
      </w:r>
    </w:p>
    <w:p w14:paraId="676D83DB" w14:textId="77777777" w:rsidR="007C5430" w:rsidRPr="007C5430" w:rsidRDefault="007C5430" w:rsidP="007C54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C5430">
        <w:rPr>
          <w:rFonts w:ascii="Verdana" w:eastAsia="Times New Roman" w:hAnsi="Verdana" w:cs="Times New Roman"/>
          <w:color w:val="000000"/>
          <w:kern w:val="0"/>
          <w:sz w:val="18"/>
          <w:szCs w:val="18"/>
          <w:lang w:eastAsia="ru-RU"/>
        </w:rPr>
        <w:t>2. 4. Особенности исполнения судебного приказа</w:t>
      </w:r>
    </w:p>
    <w:p w14:paraId="6F685607" w14:textId="77777777" w:rsidR="007C5430" w:rsidRPr="007C5430" w:rsidRDefault="007C5430" w:rsidP="007C54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C5430">
        <w:rPr>
          <w:rFonts w:ascii="Verdana" w:eastAsia="Times New Roman" w:hAnsi="Verdana" w:cs="Times New Roman"/>
          <w:color w:val="000000"/>
          <w:kern w:val="0"/>
          <w:sz w:val="18"/>
          <w:szCs w:val="18"/>
          <w:lang w:eastAsia="ru-RU"/>
        </w:rPr>
        <w:t>Заключение</w:t>
      </w:r>
    </w:p>
    <w:p w14:paraId="10B932D9" w14:textId="77777777" w:rsidR="007C5430" w:rsidRPr="007C5430" w:rsidRDefault="007C5430" w:rsidP="007C54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C5430">
        <w:rPr>
          <w:rFonts w:ascii="Verdana" w:eastAsia="Times New Roman" w:hAnsi="Verdana" w:cs="Times New Roman"/>
          <w:color w:val="000000"/>
          <w:kern w:val="0"/>
          <w:sz w:val="18"/>
          <w:szCs w:val="18"/>
          <w:lang w:eastAsia="ru-RU"/>
        </w:rPr>
        <w:t>Библиографический список литературы</w:t>
      </w:r>
    </w:p>
    <w:p w14:paraId="30F2D8C0" w14:textId="77777777" w:rsidR="007C5430" w:rsidRDefault="007C5430" w:rsidP="007C5430"/>
    <w:p w14:paraId="2BE05C51" w14:textId="77777777" w:rsidR="007C5430" w:rsidRDefault="007C5430" w:rsidP="007C5430"/>
    <w:p w14:paraId="2E6C3879" w14:textId="77777777" w:rsidR="007C5430" w:rsidRDefault="007C5430" w:rsidP="007C5430">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Историко-правовой анализ формирования и развития приказного производства среди иных видов упрощенного производства</w:t>
      </w:r>
    </w:p>
    <w:p w14:paraId="08BF54EC"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Упрощенное производство сегодня доктринально воспринимается еще неоднозначно, и потому носит дискуссионный характер. Понимание его сущности соотносится с такими спорными категориями гражданского процессуального права, как юридическая процедура, юридический процесс, судебное производство, гражданское судопроизводство, виды гражданского судопроизводства, упрощение, упрощенное производство и упрощенная форма гражданского судопроизводства. Следовательно, до исследования приказного производства как одного из упрощенных, необходимо определить указанные понятия.</w:t>
      </w:r>
    </w:p>
    <w:p w14:paraId="2F29A8D8"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теории права отсутствует единое толкование значения «процедура» применительно к гражданскому судопроизводству и цивилистическому процессу3.</w:t>
      </w:r>
    </w:p>
    <w:p w14:paraId="6C3F2867"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Т. Сахнова использует термин «процедура» в двух значениях: как признак (элемент) юридического процесса либо, наоборот, как наиболее общую категорию по отношению к процессу.4</w:t>
      </w:r>
    </w:p>
    <w:p w14:paraId="4DFDF1A0"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В первом случае правовая процедура представляется как внутренняя составляющая цивилистического процесса, как судебная процедура, связанная с предметом производства или стадиями процесса.</w:t>
      </w:r>
    </w:p>
    <w:p w14:paraId="222B6ADB"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Рассматривая юридическую процедуру во втором аспекте, С.А. Курочкин считает возможным признать цивилистический процесс ее видом5, что превращает понятие «процедуры» в родовое, делимое на части. В этой связи целесообразно выделять процедуры юридические, составляющие разновидность судебных процедур (судопроизводства)6. Н.А. Громошина понятие «процедура» также считает родовым, и потому любой традиционный (арбитражный и гражданский) процесс рассматривает как процессуальные процедуры, подразделяемые на судебные и несудебные. Судебные процедуры, осуществляемые в пределах процессуальной формы, представляют собой сам процесс. Однако основу такой дифференциации она усматривает в разграничении материально-правовых и процессуальных процедур и к тому же считает недопустимым копирование норм нормативных актов, регулирующих материальные процедуры.7</w:t>
      </w:r>
    </w:p>
    <w:p w14:paraId="76AF2454"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Данное суждение приводит к тому, что судебные процессуальные процедуры, имеющие упрощенную процессуальную форму, не признаются правосудием.</w:t>
      </w:r>
    </w:p>
    <w:p w14:paraId="3811A360"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такая точка зрения представляется противоречивой, так как ни арбитражный, ни гражданский процессы не могут быть процедурами несудебными, потому что их регулирует исключительно процессуальное законодательство.</w:t>
      </w:r>
    </w:p>
    <w:p w14:paraId="17B57344"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Такой двойственный подход к понятию процедура можно оправдать, если рассматривать первое его понятие как «узкое», второе - «широкое», соответственно. Правовая процедура в широком смысле представляет для проводимого исследования наибольший интерес, ввиду неоднозначного подхода к сущности упрощенных производств, именования одних и тех же явлений и процедурой, и производством.</w:t>
      </w:r>
    </w:p>
    <w:p w14:paraId="2713C5EE"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необходимо определить современное понятие «гражданское судопроизводство». В буквальном понимании термин «судопроизводство» можно истолковать как производство в суде. В дореволюционном и советском процессуальном праве понятия «судопроизводство» и «процесс» отождествлялись8.</w:t>
      </w:r>
    </w:p>
    <w:p w14:paraId="3C9D0737"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настоящее время термин гражданское судопроизводство может иметь узкое (синоним термина гражданский процесс)9 и широкое (цивилистический процесс, объединяющий гражданский и арбитражный процесс)10 значение. Второй вариант обусловлен обособленной в недавнем прошлом арбитражной ветвью судебной власти и конституционной нормой (ч. 2 ст. 118 Конституции РФ11), устанавливающей среди видов судопроизводства только гражданское судопроизводство. При </w:t>
      </w:r>
      <w:r>
        <w:rPr>
          <w:rFonts w:ascii="Verdana" w:hAnsi="Verdana"/>
          <w:color w:val="000000"/>
          <w:sz w:val="18"/>
          <w:szCs w:val="18"/>
        </w:rPr>
        <w:lastRenderedPageBreak/>
        <w:t>этом гражданский и арбитражный процессы как разновидности судебного процесса представляли собой процессуальную форму осуществления правосудия по гражданским делам, отнесенным к компетенции двух самостоятельных звеньев судебной системы Российской Федерации (суда общей юрисдикции и арбитражного суда), являясь по своей сути единым цивилистическим процессом.</w:t>
      </w:r>
    </w:p>
    <w:p w14:paraId="6F2A94F5"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В русском языке «процесс» означает последовательную смену состояний в развитии чего-либо.12 Это закономерное, последовательное изменение явления естественным и искусственным путем, переходящее в другое явление, как ожидаемое, так и непредсказуемое результата человеческой совокупной деятельности. Любой процесс предполагает изменение какого - либо явления, цель которого - достижение определенного результата.</w:t>
      </w:r>
    </w:p>
    <w:p w14:paraId="4FA15BE3" w14:textId="77777777" w:rsidR="007C5430" w:rsidRDefault="007C5430" w:rsidP="007C543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Место приказного производства в российском гражданском судопроизводстве</w:t>
      </w:r>
    </w:p>
    <w:p w14:paraId="7C4EE80E"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Степень изученности нашими современниками древних источников права позволяет говорить о том, что упрощенные формы гражданского процесса, широко используемые сегодня в развитых правовых государствах, впервые зародились в Древнем Риме.</w:t>
      </w:r>
    </w:p>
    <w:p w14:paraId="7A29640F"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Римское право предусматривало возможность без вынесения судебных решений принудительно взыскивать денежные средства и имущество. Для этого одновременно с исковой формой защиты использовались особенные (факультативные) меры, представлявшие разновидность административно-правового воздействия, так называемые преторские интердикты. Именно их М.А. Черемин признает прообразом судебного приказа.68 Новицкий И.Б. интердикт определяет как распоряжение претора о немедленном прекращении каких-либо действий, нарушающих порядок и интересы граждан 69.</w:t>
      </w:r>
    </w:p>
    <w:p w14:paraId="20F080C6"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Салогубова Е.В. интердиктом считает приказы магистрата, выдаваемые им по просьбе истца и предписывающие ответчику совершить какое-либо действие (decretum) или, напротив, его запретить (interdictum).70</w:t>
      </w:r>
    </w:p>
    <w:p w14:paraId="4588E001"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интердикт - это обязательный для исполнения ответчиком правовой акт представителя органа высшей власти, направленный на восстановление нарушенного права истца.</w:t>
      </w:r>
    </w:p>
    <w:p w14:paraId="2F06696B"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Процедура издания интердикта имела различные формы. Сначала его издавал претор по поводу каждого конкретного случая после исследования подтверждающих фактов и объявлял в присутствии обеих сторон, в силу чего интердикт означал безусловное и категорическое распоряжение. Однако по мере увеличения количества дел претор стал давать интердикты без проверки фактов. Интердикт принял вид условного распоряжения и имел силу только после подтверждения фактов, на которые ссылался заявитель.71 Неисполнение изданного интердикта влекло дальнейшее судебное разбирательство.</w:t>
      </w:r>
    </w:p>
    <w:p w14:paraId="24070CA8"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Интердикт можно было оспорить. Соответствующее требование удовлетворялось, если лицо, против которого он выдан, не выходя от претора, заявляло об этом и требовало назначения судьи (arbiter). По результатам судебного разбирательства можно было принять одно из двух </w:t>
      </w:r>
      <w:r>
        <w:rPr>
          <w:rFonts w:ascii="Verdana" w:hAnsi="Verdana"/>
          <w:color w:val="000000"/>
          <w:sz w:val="18"/>
          <w:szCs w:val="18"/>
        </w:rPr>
        <w:lastRenderedPageBreak/>
        <w:t>решений: подтвердить интердикт или не подтвердить его и оправдать ответчика. В первом случае интердикт из условного приказа превращался в безусловный и подлежал неукоснительному исполнению.72 В случае его невыполнения ответчиком судья присуждал последнего к денежной сумме, определявшейся истцом.</w:t>
      </w:r>
    </w:p>
    <w:p w14:paraId="3D7D5A41"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интердиктное производство - это специфичная форма процесса, основанная на приказах претора. В этом качестве претор выступал как носитель высшей власти, а его решения становились условными приказами гражданам и подлежали неукоснительному исполнению. При вынесении интердикта претор учитывал соответствующие правила об определенности и стадийности. При этом это была не стандартная форма, а упрощенная, инициаторами которой выступали сами стороны для скорейшего разрешения спора. Находясь за пределами судебного процесса, она носила административный характер, что, думается, позволяет рассматривать интердиктное производство как досудебную стадию разрешения спорного правоотношения.</w:t>
      </w:r>
    </w:p>
    <w:p w14:paraId="0CFC458F"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Интересным представляется разделение интердиктов на несколько видов по различным основаниям: в зависимости от числа сторон, которым они были адресованы, различались интердикты простые и двусторонние; в зависимости от цели интердикты могли быть запретительными (prohibitoria), восстановительными (res tutoria) и предъявительными (exhibitoria). Первые запрещали определенное отношение и поведение, вторые ориентировались на восстановление нарушенных отношений или прав, третьи в ряде случаев требовали предъявить конкретное лицо или документ. Восстановительные интердикты всегда были односторонними, а запретительные могли быть и двусторонними. Рассматриваемая классификация позволяет определить широкий спектр отношений, разрешаемых претором в интердиктном производстве. Речь могла идти не только о требованиях, направленных на истребование чего-либо, например вещей, денег, как в настоящем приказном производстве, но и запретах, защите, восстановлении нарушенного права.</w:t>
      </w:r>
    </w:p>
    <w:p w14:paraId="45053F8A"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Со временем интердикты для удобства в применении стали помещаться в эдикты магистратов в виде постоянных формул, применяемых к конкретным случаям. Они представляли собой указания, приказания, запреты общего или специального характера, применяемые при разрешении столкновений интересов граждан. Интердикт перестал существовать как персональный акт, разрешаемый спор между конкретными сторонами.</w:t>
      </w:r>
    </w:p>
    <w:p w14:paraId="75635AA2"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В итоге интердиктное производство в Древнем Риме было факультативной (особой) формой процесса, носившей вспомогательный характер по отношению к основным процессуальным формам, находившихся за пределами судебных процессуальных процедур. Данное обстоятельство, думается, создало предпосылки к возникновению дискуссий относительно места упрощенных производств среди иных юридических процедур и в системе гражданского судопроизводства, в частности, в современном процессуальном праве. Вместе с тем, важно заметить, что уже юристы Древнего Рима при их высокоразвитой правовой культуре стремились отступить от сформированного ими же теоретического правового фундамента, выстроенных правил, стремясь сэкономить время в судебной защите нарушенного права, тем самым положив начало развитию нестандартным (упрощенным) формам защиты нарушенного права.</w:t>
      </w:r>
    </w:p>
    <w:p w14:paraId="7F990051"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Правовые системы государств романно-германской семьи, созданные на основе рецепции римского права, объединяет общность его структуры и источников права, поскольку оно представляет собой основу всей системы гражданского процессуального права73. Элементы интердиктного производства нашли свое развитие и применение в странах Западной Европы, но уже в упрощенных (сокращенных) формах средневекового гражданского судопроизводства.</w:t>
      </w:r>
    </w:p>
    <w:p w14:paraId="2BAE3337" w14:textId="77777777" w:rsidR="007C5430" w:rsidRDefault="007C5430" w:rsidP="007C543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Законная сила судебного приказа и ее последствия</w:t>
      </w:r>
    </w:p>
    <w:p w14:paraId="54EF8E56"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Первоначально ст. 210 ГПК РСФСР содержала только пять оснований взыскания денег или требований о передаче или возврате имущества в порядке вынесения судебного приказа. Часть из них была заимствована из последней редакции Устава гражданского судопроизводства: требования об опротестованных векселях; актах, для которых установлен обязательный нотариальный порядок совершения или засвидетельствования, при условии его соблюдения; всякого рода мировых сделках, совершенных судебным порядком. Другие представляли нововведения, а точнее: соглашения о размере содержания детям и супругу, заключенные в порядке, предусмотренном Кодексом об Актах Гражданского Состояния; о расчетных книжках на заработную плату.</w:t>
      </w:r>
    </w:p>
    <w:p w14:paraId="05344C6B"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В 1925 году этот перечень был дополнен требованиями, основанными на: документах, устанавливающих просрочку должниками и их поручителями ссуд, полученных от кредитных, судно-сберегательных и сельскохозяйственных товариществ с кредитными функциями и от потребительских общин; документах, устанавливающих просрочку условных платежей по индивидуальному товарному кредиту, полученному должниками в потребительских обществах и в союзных потребительских обществах»117.</w:t>
      </w:r>
    </w:p>
    <w:p w14:paraId="426449D0"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По конструктивному составу рассматриваемый перечень был уже довольно близок к установленному ст. 122 ГПК РФ, широко используемому в настоящее время при вынесении судебного приказа.</w:t>
      </w:r>
    </w:p>
    <w:p w14:paraId="1C707918"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установленный ГПК РСФСР перечень не был исчерпывающим: судебный приказ выдавался в случаях, не предусмотренных ст. 210 ГПК РСФСР. ГПК РФ, действующий сегодня, не предусматривает такую норму.</w:t>
      </w:r>
    </w:p>
    <w:p w14:paraId="21E260F7"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Данный нормативный подход являлся положительным на тот период, так как при появлении новых бесспорных отношений в обществе они без серьезных законодательных изменений автоматически попадали под правила</w:t>
      </w:r>
    </w:p>
    <w:p w14:paraId="04AEB601"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Постановление ВЦИК и СНК РСФСР «О дополнении ст. 210 Гражданского Процессуального Кодекса РСФСР» от 16.11.1925 г. // СУ РСФСР. 1925. № 70. Ст. 560 // Библиотека нормативно-правовых актов СССР. URL: http://www.libussr.ru/ (дата обращения: 15.02.2013 г.). приказного производства, минуя сложности внесения законодательных изменений и дополнений.</w:t>
      </w:r>
    </w:p>
    <w:p w14:paraId="3D8908C6"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ГПК РСФСР также устанавливал случаи, исключающие выдачу судебного приказа, если: 1) требование обращено к государственному учреждению или государственному предприятию; 2) со дня наступления срока требования прошло более месяца; 3) для установления прав просителя на </w:t>
      </w:r>
      <w:r>
        <w:rPr>
          <w:rFonts w:ascii="Verdana" w:hAnsi="Verdana"/>
          <w:color w:val="000000"/>
          <w:sz w:val="18"/>
          <w:szCs w:val="18"/>
        </w:rPr>
        <w:lastRenderedPageBreak/>
        <w:t>предъявление требования необходимо представление дополнительных доказательств; 4) ответственность должника не вытекает из самого текста представляемых документов; 5) исполнение обязательства, на котором основано требование, поставлено в самом документе в зависимость от условий, наступление которых должно быть предварительно доказано.</w:t>
      </w:r>
    </w:p>
    <w:p w14:paraId="4D22678D"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В1924 году в главу 24 ГПК РСФСР был внесен ряд изменений. Предположительно, все они были направлены на активное применение приказного порядка разрешения бесспорных дел в гражданском процессе РСФСР.</w:t>
      </w:r>
    </w:p>
    <w:p w14:paraId="3BEB5AF9"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Отметим несколько особенностей приказного производства того времени. Вот одна из них, согласно которой заявление о выдаче судебного приказа могло быть выражено как в устной, так и письменной форме118, хотя ГПК РСФСР 1924 года не указывает на форму заявления. Следующая особенность касается размера судебной пошлины для рассматриваемой категории дел, составляющей долю пошлины, установленной для общего искового порядка с суммы, указанной в просьбе о выдаче судебного приказа.</w:t>
      </w:r>
    </w:p>
    <w:p w14:paraId="4F0DD8A0"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это в очередной раз свидетельствует о доступности в то время данного вида производства, в том числе для безграмотных и малоимущих лиц.</w:t>
      </w:r>
    </w:p>
    <w:p w14:paraId="613C479E"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диссертант в данном параграфе стремится проследить процесс формирования и развития приказного производства как упрощенного производства и выявить причины имеющихся сегодня пробелов</w:t>
      </w:r>
    </w:p>
    <w:p w14:paraId="60945BE7"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Черемин М.А. Указ. соч. С. 57. в данном институте, немаловажен дискутируемый сегодня вопрос о «непринятии заявления о вынесении судебного приказа».</w:t>
      </w:r>
    </w:p>
    <w:p w14:paraId="36968F26"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Черемин М.А. отмечает, что непредставление необходимых копий и сборов (а также доверенности, если просьбу заявил представитель) влекло оставление заявления без движения, по общим правилам судопроизводства119. Такая практика была востребована и активно использовалась, хотя глава 24 ГПК РСФСР 1924 года данное положение не предусматривала. Несмотря на то, что это упрощенное производство, правоприменителям было удобно оставлять просьбы о выдаче судебного приказа без движения для исправления выявленных недочетов. Подобная практика существует в настоящее время, несмотря на отсутствие нормы, разрешающей оставлять без движения заявления о вынесении судебного приказа и представляющей возможность применять к приказному производству нормы искового производства (ст. 136 ГПК РФ).</w:t>
      </w:r>
    </w:p>
    <w:p w14:paraId="48FE83AA"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отказе в выдаче судебного приказа народный судья возвращал просителю все представленные документы (ст. 216 ГПК РСФСР 1924 г.). Причины отказа в выдаче судебного приказа и его последствия законодатель также четко не указывал, и потому сложилась лишь определенная практика.</w:t>
      </w:r>
    </w:p>
    <w:p w14:paraId="670DE8F2"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Юристы того периода считали, что мотивы, по которым судья был вправе отказать в выдаче судебного приказа, могли быть двоякого рода: либо представленный к взысканию документ не подходил под те бесспорные обстоятельства, дающие право на получение приказа (ст. 210 и п.п. 1, </w:t>
      </w:r>
      <w:r>
        <w:rPr>
          <w:rFonts w:ascii="Verdana" w:hAnsi="Verdana"/>
          <w:color w:val="000000"/>
          <w:sz w:val="18"/>
          <w:szCs w:val="18"/>
        </w:rPr>
        <w:lastRenderedPageBreak/>
        <w:t>2, 3 и 5 ст. 211), либо представленный акт сам по себе относился к числу документов, предоставляющих право на получение судебного приказа, но взыскатель не представил достаточных доказательств ответственности указанного им ответчика (ст. 211 п. 4) или предъявил просьбу преждевременно.120</w:t>
      </w:r>
    </w:p>
    <w:p w14:paraId="1BAE841A" w14:textId="77777777" w:rsidR="007C5430" w:rsidRDefault="007C5430" w:rsidP="007C543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исполнения судебного приказа</w:t>
      </w:r>
    </w:p>
    <w:p w14:paraId="110E9A69"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Ю.А. Попова, поддержав точку зрения Ю.В. Ефимовой приказное производство считает «процедурой, а не судопроизводством», поэтому функцию подтверждения бесспорного права, реализуемую в качестве исполнительной надписи нотариуса, отводит органам нотариата184. Ряд авторов, перенимая опыт у европейских стран (Франции, Италии, Польши), считают необходимым увеличить полномочия нотариуса по выдаче исполнительной надписи и передать часть материалов, рассматриваемых сегодня мировыми судьями путем вынесения судебного приказа, в функцию нотариата, что позволит разгрузить суды185.</w:t>
      </w:r>
    </w:p>
    <w:p w14:paraId="78467420"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Действительно, эти два правовых института имеют много общих черт: перед ними поставлена одна задача - оперативно защитить нарушенное право; они имеют одинаковый субъектный состав - взыскатель и должник; окончательный документ (нотариальный и судебный), понуждающий принудительно исполнить заявленное кредитором (взыскателем) требование, имеет силу исполнительного документа, исполняемого по правилам, установленным процессуальным законодательством и Федеральным законом «Об исполнительном производстве». Однако перечисленными свойствами их сходства исчерпываются186.</w:t>
      </w:r>
    </w:p>
    <w:p w14:paraId="41E1E27E"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целесообразно определить приоритетные качества судебного приказа по отношению к исполнительной надписи нотариуса. Во-первых, судебный приказ - это судебное постановление (ч. 1 ст. 121 ГПК РФ), завершающее процесс судебной деятельности (при отсутствии возражений должника), направленное на выполнение основной задачи гражданского судопроизводства – защиту нарушенных прав, свобод и законных интересов граждан и организаций.</w:t>
      </w:r>
    </w:p>
    <w:p w14:paraId="11BAC0C9"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при вынесении судебного приказа соблюдаются установленные законом процессуальные правила и гарантии прав должника в защиту прав на основе равенства сторон перед законом и судом. Практика совершения исполнительной надписи нотариуса свидетельствует, что в последние годы имели место затруднения при применении нормы, определяющей условие совершения исполнительных надписей по долговым и платежным документам, что спровоцировало неполное обеспечение интересов должников, нарушение их прав. Результатом явилось то, что почти все исполнительные надписи по таким документам обжаловались в суд, а в итоге обусловило затягивание разрешения дела, дополнительные издержки, волокиту. Таким образом, не прихоть законодателя потребовала введения приказного производства в ГПК РФ, этому было обоснование.</w:t>
      </w:r>
    </w:p>
    <w:p w14:paraId="44829DA9"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Поэтому судебная форма защиты прав и охраняемых интересов, как более совершенная по сравнению с нотариальной, пользуется большим авторитетом и представляется надежным средством защиты прав граждан.</w:t>
      </w:r>
    </w:p>
    <w:p w14:paraId="61E7308A"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Следующим аргументом против признания приказного производства судебным в пределах гражданской процессуальной формы Ю.В. Ефимова считает несоответствие процессуального порядка вынесения судебного приказа процессуальному порядку осуществления правосудия. При этом акцентируется внимание на отсутствии таких обязательных стадий гражданского процесса, как подготовка к судебному разбирательству, судебное разбирательство, а также обеспечение основных принципов осуществления правосудия - состязательности и равноправия сторон.</w:t>
      </w:r>
    </w:p>
    <w:p w14:paraId="7D3DF74B"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Схожей позиции придерживается С.В. Редких, который неполноту процессуального порядка в приказном производстве также обосновывает отсутствием состязательности, что проявляется в неучастии должника в процедуре вынесения судебного приказа и его извещении об имеющемся судебном акте. Вместе с тем анализ действующего законодательства и предположение о том, что приказное производство как иной вид деятельности, осуществляемой судами общей юрисдикции, приводит его к выявлению коллизии норм, устанавливающих компетенцию судебных органов187. Тем самым приведенный им вывод не соответствует правовой норме, содержащейся в ч. 2 ст. 1 Федерального закона «О мировых судьях в Российской Федерации», из которой следует, что мировые судьи не могут осуществлять иные виды деятельности, кроме как правосудие.</w:t>
      </w:r>
    </w:p>
    <w:p w14:paraId="4D44FE4B"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согласиться с представленной точкой зрения трудно, потому что при вынесении судебного приказа процессуальное равноправие участников процесса, а также установление юридической истины достигаются путем информирования должника о вынесении судебного приказа, что не делал нотариус при внесудебной защите прав взыскателя.</w:t>
      </w:r>
    </w:p>
    <w:p w14:paraId="6ADC5B6F"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со ст. 128 ГПК РФ судья высылает копию судебного приказа должнику, который в течение 10 дней со дня его получения может представить возражения относительно его исполнения. Это обязательная стадия в рассматриваемом виде производства, без которой теряется смысл деятельности суда по вынесению судебного приказа. Именно она обеспечивает должнику процессуальную возможность представить свои обоснования относительно заявленного взыскателем требования и невозможности его исполнения.</w:t>
      </w:r>
    </w:p>
    <w:p w14:paraId="22ACA983" w14:textId="77777777" w:rsidR="007C5430" w:rsidRDefault="007C5430" w:rsidP="007C5430">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на данном этапе проявляется очередной неотрегулированный законодателем момент. В ст. 128 ГПК РФ не указан срок, в течение которого мировой судья должен выслать копию судебного приказа. В литературе предлагается его применять по аналогии со ст. 214 ГПК РФ, Редких С.В. К вопросу о пробелах законодательного регулирования приказного производства</w:t>
      </w:r>
    </w:p>
    <w:p w14:paraId="59424CB7" w14:textId="77777777" w:rsidR="007C5430" w:rsidRPr="007C5430" w:rsidRDefault="007C5430" w:rsidP="007C5430"/>
    <w:sectPr w:rsidR="007C5430" w:rsidRPr="007C543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03E23" w14:textId="77777777" w:rsidR="00647FD5" w:rsidRDefault="00647FD5">
      <w:pPr>
        <w:spacing w:after="0" w:line="240" w:lineRule="auto"/>
      </w:pPr>
      <w:r>
        <w:separator/>
      </w:r>
    </w:p>
  </w:endnote>
  <w:endnote w:type="continuationSeparator" w:id="0">
    <w:p w14:paraId="69AD260E" w14:textId="77777777" w:rsidR="00647FD5" w:rsidRDefault="0064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105B3" w14:textId="77777777" w:rsidR="00647FD5" w:rsidRDefault="00647FD5">
      <w:pPr>
        <w:spacing w:after="0" w:line="240" w:lineRule="auto"/>
      </w:pPr>
      <w:r>
        <w:separator/>
      </w:r>
    </w:p>
  </w:footnote>
  <w:footnote w:type="continuationSeparator" w:id="0">
    <w:p w14:paraId="0F4B6CB3" w14:textId="77777777" w:rsidR="00647FD5" w:rsidRDefault="00647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7CC"/>
    <w:rsid w:val="000700D4"/>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163"/>
    <w:rsid w:val="00173464"/>
    <w:rsid w:val="0017352C"/>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19E"/>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DFE"/>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5374"/>
    <w:rsid w:val="002D5725"/>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0F99"/>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4BC"/>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1"/>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6DFA"/>
    <w:rsid w:val="005E710D"/>
    <w:rsid w:val="005E72A7"/>
    <w:rsid w:val="005E792C"/>
    <w:rsid w:val="005E7A73"/>
    <w:rsid w:val="005E7D40"/>
    <w:rsid w:val="005F03A8"/>
    <w:rsid w:val="005F06B9"/>
    <w:rsid w:val="005F090F"/>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08D"/>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7AC"/>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47FD5"/>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DDD"/>
    <w:rsid w:val="00775F38"/>
    <w:rsid w:val="00775F6A"/>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BC2"/>
    <w:rsid w:val="00953029"/>
    <w:rsid w:val="0095353D"/>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086"/>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8FD"/>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342A"/>
    <w:rsid w:val="00CE36A8"/>
    <w:rsid w:val="00CE3C2D"/>
    <w:rsid w:val="00CE3D29"/>
    <w:rsid w:val="00CE46AB"/>
    <w:rsid w:val="00CE46D2"/>
    <w:rsid w:val="00CE4C3F"/>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23"/>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A20"/>
    <w:rsid w:val="00DF3AF6"/>
    <w:rsid w:val="00DF3F81"/>
    <w:rsid w:val="00DF3FEC"/>
    <w:rsid w:val="00DF40BA"/>
    <w:rsid w:val="00DF42F5"/>
    <w:rsid w:val="00DF4494"/>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0F33"/>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C92"/>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26173</TotalTime>
  <Pages>8</Pages>
  <Words>3251</Words>
  <Characters>18537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5087</cp:revision>
  <cp:lastPrinted>2009-02-06T05:36:00Z</cp:lastPrinted>
  <dcterms:created xsi:type="dcterms:W3CDTF">2016-09-19T15:12:00Z</dcterms:created>
  <dcterms:modified xsi:type="dcterms:W3CDTF">2017-02-10T06:53:00Z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