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DF607B" w:rsidRDefault="00DF607B" w:rsidP="00DF607B">
      <w:r w:rsidRPr="00DF607B">
        <w:rPr>
          <w:rFonts w:ascii="Times New Roman" w:eastAsia="Arial Narrow" w:hAnsi="Times New Roman" w:cs="Times New Roman"/>
          <w:b/>
          <w:bCs/>
          <w:color w:val="000000"/>
          <w:kern w:val="0"/>
          <w:sz w:val="24"/>
          <w:lang w:val="uk-UA" w:eastAsia="uk-UA" w:bidi="uk-UA"/>
        </w:rPr>
        <w:t xml:space="preserve">Пискун </w:t>
      </w:r>
      <w:r w:rsidRPr="00DF607B">
        <w:rPr>
          <w:rFonts w:ascii="Times New Roman" w:eastAsia="Arial Narrow" w:hAnsi="Times New Roman" w:cs="Times New Roman"/>
          <w:b/>
          <w:bCs/>
          <w:color w:val="000000"/>
          <w:kern w:val="0"/>
          <w:sz w:val="24"/>
          <w:lang w:val="uk-UA" w:eastAsia="ru-RU" w:bidi="ru-RU"/>
        </w:rPr>
        <w:t xml:space="preserve">Антон </w:t>
      </w:r>
      <w:r w:rsidRPr="00DF607B">
        <w:rPr>
          <w:rFonts w:ascii="Times New Roman" w:eastAsia="Arial Narrow" w:hAnsi="Times New Roman" w:cs="Times New Roman"/>
          <w:b/>
          <w:bCs/>
          <w:color w:val="000000"/>
          <w:kern w:val="0"/>
          <w:sz w:val="24"/>
          <w:lang w:val="uk-UA" w:eastAsia="uk-UA" w:bidi="uk-UA"/>
        </w:rPr>
        <w:t>Володимирович</w:t>
      </w:r>
      <w:r w:rsidRPr="00DF607B">
        <w:rPr>
          <w:rFonts w:ascii="Times New Roman" w:eastAsia="Arial Narrow" w:hAnsi="Times New Roman" w:cs="Times New Roman"/>
          <w:color w:val="000000"/>
          <w:kern w:val="0"/>
          <w:sz w:val="24"/>
          <w:lang w:val="uk-UA" w:eastAsia="uk-UA" w:bidi="uk-UA"/>
        </w:rPr>
        <w:t>, молодший науковий спів</w:t>
      </w:r>
      <w:r w:rsidRPr="00DF607B">
        <w:rPr>
          <w:rFonts w:ascii="Times New Roman" w:eastAsia="Arial Narrow" w:hAnsi="Times New Roman" w:cs="Times New Roman"/>
          <w:color w:val="000000"/>
          <w:kern w:val="0"/>
          <w:sz w:val="24"/>
          <w:lang w:val="uk-UA" w:eastAsia="uk-UA" w:bidi="uk-UA"/>
        </w:rPr>
        <w:softHyphen/>
        <w:t xml:space="preserve">робітник лабораторії лептоспірозу з музеєм мікроорганізмів Інституту ветеринарної медицини НААН України: «Розробка імуноферментної тест-системи </w:t>
      </w:r>
      <w:r w:rsidRPr="00DF607B">
        <w:rPr>
          <w:rFonts w:ascii="Times New Roman" w:eastAsia="Arial Narrow" w:hAnsi="Times New Roman" w:cs="Times New Roman"/>
          <w:color w:val="000000"/>
          <w:kern w:val="0"/>
          <w:sz w:val="24"/>
          <w:lang w:val="uk-UA" w:eastAsia="ru-RU" w:bidi="ru-RU"/>
        </w:rPr>
        <w:t xml:space="preserve">для </w:t>
      </w:r>
      <w:r w:rsidRPr="00DF607B">
        <w:rPr>
          <w:rFonts w:ascii="Times New Roman" w:eastAsia="Arial Narrow" w:hAnsi="Times New Roman" w:cs="Times New Roman"/>
          <w:color w:val="000000"/>
          <w:kern w:val="0"/>
          <w:sz w:val="24"/>
          <w:lang w:val="uk-UA" w:eastAsia="uk-UA" w:bidi="uk-UA"/>
        </w:rPr>
        <w:t>діагностики лептоспірозу тварин» (16.00.03 - ветеринарна мікробіологія, епізоотоло</w:t>
      </w:r>
      <w:r w:rsidRPr="00DF607B">
        <w:rPr>
          <w:rFonts w:ascii="Times New Roman" w:eastAsia="Arial Narrow" w:hAnsi="Times New Roman" w:cs="Times New Roman"/>
          <w:color w:val="000000"/>
          <w:kern w:val="0"/>
          <w:sz w:val="24"/>
          <w:lang w:val="uk-UA" w:eastAsia="uk-UA" w:bidi="uk-UA"/>
        </w:rPr>
        <w:softHyphen/>
        <w:t>гія, інфекційні хвороби та імунологія). Спецрада Д 55.859.04 у Сумському національному аграрному університеті</w:t>
      </w:r>
    </w:p>
    <w:sectPr w:rsidR="0037774C" w:rsidRPr="00DF607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89CE7-ECCE-4F31-A643-752264F8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2020-05-26T13:10:00Z</dcterms:created>
  <dcterms:modified xsi:type="dcterms:W3CDTF">2020-05-26T17:27:00Z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