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02E" w:rsidRDefault="001C702E" w:rsidP="001C702E">
      <w:pPr>
        <w:pStyle w:val="afffffff5"/>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1C702E" w:rsidRDefault="001C702E" w:rsidP="001C702E">
      <w:pPr>
        <w:spacing w:line="336" w:lineRule="auto"/>
        <w:jc w:val="both"/>
      </w:pPr>
    </w:p>
    <w:p w:rsidR="00D73023" w:rsidRDefault="00D73023" w:rsidP="00D73023">
      <w:pPr>
        <w:pStyle w:val="afffffff5"/>
      </w:pPr>
      <w:r>
        <w:t xml:space="preserve">ЛЬВІВСЬКИЙ </w:t>
      </w:r>
      <w:r>
        <w:rPr>
          <w:lang w:val="uk-UA"/>
        </w:rPr>
        <w:t>НАЦІОНАЛЬНИ</w:t>
      </w:r>
      <w:r>
        <w:t>Й МЕДИЧНИЙ УНІВЕРСИТЕТ</w:t>
      </w:r>
    </w:p>
    <w:p w:rsidR="00D73023" w:rsidRDefault="00D73023" w:rsidP="00D73023">
      <w:pPr>
        <w:jc w:val="center"/>
        <w:rPr>
          <w:sz w:val="28"/>
        </w:rPr>
      </w:pPr>
      <w:r>
        <w:rPr>
          <w:sz w:val="28"/>
        </w:rPr>
        <w:t>імені ДАНИЛА ГАЛИЦЬКОГО</w:t>
      </w:r>
    </w:p>
    <w:p w:rsidR="00D73023" w:rsidRDefault="00D73023" w:rsidP="00D73023">
      <w:pPr>
        <w:jc w:val="center"/>
        <w:rPr>
          <w:sz w:val="28"/>
        </w:rPr>
      </w:pPr>
    </w:p>
    <w:p w:rsidR="00D73023" w:rsidRDefault="00D73023" w:rsidP="00D73023">
      <w:pPr>
        <w:jc w:val="center"/>
        <w:rPr>
          <w:sz w:val="28"/>
        </w:rPr>
      </w:pPr>
    </w:p>
    <w:p w:rsidR="00D73023" w:rsidRDefault="00D73023" w:rsidP="00D73023">
      <w:pPr>
        <w:jc w:val="center"/>
        <w:rPr>
          <w:sz w:val="28"/>
        </w:rPr>
      </w:pPr>
    </w:p>
    <w:p w:rsidR="00D73023" w:rsidRDefault="00D73023" w:rsidP="00D73023">
      <w:pPr>
        <w:pStyle w:val="4"/>
      </w:pPr>
      <w:r>
        <w:t>На правах рукопису</w:t>
      </w:r>
    </w:p>
    <w:p w:rsidR="00D73023" w:rsidRDefault="00D73023" w:rsidP="00D73023">
      <w:pPr>
        <w:pStyle w:val="5"/>
        <w:rPr>
          <w:lang w:val="en-US"/>
        </w:rPr>
      </w:pPr>
    </w:p>
    <w:p w:rsidR="00D73023" w:rsidRDefault="00D73023" w:rsidP="00D73023">
      <w:pPr>
        <w:pStyle w:val="5"/>
      </w:pPr>
      <w:r>
        <w:t>ЗАЛІСЬКА</w:t>
      </w:r>
    </w:p>
    <w:p w:rsidR="00D73023" w:rsidRDefault="00D73023" w:rsidP="00D73023">
      <w:pPr>
        <w:jc w:val="center"/>
        <w:rPr>
          <w:sz w:val="28"/>
        </w:rPr>
      </w:pPr>
      <w:r>
        <w:rPr>
          <w:sz w:val="28"/>
        </w:rPr>
        <w:t>Ольга Миколаївна</w:t>
      </w:r>
    </w:p>
    <w:p w:rsidR="00D73023" w:rsidRDefault="00D73023" w:rsidP="00D73023">
      <w:pPr>
        <w:jc w:val="center"/>
        <w:rPr>
          <w:sz w:val="28"/>
        </w:rPr>
      </w:pPr>
    </w:p>
    <w:p w:rsidR="00D73023" w:rsidRDefault="00D73023" w:rsidP="00D73023">
      <w:pPr>
        <w:ind w:left="2880" w:firstLine="720"/>
        <w:jc w:val="center"/>
        <w:rPr>
          <w:sz w:val="28"/>
          <w:lang w:val="en-US"/>
        </w:rPr>
      </w:pPr>
    </w:p>
    <w:p w:rsidR="00D73023" w:rsidRDefault="00D73023" w:rsidP="00D73023">
      <w:pPr>
        <w:ind w:left="4320" w:firstLine="720"/>
        <w:jc w:val="center"/>
        <w:rPr>
          <w:sz w:val="28"/>
          <w:lang w:val="uk-UA"/>
        </w:rPr>
      </w:pPr>
      <w:r>
        <w:rPr>
          <w:sz w:val="28"/>
          <w:lang w:val="uk-UA"/>
        </w:rPr>
        <w:t>УДК 615.035/.06:33</w:t>
      </w:r>
    </w:p>
    <w:p w:rsidR="00D73023" w:rsidRDefault="00D73023" w:rsidP="00D73023">
      <w:pPr>
        <w:jc w:val="center"/>
        <w:rPr>
          <w:sz w:val="28"/>
        </w:rPr>
      </w:pPr>
    </w:p>
    <w:p w:rsidR="00D73023" w:rsidRDefault="00D73023" w:rsidP="00D73023">
      <w:pPr>
        <w:jc w:val="center"/>
        <w:rPr>
          <w:sz w:val="28"/>
        </w:rPr>
      </w:pPr>
    </w:p>
    <w:p w:rsidR="00D73023" w:rsidRDefault="00D73023" w:rsidP="00D73023">
      <w:pPr>
        <w:jc w:val="center"/>
        <w:rPr>
          <w:b/>
          <w:sz w:val="28"/>
        </w:rPr>
      </w:pPr>
      <w:bookmarkStart w:id="0" w:name="_GoBack"/>
      <w:r>
        <w:rPr>
          <w:b/>
          <w:sz w:val="28"/>
        </w:rPr>
        <w:t>ТЕОРЕТИЧНІ ОСНОВИ ТА ПРАКТИЧНЕ ВИКОРИСТАННЯ</w:t>
      </w:r>
    </w:p>
    <w:p w:rsidR="00D73023" w:rsidRDefault="00D73023" w:rsidP="00D73023">
      <w:pPr>
        <w:pStyle w:val="6"/>
      </w:pPr>
      <w:r>
        <w:t>ФАРМАКОЕКОНОМІКИ В УКРАЇНІ</w:t>
      </w:r>
    </w:p>
    <w:bookmarkEnd w:id="0"/>
    <w:p w:rsidR="00D73023" w:rsidRDefault="00D73023" w:rsidP="00D73023">
      <w:pPr>
        <w:jc w:val="center"/>
        <w:rPr>
          <w:sz w:val="28"/>
        </w:rPr>
      </w:pPr>
    </w:p>
    <w:p w:rsidR="00D73023" w:rsidRDefault="00D73023" w:rsidP="00D73023">
      <w:pPr>
        <w:jc w:val="center"/>
        <w:rPr>
          <w:sz w:val="28"/>
        </w:rPr>
      </w:pPr>
    </w:p>
    <w:p w:rsidR="00D73023" w:rsidRDefault="00D73023" w:rsidP="00D73023">
      <w:pPr>
        <w:jc w:val="center"/>
        <w:rPr>
          <w:sz w:val="28"/>
        </w:rPr>
      </w:pPr>
    </w:p>
    <w:p w:rsidR="00D73023" w:rsidRDefault="00D73023" w:rsidP="00D73023">
      <w:pPr>
        <w:jc w:val="center"/>
        <w:rPr>
          <w:sz w:val="28"/>
        </w:rPr>
      </w:pPr>
      <w:r>
        <w:rPr>
          <w:sz w:val="28"/>
        </w:rPr>
        <w:t>15.00.01 – технологія лі</w:t>
      </w:r>
      <w:proofErr w:type="gramStart"/>
      <w:r>
        <w:rPr>
          <w:sz w:val="28"/>
        </w:rPr>
        <w:t>к</w:t>
      </w:r>
      <w:proofErr w:type="gramEnd"/>
      <w:r>
        <w:rPr>
          <w:sz w:val="28"/>
        </w:rPr>
        <w:t>ів та</w:t>
      </w:r>
      <w:r>
        <w:rPr>
          <w:sz w:val="28"/>
          <w:lang w:val="uk-UA"/>
        </w:rPr>
        <w:t xml:space="preserve"> </w:t>
      </w:r>
      <w:r>
        <w:rPr>
          <w:sz w:val="28"/>
        </w:rPr>
        <w:t>організація фармацевтичної справи</w:t>
      </w:r>
    </w:p>
    <w:p w:rsidR="00D73023" w:rsidRDefault="00D73023" w:rsidP="00D73023">
      <w:pPr>
        <w:jc w:val="center"/>
        <w:rPr>
          <w:sz w:val="28"/>
        </w:rPr>
      </w:pPr>
    </w:p>
    <w:p w:rsidR="00D73023" w:rsidRDefault="00D73023" w:rsidP="00D73023">
      <w:pPr>
        <w:jc w:val="center"/>
        <w:rPr>
          <w:sz w:val="28"/>
        </w:rPr>
      </w:pPr>
    </w:p>
    <w:p w:rsidR="00D73023" w:rsidRPr="00D73023" w:rsidRDefault="00D73023" w:rsidP="00D73023">
      <w:pPr>
        <w:jc w:val="center"/>
        <w:rPr>
          <w:sz w:val="28"/>
        </w:rPr>
      </w:pPr>
    </w:p>
    <w:p w:rsidR="00D73023" w:rsidRPr="00D73023" w:rsidRDefault="00D73023" w:rsidP="00D73023">
      <w:pPr>
        <w:jc w:val="center"/>
        <w:rPr>
          <w:sz w:val="28"/>
        </w:rPr>
      </w:pPr>
    </w:p>
    <w:p w:rsidR="00D73023" w:rsidRDefault="00D73023" w:rsidP="00D73023">
      <w:pPr>
        <w:jc w:val="center"/>
        <w:rPr>
          <w:sz w:val="28"/>
        </w:rPr>
      </w:pPr>
    </w:p>
    <w:p w:rsidR="00D73023" w:rsidRDefault="00D73023" w:rsidP="00D73023">
      <w:pPr>
        <w:jc w:val="center"/>
        <w:rPr>
          <w:sz w:val="28"/>
        </w:rPr>
      </w:pPr>
      <w:r>
        <w:rPr>
          <w:sz w:val="28"/>
        </w:rPr>
        <w:t>Дисертація</w:t>
      </w:r>
    </w:p>
    <w:p w:rsidR="00D73023" w:rsidRDefault="00D73023" w:rsidP="00D73023">
      <w:pPr>
        <w:jc w:val="center"/>
        <w:rPr>
          <w:sz w:val="28"/>
        </w:rPr>
      </w:pPr>
      <w:r>
        <w:rPr>
          <w:sz w:val="28"/>
        </w:rPr>
        <w:t>на здобуття наукового ступеня доктора фармацевтичних наук</w:t>
      </w:r>
    </w:p>
    <w:p w:rsidR="00D73023" w:rsidRDefault="00D73023" w:rsidP="00D73023">
      <w:pPr>
        <w:jc w:val="center"/>
        <w:rPr>
          <w:sz w:val="28"/>
        </w:rPr>
      </w:pPr>
    </w:p>
    <w:p w:rsidR="00D73023" w:rsidRDefault="00D73023" w:rsidP="00D73023">
      <w:pPr>
        <w:jc w:val="center"/>
        <w:rPr>
          <w:sz w:val="28"/>
        </w:rPr>
      </w:pPr>
    </w:p>
    <w:p w:rsidR="00D73023" w:rsidRDefault="00D73023" w:rsidP="00D73023">
      <w:pPr>
        <w:jc w:val="center"/>
        <w:rPr>
          <w:sz w:val="28"/>
        </w:rPr>
      </w:pPr>
    </w:p>
    <w:p w:rsidR="00D73023" w:rsidRDefault="00D73023" w:rsidP="00D73023">
      <w:pPr>
        <w:ind w:left="3600"/>
        <w:jc w:val="center"/>
        <w:rPr>
          <w:sz w:val="28"/>
          <w:lang w:val="uk-UA"/>
        </w:rPr>
      </w:pPr>
    </w:p>
    <w:p w:rsidR="00D73023" w:rsidRDefault="00D73023" w:rsidP="00D73023">
      <w:pPr>
        <w:ind w:left="3600"/>
        <w:jc w:val="center"/>
        <w:rPr>
          <w:sz w:val="28"/>
          <w:lang w:val="uk-UA"/>
        </w:rPr>
      </w:pPr>
    </w:p>
    <w:p w:rsidR="00D73023" w:rsidRDefault="00D73023" w:rsidP="00D73023">
      <w:pPr>
        <w:ind w:left="3600"/>
        <w:jc w:val="center"/>
        <w:rPr>
          <w:sz w:val="28"/>
          <w:lang w:val="uk-UA"/>
        </w:rPr>
      </w:pPr>
    </w:p>
    <w:p w:rsidR="00D73023" w:rsidRDefault="00D73023" w:rsidP="00D73023">
      <w:pPr>
        <w:ind w:left="3600"/>
        <w:jc w:val="center"/>
        <w:rPr>
          <w:sz w:val="28"/>
          <w:lang w:val="uk-UA"/>
        </w:rPr>
      </w:pPr>
      <w:r>
        <w:rPr>
          <w:sz w:val="28"/>
        </w:rPr>
        <w:t>Науковий консультант:</w:t>
      </w:r>
    </w:p>
    <w:p w:rsidR="00D73023" w:rsidRDefault="00D73023" w:rsidP="00D73023">
      <w:pPr>
        <w:ind w:left="3600"/>
        <w:jc w:val="center"/>
        <w:rPr>
          <w:sz w:val="28"/>
          <w:lang w:val="uk-UA"/>
        </w:rPr>
      </w:pPr>
      <w:r>
        <w:rPr>
          <w:sz w:val="28"/>
        </w:rPr>
        <w:t xml:space="preserve"> Парновський Борис Людомирович</w:t>
      </w:r>
    </w:p>
    <w:p w:rsidR="00D73023" w:rsidRDefault="00D73023" w:rsidP="00D73023">
      <w:pPr>
        <w:ind w:left="3600"/>
        <w:jc w:val="center"/>
        <w:rPr>
          <w:sz w:val="28"/>
          <w:lang w:val="uk-UA"/>
        </w:rPr>
      </w:pPr>
      <w:r>
        <w:rPr>
          <w:sz w:val="28"/>
        </w:rPr>
        <w:t>докт</w:t>
      </w:r>
      <w:r>
        <w:rPr>
          <w:sz w:val="28"/>
          <w:lang w:val="uk-UA"/>
        </w:rPr>
        <w:t>ор</w:t>
      </w:r>
      <w:r>
        <w:rPr>
          <w:sz w:val="28"/>
        </w:rPr>
        <w:t xml:space="preserve"> фармац</w:t>
      </w:r>
      <w:r>
        <w:rPr>
          <w:sz w:val="28"/>
          <w:lang w:val="uk-UA"/>
        </w:rPr>
        <w:t xml:space="preserve">евтичних </w:t>
      </w:r>
      <w:r>
        <w:rPr>
          <w:sz w:val="28"/>
        </w:rPr>
        <w:t>наук,</w:t>
      </w:r>
      <w:r>
        <w:rPr>
          <w:sz w:val="28"/>
          <w:lang w:val="uk-UA"/>
        </w:rPr>
        <w:t xml:space="preserve"> </w:t>
      </w:r>
      <w:r>
        <w:rPr>
          <w:sz w:val="28"/>
        </w:rPr>
        <w:t>професор</w:t>
      </w:r>
    </w:p>
    <w:p w:rsidR="00D73023" w:rsidRDefault="00D73023" w:rsidP="00D73023">
      <w:pPr>
        <w:jc w:val="right"/>
        <w:rPr>
          <w:sz w:val="28"/>
        </w:rPr>
      </w:pPr>
    </w:p>
    <w:p w:rsidR="00D73023" w:rsidRDefault="00D73023" w:rsidP="00D73023">
      <w:pPr>
        <w:jc w:val="right"/>
        <w:rPr>
          <w:sz w:val="28"/>
        </w:rPr>
      </w:pPr>
    </w:p>
    <w:p w:rsidR="00D73023" w:rsidRDefault="00D73023" w:rsidP="00D73023">
      <w:pPr>
        <w:jc w:val="right"/>
        <w:rPr>
          <w:sz w:val="28"/>
        </w:rPr>
      </w:pPr>
    </w:p>
    <w:p w:rsidR="00D73023" w:rsidRDefault="00D73023" w:rsidP="00D73023">
      <w:pPr>
        <w:jc w:val="right"/>
        <w:rPr>
          <w:sz w:val="28"/>
        </w:rPr>
      </w:pPr>
    </w:p>
    <w:p w:rsidR="00D73023" w:rsidRDefault="00D73023" w:rsidP="00D73023">
      <w:pPr>
        <w:jc w:val="right"/>
        <w:rPr>
          <w:sz w:val="28"/>
        </w:rPr>
      </w:pPr>
    </w:p>
    <w:p w:rsidR="00D73023" w:rsidRDefault="00D73023" w:rsidP="00D73023">
      <w:pPr>
        <w:jc w:val="right"/>
        <w:rPr>
          <w:sz w:val="28"/>
        </w:rPr>
      </w:pPr>
    </w:p>
    <w:p w:rsidR="00D73023" w:rsidRDefault="00D73023" w:rsidP="00D73023">
      <w:pPr>
        <w:pStyle w:val="5"/>
        <w:rPr>
          <w:lang w:val="uk-UA"/>
        </w:rPr>
      </w:pPr>
      <w:r>
        <w:t>Львів – 2004</w:t>
      </w:r>
    </w:p>
    <w:p w:rsidR="00D73023" w:rsidRDefault="00D73023" w:rsidP="00D73023">
      <w:pPr>
        <w:jc w:val="center"/>
        <w:rPr>
          <w:sz w:val="28"/>
        </w:rPr>
      </w:pPr>
    </w:p>
    <w:p w:rsidR="00D73023" w:rsidRDefault="00D73023" w:rsidP="00D73023">
      <w:pPr>
        <w:pStyle w:val="6"/>
      </w:pPr>
      <w:proofErr w:type="gramStart"/>
      <w:r>
        <w:t>З</w:t>
      </w:r>
      <w:proofErr w:type="gramEnd"/>
      <w:r>
        <w:t xml:space="preserve"> М І 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gridCol w:w="709"/>
      </w:tblGrid>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pStyle w:val="7"/>
              <w:rPr>
                <w:lang w:val="uk-UA"/>
              </w:rPr>
            </w:pPr>
            <w:r>
              <w:rPr>
                <w:lang w:val="uk-UA"/>
              </w:rPr>
              <w:t>Перелік умовних скорочень.............................................................…………….</w:t>
            </w:r>
          </w:p>
        </w:tc>
        <w:tc>
          <w:tcPr>
            <w:tcW w:w="709" w:type="dxa"/>
            <w:tcBorders>
              <w:top w:val="nil"/>
              <w:left w:val="nil"/>
              <w:bottom w:val="nil"/>
              <w:right w:val="nil"/>
            </w:tcBorders>
          </w:tcPr>
          <w:p w:rsidR="00D73023" w:rsidRDefault="00D73023" w:rsidP="007561D1">
            <w:pPr>
              <w:pStyle w:val="7"/>
              <w:rPr>
                <w:lang w:val="uk-UA"/>
              </w:rPr>
            </w:pPr>
            <w:r>
              <w:rPr>
                <w:lang w:val="uk-UA"/>
              </w:rPr>
              <w:t xml:space="preserve">   4</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pStyle w:val="7"/>
              <w:spacing w:line="360" w:lineRule="auto"/>
              <w:rPr>
                <w:lang w:val="uk-UA"/>
              </w:rPr>
            </w:pPr>
            <w:r>
              <w:t>Вступ</w:t>
            </w:r>
            <w:proofErr w:type="gramStart"/>
            <w:r>
              <w:rPr>
                <w:lang w:val="uk-UA"/>
              </w:rPr>
              <w:t>..............................................................................................................…….</w:t>
            </w:r>
            <w:proofErr w:type="gramEnd"/>
          </w:p>
        </w:tc>
        <w:tc>
          <w:tcPr>
            <w:tcW w:w="709" w:type="dxa"/>
            <w:tcBorders>
              <w:top w:val="nil"/>
              <w:left w:val="nil"/>
              <w:bottom w:val="nil"/>
              <w:right w:val="nil"/>
            </w:tcBorders>
          </w:tcPr>
          <w:p w:rsidR="00D73023" w:rsidRDefault="00D73023" w:rsidP="007561D1">
            <w:pPr>
              <w:pStyle w:val="7"/>
              <w:spacing w:line="360" w:lineRule="auto"/>
              <w:rPr>
                <w:lang w:val="uk-UA"/>
              </w:rPr>
            </w:pPr>
            <w:r>
              <w:rPr>
                <w:lang w:val="uk-UA"/>
              </w:rPr>
              <w:t xml:space="preserve">   5</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lang w:val="uk-UA"/>
              </w:rPr>
            </w:pPr>
            <w:r>
              <w:rPr>
                <w:sz w:val="28"/>
              </w:rPr>
              <w:t xml:space="preserve">РОЗДІЛ 1. </w:t>
            </w:r>
            <w:r>
              <w:rPr>
                <w:sz w:val="28"/>
                <w:lang w:val="uk-UA"/>
              </w:rPr>
              <w:t>Систематизація теоретичних основ фармакоекономіки в Україні...</w:t>
            </w:r>
          </w:p>
        </w:tc>
        <w:tc>
          <w:tcPr>
            <w:tcW w:w="709" w:type="dxa"/>
            <w:tcBorders>
              <w:top w:val="nil"/>
              <w:left w:val="nil"/>
              <w:bottom w:val="nil"/>
              <w:right w:val="nil"/>
            </w:tcBorders>
          </w:tcPr>
          <w:p w:rsidR="00D73023" w:rsidRDefault="00D73023" w:rsidP="007561D1">
            <w:pPr>
              <w:spacing w:line="360" w:lineRule="auto"/>
              <w:jc w:val="both"/>
              <w:rPr>
                <w:sz w:val="28"/>
                <w:lang w:val="uk-UA"/>
              </w:rPr>
            </w:pPr>
            <w:r>
              <w:rPr>
                <w:sz w:val="28"/>
                <w:lang w:val="uk-UA"/>
              </w:rPr>
              <w:t>16</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902E71">
            <w:pPr>
              <w:numPr>
                <w:ilvl w:val="1"/>
                <w:numId w:val="40"/>
              </w:numPr>
              <w:suppressAutoHyphens w:val="0"/>
              <w:spacing w:line="360" w:lineRule="auto"/>
              <w:ind w:left="0" w:firstLine="0"/>
              <w:jc w:val="both"/>
              <w:rPr>
                <w:sz w:val="28"/>
                <w:lang w:val="uk-UA"/>
              </w:rPr>
            </w:pPr>
            <w:r>
              <w:rPr>
                <w:sz w:val="28"/>
              </w:rPr>
              <w:t>Фармакоекономіка як наука, предмет та об</w:t>
            </w:r>
            <w:r>
              <w:rPr>
                <w:sz w:val="28"/>
                <w:lang w:val="uk-UA"/>
              </w:rPr>
              <w:t xml:space="preserve">’єкти  її </w:t>
            </w:r>
            <w:proofErr w:type="gramStart"/>
            <w:r>
              <w:rPr>
                <w:sz w:val="28"/>
                <w:lang w:val="uk-UA"/>
              </w:rPr>
              <w:t>досл</w:t>
            </w:r>
            <w:proofErr w:type="gramEnd"/>
            <w:r>
              <w:rPr>
                <w:sz w:val="28"/>
                <w:lang w:val="uk-UA"/>
              </w:rPr>
              <w:t>іджень......……</w:t>
            </w:r>
          </w:p>
        </w:tc>
        <w:tc>
          <w:tcPr>
            <w:tcW w:w="709" w:type="dxa"/>
            <w:tcBorders>
              <w:top w:val="nil"/>
              <w:left w:val="nil"/>
              <w:bottom w:val="nil"/>
              <w:right w:val="nil"/>
            </w:tcBorders>
          </w:tcPr>
          <w:p w:rsidR="00D73023" w:rsidRDefault="00D73023" w:rsidP="007561D1">
            <w:pPr>
              <w:spacing w:line="360" w:lineRule="auto"/>
              <w:jc w:val="both"/>
              <w:rPr>
                <w:sz w:val="28"/>
                <w:lang w:val="uk-UA"/>
              </w:rPr>
            </w:pPr>
            <w:r>
              <w:rPr>
                <w:sz w:val="28"/>
                <w:lang w:val="uk-UA"/>
              </w:rPr>
              <w:t>16</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902E71">
            <w:pPr>
              <w:numPr>
                <w:ilvl w:val="1"/>
                <w:numId w:val="40"/>
              </w:numPr>
              <w:suppressAutoHyphens w:val="0"/>
              <w:spacing w:line="360" w:lineRule="auto"/>
              <w:ind w:left="0" w:firstLine="0"/>
              <w:jc w:val="both"/>
              <w:rPr>
                <w:sz w:val="28"/>
                <w:lang w:val="uk-UA"/>
              </w:rPr>
            </w:pPr>
            <w:r>
              <w:rPr>
                <w:sz w:val="28"/>
                <w:lang w:val="uk-UA"/>
              </w:rPr>
              <w:t>Вивчення показників ефективності та безпечності лікарських засобів...</w:t>
            </w:r>
          </w:p>
        </w:tc>
        <w:tc>
          <w:tcPr>
            <w:tcW w:w="709" w:type="dxa"/>
            <w:tcBorders>
              <w:top w:val="nil"/>
              <w:left w:val="nil"/>
              <w:bottom w:val="nil"/>
              <w:right w:val="nil"/>
            </w:tcBorders>
          </w:tcPr>
          <w:p w:rsidR="00D73023" w:rsidRDefault="00D73023" w:rsidP="007561D1">
            <w:pPr>
              <w:spacing w:line="360" w:lineRule="auto"/>
              <w:jc w:val="both"/>
              <w:rPr>
                <w:sz w:val="28"/>
                <w:lang w:val="en-US"/>
              </w:rPr>
            </w:pPr>
            <w:r>
              <w:rPr>
                <w:sz w:val="28"/>
                <w:lang w:val="uk-UA"/>
              </w:rPr>
              <w:t>3</w:t>
            </w:r>
            <w:r>
              <w:rPr>
                <w:sz w:val="28"/>
                <w:lang w:val="en-US"/>
              </w:rPr>
              <w:t>6</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902E71">
            <w:pPr>
              <w:numPr>
                <w:ilvl w:val="1"/>
                <w:numId w:val="40"/>
              </w:numPr>
              <w:suppressAutoHyphens w:val="0"/>
              <w:spacing w:line="360" w:lineRule="auto"/>
              <w:ind w:left="0" w:firstLine="0"/>
              <w:jc w:val="both"/>
              <w:rPr>
                <w:sz w:val="28"/>
                <w:lang w:val="uk-UA"/>
              </w:rPr>
            </w:pPr>
            <w:r>
              <w:rPr>
                <w:sz w:val="28"/>
                <w:lang w:val="uk-UA"/>
              </w:rPr>
              <w:t>Методологія фармакоекономічного аналізу лікарських засобів...............</w:t>
            </w:r>
          </w:p>
          <w:p w:rsidR="00D73023" w:rsidRDefault="00D73023" w:rsidP="00902E71">
            <w:pPr>
              <w:numPr>
                <w:ilvl w:val="1"/>
                <w:numId w:val="40"/>
              </w:numPr>
              <w:suppressAutoHyphens w:val="0"/>
              <w:spacing w:line="360" w:lineRule="auto"/>
              <w:ind w:left="0" w:firstLine="0"/>
              <w:jc w:val="both"/>
              <w:rPr>
                <w:sz w:val="28"/>
                <w:lang w:val="uk-UA"/>
              </w:rPr>
            </w:pPr>
            <w:r>
              <w:rPr>
                <w:sz w:val="28"/>
                <w:lang w:val="uk-UA"/>
              </w:rPr>
              <w:t>Ідентифікація і класифікація фармакоекономічних витрат......................</w:t>
            </w:r>
          </w:p>
          <w:p w:rsidR="00D73023" w:rsidRDefault="00D73023" w:rsidP="007561D1">
            <w:pPr>
              <w:spacing w:line="360" w:lineRule="auto"/>
              <w:jc w:val="both"/>
              <w:rPr>
                <w:sz w:val="28"/>
                <w:lang w:val="uk-UA"/>
              </w:rPr>
            </w:pPr>
            <w:r>
              <w:rPr>
                <w:sz w:val="28"/>
                <w:lang w:val="uk-UA"/>
              </w:rPr>
              <w:t>Висновки…………………………………………………………………………...</w:t>
            </w:r>
          </w:p>
        </w:tc>
        <w:tc>
          <w:tcPr>
            <w:tcW w:w="709" w:type="dxa"/>
            <w:tcBorders>
              <w:top w:val="nil"/>
              <w:left w:val="nil"/>
              <w:bottom w:val="nil"/>
              <w:right w:val="nil"/>
            </w:tcBorders>
          </w:tcPr>
          <w:p w:rsidR="00D73023" w:rsidRDefault="00D73023" w:rsidP="007561D1">
            <w:pPr>
              <w:spacing w:line="360" w:lineRule="auto"/>
              <w:jc w:val="both"/>
              <w:rPr>
                <w:sz w:val="28"/>
                <w:lang w:val="uk-UA"/>
              </w:rPr>
            </w:pPr>
            <w:r>
              <w:rPr>
                <w:sz w:val="28"/>
                <w:lang w:val="uk-UA"/>
              </w:rPr>
              <w:t>42</w:t>
            </w:r>
          </w:p>
          <w:p w:rsidR="00D73023" w:rsidRDefault="00D73023" w:rsidP="007561D1">
            <w:pPr>
              <w:spacing w:line="360" w:lineRule="auto"/>
              <w:jc w:val="both"/>
              <w:rPr>
                <w:sz w:val="28"/>
                <w:lang w:val="uk-UA"/>
              </w:rPr>
            </w:pPr>
            <w:r>
              <w:rPr>
                <w:sz w:val="28"/>
                <w:lang w:val="uk-UA"/>
              </w:rPr>
              <w:t>55</w:t>
            </w:r>
          </w:p>
          <w:p w:rsidR="00D73023" w:rsidRDefault="00D73023" w:rsidP="007561D1">
            <w:pPr>
              <w:spacing w:line="360" w:lineRule="auto"/>
              <w:jc w:val="both"/>
              <w:rPr>
                <w:sz w:val="28"/>
                <w:lang w:val="uk-UA"/>
              </w:rPr>
            </w:pPr>
            <w:r>
              <w:rPr>
                <w:sz w:val="28"/>
                <w:lang w:val="uk-UA"/>
              </w:rPr>
              <w:t>62</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lang w:val="uk-UA"/>
              </w:rPr>
            </w:pPr>
            <w:r>
              <w:rPr>
                <w:sz w:val="28"/>
                <w:lang w:val="uk-UA"/>
              </w:rPr>
              <w:t>РОЗДІЛ 2. Методологічні основи дисертації та основні методи досліджень..........................................................................................................</w:t>
            </w:r>
          </w:p>
        </w:tc>
        <w:tc>
          <w:tcPr>
            <w:tcW w:w="709" w:type="dxa"/>
            <w:tcBorders>
              <w:top w:val="nil"/>
              <w:left w:val="nil"/>
              <w:bottom w:val="nil"/>
              <w:right w:val="nil"/>
            </w:tcBorders>
          </w:tcPr>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uk-UA"/>
              </w:rPr>
            </w:pPr>
            <w:r>
              <w:rPr>
                <w:sz w:val="28"/>
                <w:lang w:val="uk-UA"/>
              </w:rPr>
              <w:t>64</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lang w:val="uk-UA"/>
              </w:rPr>
            </w:pPr>
            <w:r>
              <w:rPr>
                <w:sz w:val="28"/>
                <w:lang w:val="uk-UA"/>
              </w:rPr>
              <w:t>2.1. Обґрунтування вибору напрямків досліджень........................................</w:t>
            </w:r>
          </w:p>
          <w:p w:rsidR="00D73023" w:rsidRDefault="00D73023" w:rsidP="007561D1">
            <w:pPr>
              <w:spacing w:line="360" w:lineRule="auto"/>
              <w:jc w:val="both"/>
              <w:rPr>
                <w:sz w:val="28"/>
                <w:lang w:val="uk-UA"/>
              </w:rPr>
            </w:pPr>
            <w:r>
              <w:rPr>
                <w:sz w:val="28"/>
                <w:lang w:val="uk-UA"/>
              </w:rPr>
              <w:t>2.2. Теоретично-наукове обґрунтування фармакоекономічної складової у системі охорони здоров’я України  з освітньою підготовкою  провізорів........</w:t>
            </w:r>
          </w:p>
          <w:p w:rsidR="00D73023" w:rsidRDefault="00D73023" w:rsidP="007561D1">
            <w:pPr>
              <w:spacing w:line="360" w:lineRule="auto"/>
              <w:jc w:val="both"/>
              <w:rPr>
                <w:sz w:val="28"/>
                <w:lang w:val="uk-UA"/>
              </w:rPr>
            </w:pPr>
            <w:r>
              <w:rPr>
                <w:sz w:val="28"/>
                <w:lang w:val="uk-UA"/>
              </w:rPr>
              <w:t>2.3. Методи дисертаційних досліджень.........................................................</w:t>
            </w:r>
          </w:p>
        </w:tc>
        <w:tc>
          <w:tcPr>
            <w:tcW w:w="709" w:type="dxa"/>
            <w:tcBorders>
              <w:top w:val="nil"/>
              <w:left w:val="nil"/>
              <w:bottom w:val="nil"/>
              <w:right w:val="nil"/>
            </w:tcBorders>
          </w:tcPr>
          <w:p w:rsidR="00D73023" w:rsidRDefault="00D73023" w:rsidP="007561D1">
            <w:pPr>
              <w:spacing w:line="360" w:lineRule="auto"/>
              <w:jc w:val="both"/>
              <w:rPr>
                <w:sz w:val="28"/>
                <w:lang w:val="uk-UA"/>
              </w:rPr>
            </w:pPr>
            <w:r>
              <w:rPr>
                <w:sz w:val="28"/>
                <w:lang w:val="uk-UA"/>
              </w:rPr>
              <w:t>64</w:t>
            </w:r>
          </w:p>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uk-UA"/>
              </w:rPr>
            </w:pPr>
            <w:r>
              <w:rPr>
                <w:sz w:val="28"/>
                <w:lang w:val="uk-UA"/>
              </w:rPr>
              <w:t>73</w:t>
            </w:r>
          </w:p>
          <w:p w:rsidR="00D73023" w:rsidRDefault="00D73023" w:rsidP="007561D1">
            <w:pPr>
              <w:spacing w:line="360" w:lineRule="auto"/>
              <w:jc w:val="both"/>
              <w:rPr>
                <w:sz w:val="28"/>
                <w:lang w:val="uk-UA"/>
              </w:rPr>
            </w:pPr>
            <w:r>
              <w:rPr>
                <w:sz w:val="28"/>
                <w:lang w:val="uk-UA"/>
              </w:rPr>
              <w:t>76</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lang w:val="uk-UA"/>
              </w:rPr>
            </w:pPr>
            <w:r>
              <w:rPr>
                <w:sz w:val="28"/>
              </w:rPr>
              <w:t xml:space="preserve">РОЗДІЛ 3. Обгрунтування </w:t>
            </w:r>
            <w:r>
              <w:rPr>
                <w:sz w:val="28"/>
                <w:lang w:val="uk-UA"/>
              </w:rPr>
              <w:t xml:space="preserve">та розробка </w:t>
            </w:r>
            <w:r>
              <w:rPr>
                <w:sz w:val="28"/>
              </w:rPr>
              <w:t xml:space="preserve">методик фармакоекономічного аналізу лікарських засобів </w:t>
            </w:r>
            <w:proofErr w:type="gramStart"/>
            <w:r>
              <w:rPr>
                <w:sz w:val="28"/>
              </w:rPr>
              <w:t>в</w:t>
            </w:r>
            <w:proofErr w:type="gramEnd"/>
            <w:r>
              <w:rPr>
                <w:sz w:val="28"/>
              </w:rPr>
              <w:t xml:space="preserve"> Україні……………………………………</w:t>
            </w:r>
            <w:r>
              <w:rPr>
                <w:sz w:val="28"/>
                <w:lang w:val="uk-UA"/>
              </w:rPr>
              <w:t>............</w:t>
            </w:r>
          </w:p>
        </w:tc>
        <w:tc>
          <w:tcPr>
            <w:tcW w:w="709" w:type="dxa"/>
            <w:tcBorders>
              <w:top w:val="nil"/>
              <w:left w:val="nil"/>
              <w:bottom w:val="nil"/>
              <w:right w:val="nil"/>
            </w:tcBorders>
          </w:tcPr>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en-US"/>
              </w:rPr>
            </w:pPr>
            <w:r>
              <w:rPr>
                <w:sz w:val="28"/>
                <w:lang w:val="uk-UA"/>
              </w:rPr>
              <w:t>7</w:t>
            </w:r>
            <w:r>
              <w:rPr>
                <w:sz w:val="28"/>
                <w:lang w:val="en-US"/>
              </w:rPr>
              <w:t>8</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lang w:val="uk-UA"/>
              </w:rPr>
            </w:pPr>
            <w:r>
              <w:rPr>
                <w:sz w:val="28"/>
              </w:rPr>
              <w:t xml:space="preserve">3.1. Моделювання </w:t>
            </w:r>
            <w:r>
              <w:rPr>
                <w:sz w:val="28"/>
                <w:lang w:val="uk-UA"/>
              </w:rPr>
              <w:t>у</w:t>
            </w:r>
            <w:r>
              <w:rPr>
                <w:sz w:val="28"/>
              </w:rPr>
              <w:t xml:space="preserve"> фармакоекономічних </w:t>
            </w:r>
            <w:proofErr w:type="gramStart"/>
            <w:r>
              <w:rPr>
                <w:sz w:val="28"/>
              </w:rPr>
              <w:t>досл</w:t>
            </w:r>
            <w:proofErr w:type="gramEnd"/>
            <w:r>
              <w:rPr>
                <w:sz w:val="28"/>
              </w:rPr>
              <w:t>ідженнях.</w:t>
            </w:r>
            <w:r>
              <w:rPr>
                <w:sz w:val="28"/>
                <w:lang w:val="uk-UA"/>
              </w:rPr>
              <w:t xml:space="preserve"> Опрацювання методу аналізу “вартість-ефективність” лікарських засобів в Україні..............</w:t>
            </w:r>
          </w:p>
        </w:tc>
        <w:tc>
          <w:tcPr>
            <w:tcW w:w="709" w:type="dxa"/>
            <w:tcBorders>
              <w:top w:val="nil"/>
              <w:left w:val="nil"/>
              <w:bottom w:val="nil"/>
              <w:right w:val="nil"/>
            </w:tcBorders>
          </w:tcPr>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uk-UA"/>
              </w:rPr>
            </w:pPr>
            <w:r>
              <w:rPr>
                <w:sz w:val="28"/>
                <w:lang w:val="uk-UA"/>
              </w:rPr>
              <w:t>78</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rPr>
            </w:pPr>
            <w:r>
              <w:rPr>
                <w:sz w:val="28"/>
                <w:lang w:val="uk-UA"/>
              </w:rPr>
              <w:t>3</w:t>
            </w:r>
            <w:r>
              <w:rPr>
                <w:sz w:val="28"/>
              </w:rPr>
              <w:t>.</w:t>
            </w:r>
            <w:r>
              <w:rPr>
                <w:sz w:val="28"/>
                <w:lang w:val="uk-UA"/>
              </w:rPr>
              <w:t>2</w:t>
            </w:r>
            <w:r>
              <w:rPr>
                <w:sz w:val="28"/>
              </w:rPr>
              <w:t>.</w:t>
            </w:r>
            <w:r>
              <w:rPr>
                <w:sz w:val="28"/>
                <w:lang w:val="uk-UA"/>
              </w:rPr>
              <w:t xml:space="preserve"> Розробка та апробація </w:t>
            </w:r>
            <w:r>
              <w:rPr>
                <w:sz w:val="28"/>
              </w:rPr>
              <w:t>методики</w:t>
            </w:r>
            <w:r>
              <w:rPr>
                <w:sz w:val="28"/>
                <w:lang w:val="uk-UA"/>
              </w:rPr>
              <w:t xml:space="preserve"> фармакоекономічного </w:t>
            </w:r>
            <w:r>
              <w:rPr>
                <w:sz w:val="28"/>
              </w:rPr>
              <w:t>аналізу лікарських засобів</w:t>
            </w:r>
            <w:r>
              <w:rPr>
                <w:sz w:val="28"/>
                <w:lang w:val="uk-UA"/>
              </w:rPr>
              <w:t>, що використовуються при</w:t>
            </w:r>
            <w:r>
              <w:rPr>
                <w:sz w:val="28"/>
              </w:rPr>
              <w:t xml:space="preserve"> цукрово</w:t>
            </w:r>
            <w:r>
              <w:rPr>
                <w:sz w:val="28"/>
                <w:lang w:val="uk-UA"/>
              </w:rPr>
              <w:t>му</w:t>
            </w:r>
            <w:r>
              <w:rPr>
                <w:sz w:val="28"/>
              </w:rPr>
              <w:t xml:space="preserve"> діабет</w:t>
            </w:r>
            <w:r>
              <w:rPr>
                <w:sz w:val="28"/>
                <w:lang w:val="uk-UA"/>
              </w:rPr>
              <w:t>і ІІ типу......</w:t>
            </w:r>
          </w:p>
        </w:tc>
        <w:tc>
          <w:tcPr>
            <w:tcW w:w="709" w:type="dxa"/>
            <w:tcBorders>
              <w:top w:val="nil"/>
              <w:left w:val="nil"/>
              <w:bottom w:val="nil"/>
              <w:right w:val="nil"/>
            </w:tcBorders>
          </w:tcPr>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uk-UA"/>
              </w:rPr>
            </w:pPr>
            <w:r>
              <w:rPr>
                <w:sz w:val="28"/>
                <w:lang w:val="uk-UA"/>
              </w:rPr>
              <w:t>88</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lang w:val="uk-UA"/>
              </w:rPr>
            </w:pPr>
            <w:r>
              <w:rPr>
                <w:sz w:val="28"/>
                <w:lang w:val="uk-UA"/>
              </w:rPr>
              <w:t xml:space="preserve"> 3.3. Опрацювання методики фармакоекономічного аналізу  </w:t>
            </w:r>
            <w:r>
              <w:rPr>
                <w:sz w:val="28"/>
                <w:lang w:val="uk-UA"/>
              </w:rPr>
              <w:lastRenderedPageBreak/>
              <w:t>протитуберкульозних лікарських засобів...................………………………….</w:t>
            </w:r>
          </w:p>
        </w:tc>
        <w:tc>
          <w:tcPr>
            <w:tcW w:w="709" w:type="dxa"/>
            <w:tcBorders>
              <w:top w:val="nil"/>
              <w:left w:val="nil"/>
              <w:bottom w:val="nil"/>
              <w:right w:val="nil"/>
            </w:tcBorders>
          </w:tcPr>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en-US"/>
              </w:rPr>
            </w:pPr>
            <w:r>
              <w:rPr>
                <w:sz w:val="28"/>
                <w:lang w:val="uk-UA"/>
              </w:rPr>
              <w:lastRenderedPageBreak/>
              <w:t>9</w:t>
            </w:r>
            <w:r>
              <w:rPr>
                <w:sz w:val="28"/>
                <w:lang w:val="en-US"/>
              </w:rPr>
              <w:t>9</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lang w:val="uk-UA"/>
              </w:rPr>
            </w:pPr>
            <w:r>
              <w:rPr>
                <w:sz w:val="28"/>
              </w:rPr>
              <w:lastRenderedPageBreak/>
              <w:t>3.</w:t>
            </w:r>
            <w:r>
              <w:rPr>
                <w:sz w:val="28"/>
                <w:lang w:val="uk-UA"/>
              </w:rPr>
              <w:t>4</w:t>
            </w:r>
            <w:r>
              <w:rPr>
                <w:sz w:val="28"/>
              </w:rPr>
              <w:t>.</w:t>
            </w:r>
            <w:r>
              <w:rPr>
                <w:b/>
              </w:rPr>
              <w:t xml:space="preserve"> </w:t>
            </w:r>
            <w:r>
              <w:rPr>
                <w:sz w:val="28"/>
              </w:rPr>
              <w:t xml:space="preserve">Розробка методики </w:t>
            </w:r>
            <w:r>
              <w:rPr>
                <w:sz w:val="28"/>
                <w:lang w:val="uk-UA"/>
              </w:rPr>
              <w:t xml:space="preserve">фармакоекономічного аналізу </w:t>
            </w:r>
            <w:r>
              <w:rPr>
                <w:sz w:val="28"/>
              </w:rPr>
              <w:t>лікування ревматоїдного артриту</w:t>
            </w:r>
            <w:r>
              <w:rPr>
                <w:sz w:val="28"/>
                <w:lang w:val="uk-UA"/>
              </w:rPr>
              <w:t xml:space="preserve">, враховуючи </w:t>
            </w:r>
            <w:r>
              <w:rPr>
                <w:sz w:val="28"/>
              </w:rPr>
              <w:t>показник безпечності</w:t>
            </w:r>
            <w:r>
              <w:rPr>
                <w:sz w:val="28"/>
                <w:lang w:val="uk-UA"/>
              </w:rPr>
              <w:t xml:space="preserve"> препараті</w:t>
            </w:r>
            <w:proofErr w:type="gramStart"/>
            <w:r>
              <w:rPr>
                <w:sz w:val="28"/>
                <w:lang w:val="uk-UA"/>
              </w:rPr>
              <w:t>в</w:t>
            </w:r>
            <w:proofErr w:type="gramEnd"/>
            <w:r>
              <w:rPr>
                <w:sz w:val="28"/>
                <w:lang w:val="uk-UA"/>
              </w:rPr>
              <w:t>............</w:t>
            </w:r>
          </w:p>
        </w:tc>
        <w:tc>
          <w:tcPr>
            <w:tcW w:w="709" w:type="dxa"/>
            <w:tcBorders>
              <w:top w:val="nil"/>
              <w:left w:val="nil"/>
              <w:bottom w:val="nil"/>
              <w:right w:val="nil"/>
            </w:tcBorders>
          </w:tcPr>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en-US"/>
              </w:rPr>
            </w:pPr>
            <w:r>
              <w:rPr>
                <w:sz w:val="28"/>
                <w:lang w:val="uk-UA"/>
              </w:rPr>
              <w:t>10</w:t>
            </w:r>
            <w:r>
              <w:rPr>
                <w:sz w:val="28"/>
                <w:lang w:val="en-US"/>
              </w:rPr>
              <w:t>6</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lang w:val="uk-UA"/>
              </w:rPr>
            </w:pPr>
            <w:r>
              <w:rPr>
                <w:sz w:val="28"/>
                <w:lang w:val="uk-UA"/>
              </w:rPr>
              <w:t>3</w:t>
            </w:r>
            <w:r>
              <w:rPr>
                <w:sz w:val="28"/>
              </w:rPr>
              <w:t>.</w:t>
            </w:r>
            <w:r>
              <w:rPr>
                <w:sz w:val="28"/>
                <w:lang w:val="uk-UA"/>
              </w:rPr>
              <w:t>5</w:t>
            </w:r>
            <w:r>
              <w:rPr>
                <w:sz w:val="28"/>
              </w:rPr>
              <w:t xml:space="preserve">. </w:t>
            </w:r>
            <w:r>
              <w:rPr>
                <w:sz w:val="28"/>
                <w:lang w:val="uk-UA"/>
              </w:rPr>
              <w:t>Обгрунтування</w:t>
            </w:r>
            <w:r>
              <w:rPr>
                <w:sz w:val="28"/>
              </w:rPr>
              <w:t xml:space="preserve"> методик фармакоекономічного аналізу на прикладі захворюван</w:t>
            </w:r>
            <w:r>
              <w:rPr>
                <w:sz w:val="28"/>
                <w:lang w:val="uk-UA"/>
              </w:rPr>
              <w:t>ь сечостатевої системи</w:t>
            </w:r>
            <w:r>
              <w:rPr>
                <w:sz w:val="28"/>
              </w:rPr>
              <w:t>…………………………………………..</w:t>
            </w:r>
            <w:r>
              <w:rPr>
                <w:sz w:val="28"/>
                <w:lang w:val="uk-UA"/>
              </w:rPr>
              <w:t>....</w:t>
            </w:r>
          </w:p>
        </w:tc>
        <w:tc>
          <w:tcPr>
            <w:tcW w:w="709" w:type="dxa"/>
            <w:tcBorders>
              <w:top w:val="nil"/>
              <w:left w:val="nil"/>
              <w:bottom w:val="nil"/>
              <w:right w:val="nil"/>
            </w:tcBorders>
          </w:tcPr>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en-US"/>
              </w:rPr>
            </w:pPr>
            <w:r>
              <w:rPr>
                <w:sz w:val="28"/>
                <w:lang w:val="uk-UA"/>
              </w:rPr>
              <w:t>113</w:t>
            </w:r>
          </w:p>
        </w:tc>
      </w:tr>
      <w:tr w:rsidR="00D73023" w:rsidTr="007561D1">
        <w:tblPrEx>
          <w:tblCellMar>
            <w:top w:w="0" w:type="dxa"/>
            <w:bottom w:w="0" w:type="dxa"/>
          </w:tblCellMar>
        </w:tblPrEx>
        <w:trPr>
          <w:trHeight w:val="567"/>
        </w:trPr>
        <w:tc>
          <w:tcPr>
            <w:tcW w:w="9464" w:type="dxa"/>
            <w:tcBorders>
              <w:top w:val="nil"/>
              <w:left w:val="nil"/>
              <w:bottom w:val="nil"/>
              <w:right w:val="nil"/>
            </w:tcBorders>
          </w:tcPr>
          <w:p w:rsidR="00D73023" w:rsidRDefault="00D73023" w:rsidP="007561D1">
            <w:pPr>
              <w:spacing w:line="360" w:lineRule="auto"/>
              <w:jc w:val="both"/>
              <w:rPr>
                <w:sz w:val="28"/>
                <w:lang w:val="uk-UA"/>
              </w:rPr>
            </w:pPr>
            <w:r>
              <w:rPr>
                <w:sz w:val="28"/>
                <w:lang w:val="uk-UA"/>
              </w:rPr>
              <w:t xml:space="preserve">3.6. </w:t>
            </w:r>
            <w:r>
              <w:rPr>
                <w:sz w:val="28"/>
              </w:rPr>
              <w:t>Розробка та впровадження</w:t>
            </w:r>
            <w:r>
              <w:rPr>
                <w:sz w:val="28"/>
                <w:lang w:val="uk-UA"/>
              </w:rPr>
              <w:t xml:space="preserve"> </w:t>
            </w:r>
            <w:r>
              <w:rPr>
                <w:sz w:val="28"/>
              </w:rPr>
              <w:t>Програми фармакоекономічної оцінки</w:t>
            </w:r>
            <w:r>
              <w:rPr>
                <w:sz w:val="28"/>
                <w:lang w:val="uk-UA"/>
              </w:rPr>
              <w:t xml:space="preserve"> </w:t>
            </w:r>
            <w:r>
              <w:rPr>
                <w:sz w:val="28"/>
              </w:rPr>
              <w:t>лікарських засобів</w:t>
            </w:r>
            <w:r>
              <w:rPr>
                <w:sz w:val="28"/>
                <w:lang w:val="uk-UA"/>
              </w:rPr>
              <w:t xml:space="preserve"> </w:t>
            </w:r>
            <w:proofErr w:type="gramStart"/>
            <w:r>
              <w:rPr>
                <w:sz w:val="28"/>
                <w:lang w:val="uk-UA"/>
              </w:rPr>
              <w:t>в</w:t>
            </w:r>
            <w:proofErr w:type="gramEnd"/>
            <w:r>
              <w:rPr>
                <w:sz w:val="28"/>
                <w:lang w:val="uk-UA"/>
              </w:rPr>
              <w:t xml:space="preserve"> Україні ......</w:t>
            </w:r>
            <w:r>
              <w:rPr>
                <w:sz w:val="28"/>
              </w:rPr>
              <w:t>…………………………………………………</w:t>
            </w:r>
          </w:p>
        </w:tc>
        <w:tc>
          <w:tcPr>
            <w:tcW w:w="709" w:type="dxa"/>
            <w:tcBorders>
              <w:top w:val="nil"/>
              <w:left w:val="nil"/>
              <w:bottom w:val="nil"/>
              <w:right w:val="nil"/>
            </w:tcBorders>
          </w:tcPr>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en-US"/>
              </w:rPr>
            </w:pPr>
            <w:r>
              <w:rPr>
                <w:sz w:val="28"/>
                <w:lang w:val="uk-UA"/>
              </w:rPr>
              <w:t>138</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pStyle w:val="7"/>
              <w:spacing w:line="360" w:lineRule="auto"/>
            </w:pPr>
            <w:r>
              <w:t>Висновки………………………………………………………………………..</w:t>
            </w:r>
          </w:p>
        </w:tc>
        <w:tc>
          <w:tcPr>
            <w:tcW w:w="709" w:type="dxa"/>
            <w:tcBorders>
              <w:top w:val="nil"/>
              <w:left w:val="nil"/>
              <w:bottom w:val="nil"/>
              <w:right w:val="nil"/>
            </w:tcBorders>
          </w:tcPr>
          <w:p w:rsidR="00D73023" w:rsidRDefault="00D73023" w:rsidP="007561D1">
            <w:pPr>
              <w:pStyle w:val="7"/>
              <w:spacing w:line="360" w:lineRule="auto"/>
              <w:rPr>
                <w:lang w:val="uk-UA"/>
              </w:rPr>
            </w:pPr>
            <w:r>
              <w:rPr>
                <w:lang w:val="uk-UA"/>
              </w:rPr>
              <w:t>147</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pStyle w:val="7"/>
              <w:spacing w:line="360" w:lineRule="auto"/>
              <w:rPr>
                <w:lang w:val="uk-UA"/>
              </w:rPr>
            </w:pPr>
            <w:r>
              <w:t xml:space="preserve">РОЗДІЛ 4. Створення системи </w:t>
            </w:r>
            <w:proofErr w:type="gramStart"/>
            <w:r>
              <w:t>п</w:t>
            </w:r>
            <w:proofErr w:type="gramEnd"/>
            <w:r>
              <w:t>ідготовки провізорів з фармакоекономіки в Україні………………………………………………………………………….</w:t>
            </w:r>
          </w:p>
        </w:tc>
        <w:tc>
          <w:tcPr>
            <w:tcW w:w="709" w:type="dxa"/>
            <w:tcBorders>
              <w:top w:val="nil"/>
              <w:left w:val="nil"/>
              <w:bottom w:val="nil"/>
              <w:right w:val="nil"/>
            </w:tcBorders>
          </w:tcPr>
          <w:p w:rsidR="00D73023" w:rsidRDefault="00D73023" w:rsidP="007561D1">
            <w:pPr>
              <w:pStyle w:val="7"/>
              <w:spacing w:line="360" w:lineRule="auto"/>
              <w:rPr>
                <w:lang w:val="uk-UA"/>
              </w:rPr>
            </w:pPr>
          </w:p>
          <w:p w:rsidR="00D73023" w:rsidRDefault="00D73023" w:rsidP="007561D1">
            <w:pPr>
              <w:pStyle w:val="7"/>
              <w:spacing w:line="360" w:lineRule="auto"/>
              <w:rPr>
                <w:lang w:val="en-US"/>
              </w:rPr>
            </w:pPr>
            <w:r>
              <w:rPr>
                <w:lang w:val="uk-UA"/>
              </w:rPr>
              <w:t>150</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rPr>
            </w:pPr>
            <w:r>
              <w:rPr>
                <w:sz w:val="28"/>
                <w:lang w:val="uk-UA"/>
              </w:rPr>
              <w:t>4</w:t>
            </w:r>
            <w:r>
              <w:rPr>
                <w:sz w:val="28"/>
              </w:rPr>
              <w:t xml:space="preserve">.1. Навчально-організаційні аспекти викладання фармакоекономіки у </w:t>
            </w:r>
            <w:proofErr w:type="gramStart"/>
            <w:r>
              <w:rPr>
                <w:sz w:val="28"/>
              </w:rPr>
              <w:t>країнах</w:t>
            </w:r>
            <w:proofErr w:type="gramEnd"/>
            <w:r>
              <w:rPr>
                <w:sz w:val="28"/>
              </w:rPr>
              <w:t xml:space="preserve"> Заходу…………………………………………………………………….</w:t>
            </w:r>
          </w:p>
        </w:tc>
        <w:tc>
          <w:tcPr>
            <w:tcW w:w="709" w:type="dxa"/>
            <w:tcBorders>
              <w:top w:val="nil"/>
              <w:left w:val="nil"/>
              <w:bottom w:val="nil"/>
              <w:right w:val="nil"/>
            </w:tcBorders>
          </w:tcPr>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en-US"/>
              </w:rPr>
            </w:pPr>
            <w:r>
              <w:rPr>
                <w:sz w:val="28"/>
                <w:lang w:val="uk-UA"/>
              </w:rPr>
              <w:t>15</w:t>
            </w:r>
            <w:r>
              <w:rPr>
                <w:sz w:val="28"/>
                <w:lang w:val="en-US"/>
              </w:rPr>
              <w:t>2</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lang w:val="uk-UA"/>
              </w:rPr>
            </w:pPr>
            <w:r>
              <w:rPr>
                <w:sz w:val="28"/>
                <w:lang w:val="uk-UA"/>
              </w:rPr>
              <w:t>4</w:t>
            </w:r>
            <w:r>
              <w:rPr>
                <w:sz w:val="28"/>
              </w:rPr>
              <w:t xml:space="preserve">.2. </w:t>
            </w:r>
            <w:r>
              <w:rPr>
                <w:sz w:val="28"/>
                <w:lang w:val="uk-UA"/>
              </w:rPr>
              <w:t>Наукове обгрунтування концепції, створення системи</w:t>
            </w:r>
            <w:r>
              <w:rPr>
                <w:sz w:val="28"/>
              </w:rPr>
              <w:t xml:space="preserve"> підготовки </w:t>
            </w:r>
            <w:r>
              <w:rPr>
                <w:sz w:val="28"/>
                <w:lang w:val="uk-UA"/>
              </w:rPr>
              <w:t>провізорів з</w:t>
            </w:r>
            <w:r>
              <w:rPr>
                <w:sz w:val="28"/>
              </w:rPr>
              <w:t xml:space="preserve"> фармакоекономіки</w:t>
            </w:r>
            <w:r>
              <w:rPr>
                <w:sz w:val="28"/>
                <w:lang w:val="uk-UA"/>
              </w:rPr>
              <w:t xml:space="preserve"> на до- і післядипломному етапах навчання…...............................................................................................................</w:t>
            </w:r>
          </w:p>
        </w:tc>
        <w:tc>
          <w:tcPr>
            <w:tcW w:w="709" w:type="dxa"/>
            <w:tcBorders>
              <w:top w:val="nil"/>
              <w:left w:val="nil"/>
              <w:bottom w:val="nil"/>
              <w:right w:val="nil"/>
            </w:tcBorders>
          </w:tcPr>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en-US"/>
              </w:rPr>
            </w:pPr>
            <w:r>
              <w:rPr>
                <w:sz w:val="28"/>
                <w:lang w:val="uk-UA"/>
              </w:rPr>
              <w:t>15</w:t>
            </w:r>
            <w:r>
              <w:rPr>
                <w:sz w:val="28"/>
                <w:lang w:val="en-US"/>
              </w:rPr>
              <w:t>7</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lang w:val="uk-UA"/>
              </w:rPr>
            </w:pPr>
            <w:r>
              <w:rPr>
                <w:sz w:val="28"/>
              </w:rPr>
              <w:t xml:space="preserve"> Висновки</w:t>
            </w:r>
            <w:r>
              <w:rPr>
                <w:sz w:val="28"/>
                <w:lang w:val="uk-UA"/>
              </w:rPr>
              <w:t>..................................................................................................................</w:t>
            </w:r>
          </w:p>
        </w:tc>
        <w:tc>
          <w:tcPr>
            <w:tcW w:w="709" w:type="dxa"/>
            <w:tcBorders>
              <w:top w:val="nil"/>
              <w:left w:val="nil"/>
              <w:bottom w:val="nil"/>
              <w:right w:val="nil"/>
            </w:tcBorders>
          </w:tcPr>
          <w:p w:rsidR="00D73023" w:rsidRDefault="00D73023" w:rsidP="007561D1">
            <w:pPr>
              <w:spacing w:line="360" w:lineRule="auto"/>
              <w:jc w:val="both"/>
              <w:rPr>
                <w:sz w:val="28"/>
                <w:lang w:val="uk-UA"/>
              </w:rPr>
            </w:pPr>
            <w:r>
              <w:rPr>
                <w:sz w:val="28"/>
                <w:lang w:val="uk-UA"/>
              </w:rPr>
              <w:t>178</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rPr>
            </w:pPr>
            <w:r>
              <w:rPr>
                <w:sz w:val="28"/>
              </w:rPr>
              <w:t>РОЗДІЛ 5. В</w:t>
            </w:r>
            <w:r>
              <w:rPr>
                <w:sz w:val="28"/>
                <w:lang w:val="uk-UA"/>
              </w:rPr>
              <w:t xml:space="preserve">икористання фармакоекономіки для розвитку баз даних про </w:t>
            </w:r>
            <w:proofErr w:type="gramStart"/>
            <w:r>
              <w:rPr>
                <w:sz w:val="28"/>
                <w:lang w:val="uk-UA"/>
              </w:rPr>
              <w:t>л</w:t>
            </w:r>
            <w:proofErr w:type="gramEnd"/>
            <w:r>
              <w:rPr>
                <w:sz w:val="28"/>
                <w:lang w:val="uk-UA"/>
              </w:rPr>
              <w:t>ікарські засоби в Україні.......................................................................................</w:t>
            </w:r>
          </w:p>
        </w:tc>
        <w:tc>
          <w:tcPr>
            <w:tcW w:w="709" w:type="dxa"/>
            <w:tcBorders>
              <w:top w:val="nil"/>
              <w:left w:val="nil"/>
              <w:bottom w:val="nil"/>
              <w:right w:val="nil"/>
            </w:tcBorders>
          </w:tcPr>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uk-UA"/>
              </w:rPr>
            </w:pPr>
            <w:r>
              <w:rPr>
                <w:sz w:val="28"/>
                <w:lang w:val="uk-UA"/>
              </w:rPr>
              <w:t>180</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lang w:val="uk-UA"/>
              </w:rPr>
            </w:pPr>
            <w:r>
              <w:rPr>
                <w:sz w:val="28"/>
              </w:rPr>
              <w:t xml:space="preserve">5.1.  </w:t>
            </w:r>
            <w:proofErr w:type="gramStart"/>
            <w:r>
              <w:rPr>
                <w:sz w:val="28"/>
              </w:rPr>
              <w:t>Досл</w:t>
            </w:r>
            <w:proofErr w:type="gramEnd"/>
            <w:r>
              <w:rPr>
                <w:sz w:val="28"/>
              </w:rPr>
              <w:t xml:space="preserve">ідження теоретичних основ фармакоінформатики </w:t>
            </w:r>
            <w:r>
              <w:rPr>
                <w:sz w:val="28"/>
                <w:lang w:val="uk-UA"/>
              </w:rPr>
              <w:t>.............................</w:t>
            </w:r>
          </w:p>
        </w:tc>
        <w:tc>
          <w:tcPr>
            <w:tcW w:w="709" w:type="dxa"/>
            <w:tcBorders>
              <w:top w:val="nil"/>
              <w:left w:val="nil"/>
              <w:bottom w:val="nil"/>
              <w:right w:val="nil"/>
            </w:tcBorders>
          </w:tcPr>
          <w:p w:rsidR="00D73023" w:rsidRDefault="00D73023" w:rsidP="007561D1">
            <w:pPr>
              <w:spacing w:line="360" w:lineRule="auto"/>
              <w:jc w:val="both"/>
              <w:rPr>
                <w:sz w:val="28"/>
                <w:lang w:val="uk-UA"/>
              </w:rPr>
            </w:pPr>
            <w:r>
              <w:rPr>
                <w:sz w:val="28"/>
                <w:lang w:val="uk-UA"/>
              </w:rPr>
              <w:t>181</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lang w:val="uk-UA"/>
              </w:rPr>
            </w:pPr>
            <w:r>
              <w:rPr>
                <w:sz w:val="28"/>
              </w:rPr>
              <w:t xml:space="preserve">5.2. Аналіз інформаційних джерел про </w:t>
            </w:r>
            <w:proofErr w:type="gramStart"/>
            <w:r>
              <w:rPr>
                <w:sz w:val="28"/>
              </w:rPr>
              <w:t>л</w:t>
            </w:r>
            <w:proofErr w:type="gramEnd"/>
            <w:r>
              <w:rPr>
                <w:sz w:val="28"/>
              </w:rPr>
              <w:t>ікарські засоби</w:t>
            </w:r>
            <w:r>
              <w:rPr>
                <w:sz w:val="28"/>
                <w:lang w:val="uk-UA"/>
              </w:rPr>
              <w:t xml:space="preserve"> з фармакоекономічними аспектами.........................................................................</w:t>
            </w:r>
          </w:p>
        </w:tc>
        <w:tc>
          <w:tcPr>
            <w:tcW w:w="709" w:type="dxa"/>
            <w:tcBorders>
              <w:top w:val="nil"/>
              <w:left w:val="nil"/>
              <w:bottom w:val="nil"/>
              <w:right w:val="nil"/>
            </w:tcBorders>
          </w:tcPr>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uk-UA"/>
              </w:rPr>
            </w:pPr>
            <w:r>
              <w:rPr>
                <w:sz w:val="28"/>
                <w:lang w:val="uk-UA"/>
              </w:rPr>
              <w:t>196</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lang w:val="uk-UA"/>
              </w:rPr>
            </w:pPr>
            <w:r>
              <w:rPr>
                <w:sz w:val="28"/>
              </w:rPr>
              <w:t>5.3.</w:t>
            </w:r>
            <w:r>
              <w:t xml:space="preserve"> </w:t>
            </w:r>
            <w:r>
              <w:rPr>
                <w:sz w:val="28"/>
              </w:rPr>
              <w:t xml:space="preserve">Обгрунтування структури бази даних про </w:t>
            </w:r>
            <w:proofErr w:type="gramStart"/>
            <w:r>
              <w:rPr>
                <w:sz w:val="28"/>
              </w:rPr>
              <w:t>л</w:t>
            </w:r>
            <w:proofErr w:type="gramEnd"/>
            <w:r>
              <w:rPr>
                <w:sz w:val="28"/>
              </w:rPr>
              <w:t>ікарські засоби з фармакоекономічними параметрами в Україні……</w:t>
            </w:r>
            <w:r>
              <w:rPr>
                <w:sz w:val="28"/>
                <w:lang w:val="uk-UA"/>
              </w:rPr>
              <w:t>.............................................</w:t>
            </w:r>
          </w:p>
        </w:tc>
        <w:tc>
          <w:tcPr>
            <w:tcW w:w="709" w:type="dxa"/>
            <w:tcBorders>
              <w:top w:val="nil"/>
              <w:left w:val="nil"/>
              <w:bottom w:val="nil"/>
              <w:right w:val="nil"/>
            </w:tcBorders>
          </w:tcPr>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uk-UA"/>
              </w:rPr>
            </w:pPr>
            <w:r>
              <w:rPr>
                <w:sz w:val="28"/>
                <w:lang w:val="uk-UA"/>
              </w:rPr>
              <w:t>207</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rPr>
            </w:pPr>
            <w:r>
              <w:rPr>
                <w:sz w:val="28"/>
              </w:rPr>
              <w:t>5.4. Висновки……………………………………………………………………..</w:t>
            </w:r>
          </w:p>
        </w:tc>
        <w:tc>
          <w:tcPr>
            <w:tcW w:w="709" w:type="dxa"/>
            <w:tcBorders>
              <w:top w:val="nil"/>
              <w:left w:val="nil"/>
              <w:bottom w:val="nil"/>
              <w:right w:val="nil"/>
            </w:tcBorders>
          </w:tcPr>
          <w:p w:rsidR="00D73023" w:rsidRDefault="00D73023" w:rsidP="007561D1">
            <w:pPr>
              <w:spacing w:line="360" w:lineRule="auto"/>
              <w:jc w:val="both"/>
              <w:rPr>
                <w:sz w:val="28"/>
                <w:lang w:val="uk-UA"/>
              </w:rPr>
            </w:pPr>
            <w:r>
              <w:rPr>
                <w:sz w:val="28"/>
                <w:lang w:val="uk-UA"/>
              </w:rPr>
              <w:t>216</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rPr>
            </w:pPr>
            <w:r>
              <w:rPr>
                <w:sz w:val="28"/>
              </w:rPr>
              <w:t xml:space="preserve">РОЗДІЛ </w:t>
            </w:r>
            <w:r>
              <w:rPr>
                <w:sz w:val="28"/>
                <w:lang w:val="uk-UA"/>
              </w:rPr>
              <w:t>6.</w:t>
            </w:r>
            <w:r>
              <w:rPr>
                <w:sz w:val="28"/>
              </w:rPr>
              <w:t xml:space="preserve"> Фармакоекономічні </w:t>
            </w:r>
            <w:proofErr w:type="gramStart"/>
            <w:r>
              <w:rPr>
                <w:sz w:val="28"/>
              </w:rPr>
              <w:t>п</w:t>
            </w:r>
            <w:proofErr w:type="gramEnd"/>
            <w:r>
              <w:rPr>
                <w:sz w:val="28"/>
              </w:rPr>
              <w:t xml:space="preserve">ідходи до аналізу споживання і визначення </w:t>
            </w:r>
            <w:r>
              <w:rPr>
                <w:sz w:val="28"/>
              </w:rPr>
              <w:lastRenderedPageBreak/>
              <w:t>потреби в лікарських засобах……………………………………………………</w:t>
            </w:r>
          </w:p>
        </w:tc>
        <w:tc>
          <w:tcPr>
            <w:tcW w:w="709" w:type="dxa"/>
            <w:tcBorders>
              <w:top w:val="nil"/>
              <w:left w:val="nil"/>
              <w:bottom w:val="nil"/>
              <w:right w:val="nil"/>
            </w:tcBorders>
          </w:tcPr>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en-US"/>
              </w:rPr>
            </w:pPr>
            <w:r>
              <w:rPr>
                <w:sz w:val="28"/>
                <w:lang w:val="uk-UA"/>
              </w:rPr>
              <w:lastRenderedPageBreak/>
              <w:t>21</w:t>
            </w:r>
            <w:r>
              <w:rPr>
                <w:sz w:val="28"/>
                <w:lang w:val="en-US"/>
              </w:rPr>
              <w:t>8</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lang w:val="uk-UA"/>
              </w:rPr>
            </w:pPr>
            <w:r>
              <w:rPr>
                <w:b/>
                <w:sz w:val="28"/>
              </w:rPr>
              <w:lastRenderedPageBreak/>
              <w:t>6</w:t>
            </w:r>
            <w:r>
              <w:rPr>
                <w:sz w:val="28"/>
              </w:rPr>
              <w:t xml:space="preserve">.1.  Фармакоекономічні </w:t>
            </w:r>
            <w:proofErr w:type="gramStart"/>
            <w:r>
              <w:rPr>
                <w:sz w:val="28"/>
              </w:rPr>
              <w:t>п</w:t>
            </w:r>
            <w:proofErr w:type="gramEnd"/>
            <w:r>
              <w:rPr>
                <w:sz w:val="28"/>
              </w:rPr>
              <w:t>ідходи до аналізу споживання лікарських засобів</w:t>
            </w:r>
            <w:r>
              <w:rPr>
                <w:sz w:val="28"/>
                <w:lang w:val="uk-UA"/>
              </w:rPr>
              <w:t>.</w:t>
            </w:r>
            <w:r>
              <w:rPr>
                <w:sz w:val="28"/>
              </w:rPr>
              <w:t xml:space="preserve"> Метод «встановлених добових доз» лікарських засобів………………………..</w:t>
            </w:r>
          </w:p>
        </w:tc>
        <w:tc>
          <w:tcPr>
            <w:tcW w:w="709" w:type="dxa"/>
            <w:tcBorders>
              <w:top w:val="nil"/>
              <w:left w:val="nil"/>
              <w:bottom w:val="nil"/>
              <w:right w:val="nil"/>
            </w:tcBorders>
          </w:tcPr>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uk-UA"/>
              </w:rPr>
            </w:pPr>
            <w:r>
              <w:rPr>
                <w:sz w:val="28"/>
                <w:lang w:val="uk-UA"/>
              </w:rPr>
              <w:t>219</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spacing w:line="360" w:lineRule="auto"/>
              <w:jc w:val="both"/>
              <w:rPr>
                <w:sz w:val="28"/>
              </w:rPr>
            </w:pPr>
            <w:r>
              <w:rPr>
                <w:sz w:val="28"/>
              </w:rPr>
              <w:t>6.</w:t>
            </w:r>
            <w:r>
              <w:rPr>
                <w:sz w:val="28"/>
                <w:lang w:val="uk-UA"/>
              </w:rPr>
              <w:t>2</w:t>
            </w:r>
            <w:r>
              <w:rPr>
                <w:sz w:val="28"/>
              </w:rPr>
              <w:t xml:space="preserve">. Наукове обгрунтування моделювання при фармакоекономічних </w:t>
            </w:r>
            <w:proofErr w:type="gramStart"/>
            <w:r>
              <w:rPr>
                <w:sz w:val="28"/>
              </w:rPr>
              <w:t>досл</w:t>
            </w:r>
            <w:proofErr w:type="gramEnd"/>
            <w:r>
              <w:rPr>
                <w:sz w:val="28"/>
              </w:rPr>
              <w:t>ідженнях потреби у лікарських засобах ……………………………………</w:t>
            </w:r>
          </w:p>
        </w:tc>
        <w:tc>
          <w:tcPr>
            <w:tcW w:w="709" w:type="dxa"/>
            <w:tcBorders>
              <w:top w:val="nil"/>
              <w:left w:val="nil"/>
              <w:bottom w:val="nil"/>
              <w:right w:val="nil"/>
            </w:tcBorders>
          </w:tcPr>
          <w:p w:rsidR="00D73023" w:rsidRDefault="00D73023" w:rsidP="007561D1">
            <w:pPr>
              <w:spacing w:line="360" w:lineRule="auto"/>
              <w:jc w:val="both"/>
              <w:rPr>
                <w:sz w:val="28"/>
                <w:lang w:val="uk-UA"/>
              </w:rPr>
            </w:pPr>
          </w:p>
          <w:p w:rsidR="00D73023" w:rsidRDefault="00D73023" w:rsidP="007561D1">
            <w:pPr>
              <w:spacing w:line="360" w:lineRule="auto"/>
              <w:jc w:val="both"/>
              <w:rPr>
                <w:sz w:val="28"/>
                <w:lang w:val="uk-UA"/>
              </w:rPr>
            </w:pPr>
            <w:r>
              <w:rPr>
                <w:sz w:val="28"/>
                <w:lang w:val="uk-UA"/>
              </w:rPr>
              <w:t>236</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tabs>
                <w:tab w:val="right" w:leader="dot" w:pos="9630"/>
              </w:tabs>
              <w:spacing w:line="360" w:lineRule="auto"/>
              <w:jc w:val="both"/>
              <w:rPr>
                <w:sz w:val="28"/>
                <w:lang w:val="uk-UA"/>
              </w:rPr>
            </w:pPr>
            <w:r>
              <w:rPr>
                <w:sz w:val="28"/>
                <w:lang w:val="uk-UA"/>
              </w:rPr>
              <w:t>6.3.Розробка фармакоекономічних моделей потреби в лікарських засобах для лікування цукрового діабету ІІ типу, туберкульозу.....…………………….</w:t>
            </w:r>
          </w:p>
        </w:tc>
        <w:tc>
          <w:tcPr>
            <w:tcW w:w="709" w:type="dxa"/>
            <w:tcBorders>
              <w:top w:val="nil"/>
              <w:left w:val="nil"/>
              <w:bottom w:val="nil"/>
              <w:right w:val="nil"/>
            </w:tcBorders>
          </w:tcPr>
          <w:p w:rsidR="00D73023" w:rsidRDefault="00D73023" w:rsidP="007561D1">
            <w:pPr>
              <w:tabs>
                <w:tab w:val="right" w:leader="dot" w:pos="9630"/>
              </w:tabs>
              <w:spacing w:line="360" w:lineRule="auto"/>
              <w:jc w:val="both"/>
              <w:rPr>
                <w:sz w:val="28"/>
                <w:lang w:val="uk-UA"/>
              </w:rPr>
            </w:pPr>
          </w:p>
          <w:p w:rsidR="00D73023" w:rsidRDefault="00D73023" w:rsidP="007561D1">
            <w:pPr>
              <w:tabs>
                <w:tab w:val="right" w:leader="dot" w:pos="9630"/>
              </w:tabs>
              <w:spacing w:line="360" w:lineRule="auto"/>
              <w:jc w:val="both"/>
              <w:rPr>
                <w:sz w:val="28"/>
                <w:lang w:val="uk-UA"/>
              </w:rPr>
            </w:pPr>
            <w:r>
              <w:rPr>
                <w:sz w:val="28"/>
                <w:lang w:val="uk-UA"/>
              </w:rPr>
              <w:t>246</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tabs>
                <w:tab w:val="right" w:leader="dot" w:pos="9630"/>
              </w:tabs>
              <w:spacing w:line="360" w:lineRule="auto"/>
              <w:jc w:val="both"/>
              <w:rPr>
                <w:sz w:val="28"/>
                <w:lang w:val="uk-UA"/>
              </w:rPr>
            </w:pPr>
            <w:r>
              <w:rPr>
                <w:sz w:val="28"/>
                <w:lang w:val="uk-UA"/>
              </w:rPr>
              <w:t>Висновки</w:t>
            </w:r>
          </w:p>
        </w:tc>
        <w:tc>
          <w:tcPr>
            <w:tcW w:w="709" w:type="dxa"/>
            <w:tcBorders>
              <w:top w:val="nil"/>
              <w:left w:val="nil"/>
              <w:bottom w:val="nil"/>
              <w:right w:val="nil"/>
            </w:tcBorders>
          </w:tcPr>
          <w:p w:rsidR="00D73023" w:rsidRDefault="00D73023" w:rsidP="007561D1">
            <w:pPr>
              <w:tabs>
                <w:tab w:val="right" w:leader="dot" w:pos="9630"/>
              </w:tabs>
              <w:spacing w:line="360" w:lineRule="auto"/>
              <w:jc w:val="both"/>
              <w:rPr>
                <w:sz w:val="28"/>
                <w:lang w:val="uk-UA"/>
              </w:rPr>
            </w:pPr>
            <w:r>
              <w:rPr>
                <w:sz w:val="28"/>
                <w:lang w:val="uk-UA"/>
              </w:rPr>
              <w:t>257</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tabs>
                <w:tab w:val="right" w:leader="dot" w:pos="9630"/>
              </w:tabs>
              <w:spacing w:line="360" w:lineRule="auto"/>
              <w:jc w:val="both"/>
              <w:rPr>
                <w:sz w:val="28"/>
                <w:lang w:val="uk-UA"/>
              </w:rPr>
            </w:pPr>
            <w:r>
              <w:rPr>
                <w:sz w:val="28"/>
                <w:lang w:val="uk-UA"/>
              </w:rPr>
              <w:t>ЗАГАЛЬНІ ВИСНОВКИ</w:t>
            </w:r>
            <w:r>
              <w:rPr>
                <w:sz w:val="28"/>
                <w:lang w:val="uk-UA"/>
              </w:rPr>
              <w:tab/>
            </w:r>
          </w:p>
        </w:tc>
        <w:tc>
          <w:tcPr>
            <w:tcW w:w="709" w:type="dxa"/>
            <w:tcBorders>
              <w:top w:val="nil"/>
              <w:left w:val="nil"/>
              <w:bottom w:val="nil"/>
              <w:right w:val="nil"/>
            </w:tcBorders>
          </w:tcPr>
          <w:p w:rsidR="00D73023" w:rsidRDefault="00D73023" w:rsidP="007561D1">
            <w:pPr>
              <w:tabs>
                <w:tab w:val="right" w:leader="dot" w:pos="9630"/>
              </w:tabs>
              <w:spacing w:line="360" w:lineRule="auto"/>
              <w:jc w:val="both"/>
              <w:rPr>
                <w:sz w:val="28"/>
                <w:lang w:val="uk-UA"/>
              </w:rPr>
            </w:pPr>
            <w:r>
              <w:rPr>
                <w:sz w:val="28"/>
                <w:lang w:val="uk-UA"/>
              </w:rPr>
              <w:t>259</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pStyle w:val="7"/>
              <w:tabs>
                <w:tab w:val="right" w:leader="dot" w:pos="9630"/>
              </w:tabs>
              <w:spacing w:line="360" w:lineRule="auto"/>
              <w:rPr>
                <w:lang w:val="uk-UA"/>
              </w:rPr>
            </w:pPr>
            <w:r>
              <w:rPr>
                <w:lang w:val="uk-UA"/>
              </w:rPr>
              <w:t>СПИСОК ВИКОРИСТАНИХ ДЖЕРЕЛ</w:t>
            </w:r>
            <w:r>
              <w:rPr>
                <w:lang w:val="uk-UA"/>
              </w:rPr>
              <w:tab/>
            </w:r>
          </w:p>
        </w:tc>
        <w:tc>
          <w:tcPr>
            <w:tcW w:w="709" w:type="dxa"/>
            <w:tcBorders>
              <w:top w:val="nil"/>
              <w:left w:val="nil"/>
              <w:bottom w:val="nil"/>
              <w:right w:val="nil"/>
            </w:tcBorders>
          </w:tcPr>
          <w:p w:rsidR="00D73023" w:rsidRDefault="00D73023" w:rsidP="007561D1">
            <w:pPr>
              <w:tabs>
                <w:tab w:val="right" w:leader="dot" w:pos="9630"/>
              </w:tabs>
              <w:spacing w:line="360" w:lineRule="auto"/>
              <w:jc w:val="both"/>
              <w:rPr>
                <w:sz w:val="28"/>
                <w:lang w:val="uk-UA"/>
              </w:rPr>
            </w:pPr>
            <w:r>
              <w:rPr>
                <w:sz w:val="28"/>
                <w:lang w:val="uk-UA"/>
              </w:rPr>
              <w:t>264</w:t>
            </w:r>
          </w:p>
        </w:tc>
      </w:tr>
      <w:tr w:rsidR="00D73023" w:rsidTr="007561D1">
        <w:tblPrEx>
          <w:tblCellMar>
            <w:top w:w="0" w:type="dxa"/>
            <w:bottom w:w="0" w:type="dxa"/>
          </w:tblCellMar>
        </w:tblPrEx>
        <w:tc>
          <w:tcPr>
            <w:tcW w:w="9464" w:type="dxa"/>
            <w:tcBorders>
              <w:top w:val="nil"/>
              <w:left w:val="nil"/>
              <w:bottom w:val="nil"/>
              <w:right w:val="nil"/>
            </w:tcBorders>
          </w:tcPr>
          <w:p w:rsidR="00D73023" w:rsidRDefault="00D73023" w:rsidP="007561D1">
            <w:pPr>
              <w:pStyle w:val="7"/>
              <w:spacing w:line="360" w:lineRule="auto"/>
              <w:rPr>
                <w:lang w:val="uk-UA"/>
              </w:rPr>
            </w:pPr>
            <w:r>
              <w:rPr>
                <w:lang w:val="uk-UA"/>
              </w:rPr>
              <w:t>ДОДАТКИ</w:t>
            </w:r>
          </w:p>
        </w:tc>
        <w:tc>
          <w:tcPr>
            <w:tcW w:w="709" w:type="dxa"/>
            <w:tcBorders>
              <w:top w:val="nil"/>
              <w:left w:val="nil"/>
              <w:bottom w:val="nil"/>
              <w:right w:val="nil"/>
            </w:tcBorders>
          </w:tcPr>
          <w:p w:rsidR="00D73023" w:rsidRDefault="00D73023" w:rsidP="007561D1">
            <w:pPr>
              <w:pStyle w:val="7"/>
              <w:spacing w:line="360" w:lineRule="auto"/>
              <w:rPr>
                <w:lang w:val="uk-UA"/>
              </w:rPr>
            </w:pPr>
            <w:r>
              <w:rPr>
                <w:lang w:val="uk-UA"/>
              </w:rPr>
              <w:t>292</w:t>
            </w:r>
          </w:p>
        </w:tc>
      </w:tr>
    </w:tbl>
    <w:p w:rsidR="00D73023" w:rsidRDefault="00D73023" w:rsidP="00D73023">
      <w:pPr>
        <w:jc w:val="both"/>
        <w:rPr>
          <w:sz w:val="28"/>
        </w:rPr>
      </w:pPr>
    </w:p>
    <w:p w:rsidR="00D73023" w:rsidRDefault="00D73023" w:rsidP="00D73023">
      <w:pPr>
        <w:pStyle w:val="1"/>
        <w:keepLines/>
        <w:ind w:left="284" w:firstLine="284"/>
        <w:jc w:val="center"/>
        <w:rPr>
          <w:b w:val="0"/>
          <w:sz w:val="28"/>
        </w:rPr>
      </w:pPr>
      <w:r>
        <w:rPr>
          <w:b w:val="0"/>
          <w:sz w:val="28"/>
        </w:rPr>
        <w:t>ПЕРЕЛІК УМОВНИХ СКОРОЧЕНЬ</w:t>
      </w:r>
    </w:p>
    <w:p w:rsidR="00D73023" w:rsidRDefault="00D73023" w:rsidP="00D73023">
      <w:pPr>
        <w:spacing w:line="360" w:lineRule="auto"/>
        <w:jc w:val="both"/>
        <w:rPr>
          <w:sz w:val="28"/>
          <w:lang w:val="uk-UA"/>
        </w:rPr>
      </w:pPr>
      <w:r>
        <w:rPr>
          <w:sz w:val="28"/>
          <w:lang w:val="uk-UA"/>
        </w:rPr>
        <w:t>АТС-класифікація – анатомо-терапевтично-хімічна класифікація лікарських засобів.</w:t>
      </w:r>
    </w:p>
    <w:p w:rsidR="00D73023" w:rsidRDefault="00D73023" w:rsidP="00D73023">
      <w:pPr>
        <w:spacing w:line="360" w:lineRule="auto"/>
        <w:jc w:val="both"/>
        <w:rPr>
          <w:sz w:val="28"/>
          <w:lang w:val="uk-UA"/>
        </w:rPr>
      </w:pPr>
      <w:r>
        <w:rPr>
          <w:sz w:val="28"/>
          <w:lang w:val="uk-UA"/>
        </w:rPr>
        <w:t>БД –  база даних про лікарські засоби.</w:t>
      </w:r>
    </w:p>
    <w:p w:rsidR="00D73023" w:rsidRDefault="00D73023" w:rsidP="00D73023">
      <w:pPr>
        <w:spacing w:line="360" w:lineRule="auto"/>
        <w:jc w:val="both"/>
        <w:rPr>
          <w:sz w:val="28"/>
          <w:lang w:val="uk-UA"/>
        </w:rPr>
      </w:pPr>
      <w:r>
        <w:rPr>
          <w:sz w:val="28"/>
          <w:lang w:val="uk-UA"/>
        </w:rPr>
        <w:t>ВНМ(Ф)З – вищий навчальний медичний (фармацевтичний) заклад.</w:t>
      </w:r>
    </w:p>
    <w:p w:rsidR="00D73023" w:rsidRDefault="00D73023" w:rsidP="00D73023">
      <w:pPr>
        <w:spacing w:line="360" w:lineRule="auto"/>
        <w:jc w:val="both"/>
        <w:rPr>
          <w:sz w:val="28"/>
          <w:lang w:val="uk-UA"/>
        </w:rPr>
      </w:pPr>
      <w:r>
        <w:rPr>
          <w:sz w:val="28"/>
          <w:lang w:val="uk-UA"/>
        </w:rPr>
        <w:t>ВООЗ  – Всесвітня організація охорони здоров</w:t>
      </w:r>
      <w:r>
        <w:rPr>
          <w:sz w:val="28"/>
        </w:rPr>
        <w:t>’я</w:t>
      </w:r>
      <w:r>
        <w:rPr>
          <w:sz w:val="28"/>
          <w:lang w:val="uk-UA"/>
        </w:rPr>
        <w:t>.</w:t>
      </w:r>
    </w:p>
    <w:p w:rsidR="00D73023" w:rsidRDefault="00D73023" w:rsidP="00D73023">
      <w:pPr>
        <w:spacing w:line="360" w:lineRule="auto"/>
        <w:jc w:val="both"/>
        <w:rPr>
          <w:sz w:val="28"/>
          <w:lang w:val="uk-UA"/>
        </w:rPr>
      </w:pPr>
      <w:r>
        <w:rPr>
          <w:sz w:val="28"/>
          <w:lang w:val="uk-UA"/>
        </w:rPr>
        <w:t xml:space="preserve">ВДД – встановлені добові дози (англійський термін – </w:t>
      </w:r>
      <w:r>
        <w:rPr>
          <w:sz w:val="28"/>
          <w:lang w:val="en-US"/>
        </w:rPr>
        <w:t>Defined</w:t>
      </w:r>
      <w:r>
        <w:rPr>
          <w:sz w:val="28"/>
          <w:lang w:val="uk-UA"/>
        </w:rPr>
        <w:t xml:space="preserve"> </w:t>
      </w:r>
      <w:r>
        <w:rPr>
          <w:sz w:val="28"/>
          <w:lang w:val="en-US"/>
        </w:rPr>
        <w:t>Daily</w:t>
      </w:r>
      <w:r>
        <w:rPr>
          <w:sz w:val="28"/>
          <w:lang w:val="uk-UA"/>
        </w:rPr>
        <w:t xml:space="preserve"> </w:t>
      </w:r>
      <w:r>
        <w:rPr>
          <w:sz w:val="28"/>
          <w:lang w:val="en-US"/>
        </w:rPr>
        <w:t>Doses</w:t>
      </w:r>
      <w:r>
        <w:rPr>
          <w:sz w:val="28"/>
          <w:lang w:val="uk-UA"/>
        </w:rPr>
        <w:t xml:space="preserve"> – </w:t>
      </w:r>
      <w:r>
        <w:rPr>
          <w:sz w:val="28"/>
          <w:lang w:val="en-US"/>
        </w:rPr>
        <w:t>DDD</w:t>
      </w:r>
      <w:r>
        <w:rPr>
          <w:sz w:val="28"/>
          <w:lang w:val="uk-UA"/>
        </w:rPr>
        <w:t>).</w:t>
      </w:r>
    </w:p>
    <w:p w:rsidR="00D73023" w:rsidRDefault="00D73023" w:rsidP="00D73023">
      <w:pPr>
        <w:spacing w:line="360" w:lineRule="auto"/>
        <w:jc w:val="both"/>
        <w:rPr>
          <w:sz w:val="28"/>
          <w:lang w:val="uk-UA"/>
        </w:rPr>
      </w:pPr>
      <w:r>
        <w:rPr>
          <w:sz w:val="28"/>
          <w:lang w:val="uk-UA"/>
        </w:rPr>
        <w:t>ЛЗ – лікарський засіб.</w:t>
      </w:r>
    </w:p>
    <w:p w:rsidR="00D73023" w:rsidRDefault="00D73023" w:rsidP="00D73023">
      <w:pPr>
        <w:spacing w:line="360" w:lineRule="auto"/>
        <w:jc w:val="both"/>
        <w:rPr>
          <w:sz w:val="28"/>
          <w:lang w:val="uk-UA"/>
        </w:rPr>
      </w:pPr>
      <w:r>
        <w:rPr>
          <w:sz w:val="28"/>
          <w:lang w:val="uk-UA"/>
        </w:rPr>
        <w:t>ПАЦ – передатестаційний цикл.</w:t>
      </w:r>
    </w:p>
    <w:p w:rsidR="00D73023" w:rsidRDefault="00D73023" w:rsidP="00D73023">
      <w:pPr>
        <w:spacing w:line="360" w:lineRule="auto"/>
        <w:jc w:val="both"/>
        <w:rPr>
          <w:lang w:val="uk-UA"/>
        </w:rPr>
      </w:pPr>
      <w:r>
        <w:rPr>
          <w:sz w:val="28"/>
          <w:lang w:val="uk-UA"/>
        </w:rPr>
        <w:t>ЦІЛЗ – центр інформації про лікарські засоби.</w:t>
      </w:r>
    </w:p>
    <w:p w:rsidR="00D73023" w:rsidRDefault="00D73023" w:rsidP="00D73023">
      <w:pPr>
        <w:pStyle w:val="afffffff4"/>
        <w:spacing w:line="360" w:lineRule="auto"/>
        <w:rPr>
          <w:lang w:val="uk-UA"/>
        </w:rPr>
      </w:pPr>
    </w:p>
    <w:p w:rsidR="00D73023" w:rsidRDefault="00D73023" w:rsidP="00D73023">
      <w:pPr>
        <w:spacing w:line="360" w:lineRule="auto"/>
        <w:jc w:val="both"/>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rPr>
          <w:lang w:val="uk-UA"/>
        </w:rPr>
      </w:pPr>
    </w:p>
    <w:p w:rsidR="00D73023" w:rsidRDefault="00D73023" w:rsidP="00D73023">
      <w:pPr>
        <w:pStyle w:val="1"/>
        <w:ind w:firstLine="567"/>
        <w:jc w:val="center"/>
        <w:rPr>
          <w:b w:val="0"/>
          <w:sz w:val="28"/>
          <w:szCs w:val="28"/>
          <w:lang w:val="en-US"/>
        </w:rPr>
      </w:pPr>
      <w:proofErr w:type="gramStart"/>
      <w:r>
        <w:rPr>
          <w:b w:val="0"/>
          <w:sz w:val="28"/>
          <w:szCs w:val="28"/>
        </w:rPr>
        <w:t>ВСТУП</w:t>
      </w:r>
      <w:proofErr w:type="gramEnd"/>
    </w:p>
    <w:p w:rsidR="00D73023" w:rsidRDefault="00D73023" w:rsidP="00D73023">
      <w:pPr>
        <w:spacing w:line="360" w:lineRule="auto"/>
        <w:ind w:firstLine="567"/>
        <w:jc w:val="both"/>
        <w:rPr>
          <w:sz w:val="28"/>
          <w:szCs w:val="28"/>
          <w:lang w:val="uk-UA"/>
        </w:rPr>
      </w:pPr>
      <w:r>
        <w:rPr>
          <w:b/>
          <w:sz w:val="28"/>
          <w:szCs w:val="28"/>
          <w:lang w:val="uk-UA"/>
        </w:rPr>
        <w:t>Актуальність теми</w:t>
      </w:r>
      <w:r>
        <w:rPr>
          <w:sz w:val="28"/>
          <w:szCs w:val="28"/>
          <w:lang w:val="uk-UA"/>
        </w:rPr>
        <w:t>. Затвердження Постановою Кабінету Міністрів України від 25 липня 2003 р. № 1162 “Державної програми забезпечення населення лікарськими засобами на 2004-2010 роки”, впровадження стандартів лікування, стрімкий розвиток фармацевтичного ринку зумовлюють потребу у формуванні фармакоекономічної складової в охороні здоров’я. Обґрунтування та розробка методів фармакоекономічного аналізу лікарських засобів з освітньою підготовкою провізорів, адекватних потребам фармацевтичної галузі, є актуальною.</w:t>
      </w:r>
    </w:p>
    <w:p w:rsidR="00D73023" w:rsidRDefault="00D73023" w:rsidP="00D73023">
      <w:pPr>
        <w:spacing w:line="360" w:lineRule="auto"/>
        <w:ind w:firstLine="567"/>
        <w:jc w:val="both"/>
        <w:rPr>
          <w:sz w:val="28"/>
          <w:szCs w:val="28"/>
          <w:lang w:val="uk-UA"/>
        </w:rPr>
      </w:pPr>
      <w:r>
        <w:rPr>
          <w:sz w:val="28"/>
          <w:szCs w:val="28"/>
          <w:lang w:val="uk-UA"/>
        </w:rPr>
        <w:t xml:space="preserve">Фармакоекономіка – сучасна фармацевтична </w:t>
      </w:r>
      <w:r>
        <w:rPr>
          <w:snapToGrid w:val="0"/>
          <w:color w:val="000000"/>
          <w:sz w:val="28"/>
          <w:szCs w:val="28"/>
          <w:lang w:val="uk-UA"/>
        </w:rPr>
        <w:t xml:space="preserve">наука, що розвивається у закордонних державах з 70-80-х років ХХ ст. Вона оцінює співвідношення між </w:t>
      </w:r>
      <w:r>
        <w:rPr>
          <w:snapToGrid w:val="0"/>
          <w:color w:val="000000"/>
          <w:sz w:val="28"/>
          <w:szCs w:val="28"/>
          <w:lang w:val="uk-UA"/>
        </w:rPr>
        <w:lastRenderedPageBreak/>
        <w:t>ефективністю, безпечністю та вартістю лікарських засобів при різних схемах лікування з метою обґрунтованого вибору оптимальної фармакотерапії для хворого, системи охорони здоров’я та суспільства</w:t>
      </w:r>
      <w:r>
        <w:rPr>
          <w:sz w:val="28"/>
          <w:szCs w:val="28"/>
          <w:lang w:val="uk-UA"/>
        </w:rPr>
        <w:t xml:space="preserve"> залежно від реальних фінансових можливостей держави. Особливістю методології фармакоекономіки є необхідність розробки і перевірки фармакоекономічних методик у конкретній країні, враховуючи  епідеміологічні показники, наявність стандартизації схем лікування, маркетингові характеристики фармацевтичного ринку, джерела фінансування забезпечення лікарськими засобами тощо.</w:t>
      </w:r>
    </w:p>
    <w:p w:rsidR="00D73023" w:rsidRDefault="00D73023" w:rsidP="00D73023">
      <w:pPr>
        <w:spacing w:line="360" w:lineRule="auto"/>
        <w:ind w:firstLine="567"/>
        <w:jc w:val="both"/>
        <w:rPr>
          <w:sz w:val="28"/>
          <w:szCs w:val="28"/>
          <w:lang w:val="uk-UA"/>
        </w:rPr>
      </w:pPr>
      <w:r>
        <w:rPr>
          <w:sz w:val="28"/>
          <w:szCs w:val="28"/>
          <w:lang w:val="uk-UA"/>
        </w:rPr>
        <w:t>Нами започатковані дослідження з фармакоекономіки, коли були розкриті можливості цієї науки при створенні формулярів (О.М.Заліська, Б.Л.Парновський, Т.Г.Калинюк, 1998), опрацьована методика фармакоекономічного аналізу забезпечення лікарськими засобами урологічних хворих, систематизовано предмет та об’єкти її досліджень, методи аналізу, видано навчальний посібник.</w:t>
      </w:r>
    </w:p>
    <w:p w:rsidR="00D73023" w:rsidRDefault="00D73023" w:rsidP="00D73023">
      <w:pPr>
        <w:spacing w:line="360" w:lineRule="auto"/>
        <w:ind w:firstLine="567"/>
        <w:jc w:val="both"/>
        <w:rPr>
          <w:sz w:val="28"/>
          <w:szCs w:val="28"/>
          <w:lang w:val="uk-UA"/>
        </w:rPr>
      </w:pPr>
      <w:r>
        <w:rPr>
          <w:sz w:val="28"/>
          <w:szCs w:val="28"/>
          <w:lang w:val="uk-UA"/>
        </w:rPr>
        <w:t xml:space="preserve">Окремі теоретичні та практичні аспекти фармакоекономічного аналізу лікарських засобів різних фармакотерапевтичних груп досліджуються в Україні у роботах вчених Д.І.Дмитрієвського, Б.П.Громовика, І.А.Зупанця, З.М.Мнушко, А.С.Немченко, В.М.Толочка, О.В.Посилкіної, В.В.Трохимчука  та ін. </w:t>
      </w:r>
    </w:p>
    <w:p w:rsidR="00D73023" w:rsidRDefault="00D73023" w:rsidP="00D73023">
      <w:pPr>
        <w:spacing w:line="360" w:lineRule="auto"/>
        <w:ind w:firstLine="567"/>
        <w:jc w:val="both"/>
        <w:rPr>
          <w:sz w:val="28"/>
          <w:szCs w:val="28"/>
          <w:lang w:val="uk-UA"/>
        </w:rPr>
      </w:pPr>
      <w:r>
        <w:rPr>
          <w:sz w:val="28"/>
          <w:szCs w:val="28"/>
          <w:lang w:val="uk-UA"/>
        </w:rPr>
        <w:t>Проте недостатньо окресленими були предмет та об’єкти досліджень нової науки, які вимагають чіткого теоретичного обґрунтування, проблемно було визначити взаємозв’язки фармакоекономіки з іншими дисциплінами, а також диференціювати використання методів фармакоекономічного аналізу лікарських засобів в Україні, особливо при розробці формулярів.</w:t>
      </w:r>
    </w:p>
    <w:p w:rsidR="00D73023" w:rsidRDefault="00D73023" w:rsidP="00D73023">
      <w:pPr>
        <w:spacing w:line="360" w:lineRule="auto"/>
        <w:ind w:firstLine="567"/>
        <w:jc w:val="both"/>
        <w:rPr>
          <w:sz w:val="28"/>
          <w:szCs w:val="28"/>
          <w:lang w:val="uk-UA"/>
        </w:rPr>
      </w:pPr>
      <w:r>
        <w:rPr>
          <w:sz w:val="28"/>
          <w:szCs w:val="28"/>
          <w:lang w:val="uk-UA"/>
        </w:rPr>
        <w:t xml:space="preserve">Питання визначення потреби в лікарських засобах актуальне, як при функціонуванні централізованої, так і ринкової економіки, бо для державного (страхового) забезпечення </w:t>
      </w:r>
      <w:r>
        <w:rPr>
          <w:sz w:val="28"/>
          <w:szCs w:val="28"/>
        </w:rPr>
        <w:t xml:space="preserve">необхідно мати прогнозовані дані про потребу в лікарських засобах, </w:t>
      </w:r>
      <w:r>
        <w:rPr>
          <w:sz w:val="28"/>
          <w:szCs w:val="28"/>
          <w:lang w:val="uk-UA"/>
        </w:rPr>
        <w:t>враховуючи</w:t>
      </w:r>
      <w:r>
        <w:rPr>
          <w:sz w:val="28"/>
          <w:szCs w:val="28"/>
        </w:rPr>
        <w:t xml:space="preserve"> вартісні аспекти.</w:t>
      </w:r>
      <w:r>
        <w:rPr>
          <w:sz w:val="28"/>
          <w:szCs w:val="28"/>
          <w:lang w:val="uk-UA"/>
        </w:rPr>
        <w:t xml:space="preserve"> Доцільно було опрацювати фармакоекономічні підходи при розробці бази даних про лікарські засоби. Не була вирішена проблема підготовки провізорів з фармакоекономіки, викладання якої у вищих навчальних закладах в Україні не проводилось.</w:t>
      </w:r>
    </w:p>
    <w:p w:rsidR="00D73023" w:rsidRDefault="00D73023" w:rsidP="00D73023">
      <w:pPr>
        <w:spacing w:line="360" w:lineRule="auto"/>
        <w:ind w:firstLine="567"/>
        <w:jc w:val="both"/>
        <w:rPr>
          <w:sz w:val="28"/>
          <w:szCs w:val="28"/>
          <w:lang w:val="uk-UA"/>
        </w:rPr>
      </w:pPr>
      <w:r>
        <w:rPr>
          <w:sz w:val="28"/>
          <w:szCs w:val="28"/>
          <w:lang w:val="uk-UA"/>
        </w:rPr>
        <w:lastRenderedPageBreak/>
        <w:t>Об’єктивна необхідність розвитку та впровадження методів фармакоекономіки у лікарське забезпечення, потреба у підготовці провізорів, що володіють методами фармакоекономічної оцінки лікарських засобів, з подальшою інтеграцією наукових розробок у систему “Міжнародного товариства фармакоекономічних досліджень” обумовили вибір теми дисертаційної роботи, її структуру та кінцеве спрямування.</w:t>
      </w:r>
    </w:p>
    <w:p w:rsidR="00D73023" w:rsidRDefault="00D73023" w:rsidP="00D73023">
      <w:pPr>
        <w:spacing w:line="360" w:lineRule="auto"/>
        <w:ind w:firstLine="567"/>
        <w:jc w:val="both"/>
        <w:rPr>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Дисертаційна робота виконана у відповідності з планом проблемної комісії “Фармація” МОЗ та АМН України і є фрагментом комплексної науково-дослідної роботи Львівського національного медичного університету імені Данила Галицького “Обґрунтування нових напрямків концепції розвитку лікарського забезпечення та розробка моніторингових механізмів їх впровадження” (номер державної реєстрації 0101</w:t>
      </w:r>
      <w:r>
        <w:rPr>
          <w:sz w:val="28"/>
          <w:szCs w:val="28"/>
          <w:lang w:val="en-US"/>
        </w:rPr>
        <w:t>U</w:t>
      </w:r>
      <w:r>
        <w:rPr>
          <w:sz w:val="28"/>
          <w:szCs w:val="28"/>
          <w:lang w:val="uk-UA"/>
        </w:rPr>
        <w:t>009228).</w:t>
      </w:r>
    </w:p>
    <w:p w:rsidR="00D73023" w:rsidRDefault="00D73023" w:rsidP="00D73023">
      <w:pPr>
        <w:spacing w:line="360" w:lineRule="auto"/>
        <w:ind w:firstLine="567"/>
        <w:jc w:val="both"/>
        <w:rPr>
          <w:sz w:val="28"/>
          <w:szCs w:val="28"/>
          <w:lang w:val="uk-UA"/>
        </w:rPr>
      </w:pPr>
      <w:r>
        <w:rPr>
          <w:b/>
          <w:sz w:val="28"/>
          <w:szCs w:val="28"/>
          <w:lang w:val="uk-UA"/>
        </w:rPr>
        <w:t>Мета і завдання дослідження.</w:t>
      </w:r>
      <w:r>
        <w:rPr>
          <w:sz w:val="28"/>
          <w:szCs w:val="28"/>
          <w:lang w:val="uk-UA"/>
        </w:rPr>
        <w:t xml:space="preserve">  Метою дисертаційної роботи є систематизація теоретичних основ фармакоекономіки для України, наукове обґрунтування методів фармакоекономічного аналізу на прикладі лікарських засобів для лікування цукрового діабету ІІ типу, туберкульозу, ревматоїдного артриту, захворювань сечостатевої системи, розробка методичних і практичних рекомендацій щодо використання фармакоекономіки при визначенні потреби у лікарських засобах,  освітній підготовці провізорів та інтеграції у міжнародну систему фармакоекономічних досліджень.</w:t>
      </w:r>
    </w:p>
    <w:p w:rsidR="00D73023" w:rsidRDefault="00D73023" w:rsidP="00D73023">
      <w:pPr>
        <w:spacing w:line="360" w:lineRule="auto"/>
        <w:ind w:firstLine="567"/>
        <w:jc w:val="both"/>
        <w:rPr>
          <w:sz w:val="28"/>
          <w:szCs w:val="28"/>
          <w:lang w:val="uk-UA"/>
        </w:rPr>
      </w:pPr>
      <w:r>
        <w:rPr>
          <w:sz w:val="28"/>
          <w:szCs w:val="28"/>
          <w:lang w:val="uk-UA"/>
        </w:rPr>
        <w:t>Для досягнення вказаної мети необхідно було вирішити наступні завдання:</w:t>
      </w:r>
    </w:p>
    <w:p w:rsidR="00D73023" w:rsidRDefault="00D73023" w:rsidP="00902E71">
      <w:pPr>
        <w:numPr>
          <w:ilvl w:val="0"/>
          <w:numId w:val="41"/>
        </w:numPr>
        <w:tabs>
          <w:tab w:val="clear" w:pos="360"/>
          <w:tab w:val="num" w:pos="927"/>
        </w:tabs>
        <w:suppressAutoHyphens w:val="0"/>
        <w:spacing w:line="360" w:lineRule="auto"/>
        <w:ind w:left="0" w:firstLine="567"/>
        <w:jc w:val="both"/>
        <w:rPr>
          <w:sz w:val="28"/>
          <w:szCs w:val="28"/>
          <w:lang w:val="uk-UA"/>
        </w:rPr>
      </w:pPr>
      <w:r>
        <w:rPr>
          <w:sz w:val="28"/>
          <w:szCs w:val="28"/>
          <w:lang w:val="uk-UA"/>
        </w:rPr>
        <w:t>провести вивчення теоретичних основ науки фармакоекономіка: предмету та об’єктів, методів фармакоекономічного аналізу, їх використання;</w:t>
      </w:r>
    </w:p>
    <w:p w:rsidR="00D73023" w:rsidRDefault="00D73023" w:rsidP="00902E71">
      <w:pPr>
        <w:numPr>
          <w:ilvl w:val="0"/>
          <w:numId w:val="41"/>
        </w:numPr>
        <w:tabs>
          <w:tab w:val="clear" w:pos="360"/>
          <w:tab w:val="num" w:pos="927"/>
        </w:tabs>
        <w:suppressAutoHyphens w:val="0"/>
        <w:spacing w:line="360" w:lineRule="auto"/>
        <w:ind w:left="0" w:firstLine="567"/>
        <w:jc w:val="both"/>
        <w:rPr>
          <w:sz w:val="28"/>
          <w:szCs w:val="28"/>
          <w:lang w:val="uk-UA"/>
        </w:rPr>
      </w:pPr>
      <w:r>
        <w:rPr>
          <w:sz w:val="28"/>
          <w:szCs w:val="28"/>
          <w:lang w:val="uk-UA"/>
        </w:rPr>
        <w:t>стандартизувати англомовні терміни на основі міжнародного глосарію з фармакоекономіки з адаптацією для вітчизняних фахівців системи охорони здоров’я;</w:t>
      </w:r>
    </w:p>
    <w:p w:rsidR="00D73023" w:rsidRDefault="00D73023" w:rsidP="00902E71">
      <w:pPr>
        <w:numPr>
          <w:ilvl w:val="0"/>
          <w:numId w:val="41"/>
        </w:numPr>
        <w:tabs>
          <w:tab w:val="clear" w:pos="360"/>
          <w:tab w:val="num" w:pos="927"/>
        </w:tabs>
        <w:suppressAutoHyphens w:val="0"/>
        <w:spacing w:line="360" w:lineRule="auto"/>
        <w:ind w:left="0" w:firstLine="567"/>
        <w:jc w:val="both"/>
        <w:rPr>
          <w:sz w:val="28"/>
          <w:szCs w:val="28"/>
          <w:lang w:val="uk-UA"/>
        </w:rPr>
      </w:pPr>
      <w:r>
        <w:rPr>
          <w:sz w:val="28"/>
          <w:szCs w:val="28"/>
          <w:lang w:val="uk-UA"/>
        </w:rPr>
        <w:t>опрацювати алгоритми методів фармакоекономічного аналізу “вартість-ефективність”, “мінімізація вартості” лікарських засобів з врахуванням економічних, епідеміологічних особливостей  України;</w:t>
      </w:r>
    </w:p>
    <w:p w:rsidR="00D73023" w:rsidRDefault="00D73023" w:rsidP="00902E71">
      <w:pPr>
        <w:numPr>
          <w:ilvl w:val="0"/>
          <w:numId w:val="41"/>
        </w:numPr>
        <w:tabs>
          <w:tab w:val="clear" w:pos="360"/>
          <w:tab w:val="num" w:pos="927"/>
        </w:tabs>
        <w:suppressAutoHyphens w:val="0"/>
        <w:spacing w:line="360" w:lineRule="auto"/>
        <w:ind w:left="0" w:firstLine="567"/>
        <w:jc w:val="both"/>
        <w:rPr>
          <w:sz w:val="28"/>
          <w:szCs w:val="28"/>
          <w:lang w:val="uk-UA"/>
        </w:rPr>
      </w:pPr>
      <w:r>
        <w:rPr>
          <w:sz w:val="28"/>
          <w:szCs w:val="28"/>
          <w:lang w:val="uk-UA"/>
        </w:rPr>
        <w:lastRenderedPageBreak/>
        <w:t>розробити методики фармакоекономічного аналізу лікарських засобів для лікування цукрового діабету ІІ типу, туберкульозу, ревматоїдного артриту, урологічних захворювань з підготовкою відповідних методичних рекомендацій;</w:t>
      </w:r>
    </w:p>
    <w:p w:rsidR="00D73023" w:rsidRDefault="00D73023" w:rsidP="00902E71">
      <w:pPr>
        <w:numPr>
          <w:ilvl w:val="0"/>
          <w:numId w:val="41"/>
        </w:numPr>
        <w:tabs>
          <w:tab w:val="clear" w:pos="360"/>
          <w:tab w:val="num" w:pos="927"/>
        </w:tabs>
        <w:suppressAutoHyphens w:val="0"/>
        <w:spacing w:line="360" w:lineRule="auto"/>
        <w:ind w:left="0" w:firstLine="567"/>
        <w:jc w:val="both"/>
        <w:rPr>
          <w:sz w:val="28"/>
          <w:szCs w:val="28"/>
          <w:lang w:val="uk-UA"/>
        </w:rPr>
      </w:pPr>
      <w:r>
        <w:rPr>
          <w:sz w:val="28"/>
          <w:szCs w:val="28"/>
          <w:lang w:val="uk-UA"/>
        </w:rPr>
        <w:t>обґрунтувати концепцію, розробити і впровадити систему підготовки на до- і післядипломному етапах навчання провізорів і клінічних провізорів з нової навчальної дисципліни фармакоекономіки;</w:t>
      </w:r>
    </w:p>
    <w:p w:rsidR="00D73023" w:rsidRDefault="00D73023" w:rsidP="00902E71">
      <w:pPr>
        <w:numPr>
          <w:ilvl w:val="0"/>
          <w:numId w:val="41"/>
        </w:numPr>
        <w:tabs>
          <w:tab w:val="clear" w:pos="360"/>
          <w:tab w:val="num" w:pos="927"/>
        </w:tabs>
        <w:suppressAutoHyphens w:val="0"/>
        <w:spacing w:line="360" w:lineRule="auto"/>
        <w:ind w:left="0" w:firstLine="567"/>
        <w:jc w:val="both"/>
        <w:rPr>
          <w:sz w:val="28"/>
          <w:szCs w:val="28"/>
          <w:lang w:val="uk-UA"/>
        </w:rPr>
      </w:pPr>
      <w:r>
        <w:rPr>
          <w:sz w:val="28"/>
          <w:szCs w:val="28"/>
          <w:lang w:val="uk-UA"/>
        </w:rPr>
        <w:t>створити навчально-методичне забезпечення з фармакоекономіки для викладачів, студентів і практичних провізорів;</w:t>
      </w:r>
    </w:p>
    <w:p w:rsidR="00D73023" w:rsidRDefault="00D73023" w:rsidP="00902E71">
      <w:pPr>
        <w:pStyle w:val="2ffff7"/>
        <w:numPr>
          <w:ilvl w:val="0"/>
          <w:numId w:val="41"/>
        </w:numPr>
        <w:tabs>
          <w:tab w:val="clear" w:pos="360"/>
          <w:tab w:val="num" w:pos="927"/>
        </w:tabs>
        <w:suppressAutoHyphens w:val="0"/>
        <w:spacing w:after="0" w:line="360" w:lineRule="auto"/>
        <w:ind w:left="0" w:firstLine="567"/>
        <w:jc w:val="both"/>
        <w:rPr>
          <w:sz w:val="28"/>
          <w:szCs w:val="28"/>
        </w:rPr>
      </w:pPr>
      <w:r>
        <w:rPr>
          <w:sz w:val="28"/>
          <w:szCs w:val="28"/>
        </w:rPr>
        <w:t xml:space="preserve">обґрунтувати структуру бази даних про лікарські засоби з фармакоекономічними параметрами для її використання при </w:t>
      </w:r>
      <w:proofErr w:type="gramStart"/>
      <w:r>
        <w:rPr>
          <w:sz w:val="28"/>
          <w:szCs w:val="28"/>
        </w:rPr>
        <w:t>страховому</w:t>
      </w:r>
      <w:proofErr w:type="gramEnd"/>
      <w:r>
        <w:rPr>
          <w:sz w:val="28"/>
          <w:szCs w:val="28"/>
        </w:rPr>
        <w:t xml:space="preserve"> забезпеченні лікарськими засобами;</w:t>
      </w:r>
    </w:p>
    <w:p w:rsidR="00D73023" w:rsidRDefault="00D73023" w:rsidP="00902E71">
      <w:pPr>
        <w:numPr>
          <w:ilvl w:val="0"/>
          <w:numId w:val="41"/>
        </w:numPr>
        <w:tabs>
          <w:tab w:val="clear" w:pos="360"/>
          <w:tab w:val="num" w:pos="720"/>
        </w:tabs>
        <w:suppressAutoHyphens w:val="0"/>
        <w:spacing w:line="360" w:lineRule="auto"/>
        <w:ind w:left="0" w:firstLine="567"/>
        <w:jc w:val="both"/>
        <w:rPr>
          <w:sz w:val="28"/>
          <w:szCs w:val="28"/>
          <w:lang w:val="uk-UA"/>
        </w:rPr>
      </w:pPr>
      <w:r>
        <w:rPr>
          <w:sz w:val="28"/>
          <w:szCs w:val="28"/>
          <w:lang w:val="uk-UA"/>
        </w:rPr>
        <w:t xml:space="preserve"> проаналізувати стан споживання лікарських засобів для лікування цукрового діабету ІІ типу, туберкульозу, використовуючи метод “встановлених добових доз”, що рекомендований ВООЗ, та адаптувати його до вітчизняних умов;</w:t>
      </w:r>
    </w:p>
    <w:p w:rsidR="00D73023" w:rsidRDefault="00D73023" w:rsidP="00902E71">
      <w:pPr>
        <w:numPr>
          <w:ilvl w:val="0"/>
          <w:numId w:val="41"/>
        </w:numPr>
        <w:tabs>
          <w:tab w:val="clear" w:pos="360"/>
          <w:tab w:val="num" w:pos="720"/>
        </w:tabs>
        <w:suppressAutoHyphens w:val="0"/>
        <w:spacing w:line="360" w:lineRule="auto"/>
        <w:ind w:left="0" w:firstLine="567"/>
        <w:jc w:val="both"/>
        <w:rPr>
          <w:sz w:val="28"/>
          <w:szCs w:val="28"/>
          <w:lang w:val="uk-UA"/>
        </w:rPr>
      </w:pPr>
      <w:r>
        <w:rPr>
          <w:sz w:val="28"/>
          <w:szCs w:val="28"/>
          <w:lang w:val="uk-UA"/>
        </w:rPr>
        <w:t>обґрунтувати використання у системі визначення потреби в лікарських засобах фармакоекономічне моделювання для обчислень вартісних аспектів лікарського забезпечення;</w:t>
      </w:r>
    </w:p>
    <w:p w:rsidR="00D73023" w:rsidRDefault="00D73023" w:rsidP="00902E71">
      <w:pPr>
        <w:numPr>
          <w:ilvl w:val="0"/>
          <w:numId w:val="41"/>
        </w:numPr>
        <w:tabs>
          <w:tab w:val="clear" w:pos="360"/>
          <w:tab w:val="num" w:pos="720"/>
        </w:tabs>
        <w:suppressAutoHyphens w:val="0"/>
        <w:spacing w:line="360" w:lineRule="auto"/>
        <w:ind w:left="0" w:firstLine="567"/>
        <w:jc w:val="both"/>
        <w:rPr>
          <w:sz w:val="28"/>
          <w:szCs w:val="28"/>
          <w:lang w:val="uk-UA"/>
        </w:rPr>
      </w:pPr>
      <w:r>
        <w:rPr>
          <w:sz w:val="28"/>
          <w:szCs w:val="28"/>
          <w:lang w:val="uk-UA"/>
        </w:rPr>
        <w:t>окреслити напрями інтеграції України у світові та європейські товариства фармакоекономічних досліджень.</w:t>
      </w:r>
    </w:p>
    <w:p w:rsidR="00D73023" w:rsidRDefault="00D73023" w:rsidP="00D73023">
      <w:pPr>
        <w:spacing w:line="360" w:lineRule="auto"/>
        <w:ind w:firstLine="567"/>
        <w:jc w:val="both"/>
        <w:rPr>
          <w:sz w:val="28"/>
          <w:szCs w:val="28"/>
          <w:lang w:val="uk-UA"/>
        </w:rPr>
      </w:pPr>
      <w:r>
        <w:rPr>
          <w:i/>
          <w:sz w:val="28"/>
          <w:szCs w:val="28"/>
          <w:lang w:val="uk-UA"/>
        </w:rPr>
        <w:t>Об’єкт дослідження.</w:t>
      </w:r>
      <w:r>
        <w:rPr>
          <w:sz w:val="28"/>
          <w:szCs w:val="28"/>
          <w:lang w:val="uk-UA"/>
        </w:rPr>
        <w:t xml:space="preserve"> Теоретичні основи науки фармакоекономіки, методи фармакоекономічного аналізу,  підготовка провізорів з фармакоекономіки.</w:t>
      </w:r>
    </w:p>
    <w:p w:rsidR="00D73023" w:rsidRDefault="00D73023" w:rsidP="00D73023">
      <w:pPr>
        <w:spacing w:line="360" w:lineRule="auto"/>
        <w:ind w:firstLine="567"/>
        <w:jc w:val="both"/>
        <w:rPr>
          <w:sz w:val="28"/>
          <w:szCs w:val="28"/>
          <w:lang w:val="uk-UA"/>
        </w:rPr>
      </w:pPr>
      <w:r>
        <w:rPr>
          <w:i/>
          <w:sz w:val="28"/>
          <w:szCs w:val="28"/>
          <w:lang w:val="uk-UA"/>
        </w:rPr>
        <w:t xml:space="preserve"> Предмет дослідження. </w:t>
      </w:r>
      <w:r>
        <w:rPr>
          <w:sz w:val="28"/>
          <w:szCs w:val="28"/>
          <w:lang w:val="uk-UA"/>
        </w:rPr>
        <w:t>Показники ефективності, безпечності лікарських засобів за даними доказової медицини, вартість схем фармакотерапії, показники споживання препаратів для лікування цукрового діабету ІІ типу, туберкульозу, навчально-освітні технології з фармакоекономіки, бази даних про лікарські засоби.</w:t>
      </w:r>
    </w:p>
    <w:p w:rsidR="00D73023" w:rsidRDefault="00D73023" w:rsidP="00D73023">
      <w:pPr>
        <w:spacing w:line="360" w:lineRule="auto"/>
        <w:ind w:firstLine="567"/>
        <w:jc w:val="both"/>
        <w:rPr>
          <w:sz w:val="28"/>
          <w:szCs w:val="28"/>
          <w:lang w:val="uk-UA"/>
        </w:rPr>
      </w:pPr>
      <w:r>
        <w:rPr>
          <w:i/>
          <w:sz w:val="28"/>
          <w:szCs w:val="28"/>
          <w:lang w:val="uk-UA"/>
        </w:rPr>
        <w:t xml:space="preserve">Методи дослідження. </w:t>
      </w:r>
      <w:r>
        <w:rPr>
          <w:sz w:val="28"/>
          <w:szCs w:val="28"/>
          <w:lang w:val="uk-UA"/>
        </w:rPr>
        <w:t xml:space="preserve"> У дисертаційній роботі використані методи системного аналізу, експертних оцінок, математико-статистичний, семантичний, мета-аналіз, регресійного аналізу, описового моделювання.</w:t>
      </w:r>
    </w:p>
    <w:p w:rsidR="00D73023" w:rsidRDefault="00D73023" w:rsidP="00D73023">
      <w:pPr>
        <w:pStyle w:val="23"/>
        <w:ind w:firstLine="567"/>
        <w:rPr>
          <w:szCs w:val="28"/>
        </w:rPr>
      </w:pPr>
      <w:r w:rsidRPr="00D73023">
        <w:rPr>
          <w:szCs w:val="28"/>
          <w:lang w:val="uk-UA"/>
        </w:rPr>
        <w:lastRenderedPageBreak/>
        <w:t xml:space="preserve">Метод системного аналізу використаний для дослідження ролі, взаємозв’язків науки фармакоекономіки серед інших дисциплін та її ролі і значення в охороні здоров’я та суспільстві, експертних оцінок – для оцінки ефективності, безпечності лікарських засобів, обґрунтування факторів, що впливають на фармакоекономічні дослідження, описового моделювання – для аналізу витрат на фармакотерапію, математико-статистичний – для аналізу споживання лікарських засобів у “встановлених добових дозах” на рівні регіону (держави), регресійний аналіз – для визначення динаміки захворюваності, семантичний – при стандартизації термінів у фармакоекономіці, мета-аналіз – для оцінки ефективності лікарських засобів за даними вітчизняних фармакоепідеміологічних досліджень,  математичне моделювання – для аналізу витрат на фармакотерапію, враховуючи залежність між ефективністю препаратів та їх вартістю. </w:t>
      </w:r>
      <w:r>
        <w:rPr>
          <w:szCs w:val="28"/>
        </w:rPr>
        <w:t xml:space="preserve">Обчислення проводились </w:t>
      </w:r>
      <w:proofErr w:type="gramStart"/>
      <w:r>
        <w:rPr>
          <w:szCs w:val="28"/>
        </w:rPr>
        <w:t>на</w:t>
      </w:r>
      <w:proofErr w:type="gramEnd"/>
      <w:r>
        <w:rPr>
          <w:szCs w:val="28"/>
        </w:rPr>
        <w:t xml:space="preserve"> персональному комп’ютері з використанням програмного пакету </w:t>
      </w:r>
      <w:r>
        <w:rPr>
          <w:szCs w:val="28"/>
          <w:lang w:val="en-US"/>
        </w:rPr>
        <w:t>Stat</w:t>
      </w:r>
      <w:r>
        <w:rPr>
          <w:szCs w:val="28"/>
        </w:rPr>
        <w:t>graphics Plus.</w:t>
      </w:r>
    </w:p>
    <w:p w:rsidR="00D73023" w:rsidRDefault="00D73023" w:rsidP="00D73023">
      <w:pPr>
        <w:pStyle w:val="23"/>
        <w:ind w:firstLine="567"/>
        <w:rPr>
          <w:szCs w:val="28"/>
        </w:rPr>
      </w:pPr>
      <w:r>
        <w:rPr>
          <w:szCs w:val="28"/>
        </w:rPr>
        <w:t xml:space="preserve">Інформаційну базу </w:t>
      </w:r>
      <w:proofErr w:type="gramStart"/>
      <w:r>
        <w:rPr>
          <w:szCs w:val="28"/>
        </w:rPr>
        <w:t>досл</w:t>
      </w:r>
      <w:proofErr w:type="gramEnd"/>
      <w:r>
        <w:rPr>
          <w:szCs w:val="28"/>
        </w:rPr>
        <w:t>ідження становили законодавчі, нормативні акти, що регламентують лікарське забезпечення хворих, статистичні матеріали Міністерства охорони здоров’я. Використані дані закордонних рекомендацій (стандартів) лікування захворювань, публікації міжнародних організацій з фармакоекономічного аналізу лікарських засобів.</w:t>
      </w:r>
    </w:p>
    <w:p w:rsidR="00D73023" w:rsidRDefault="00D73023" w:rsidP="00D73023">
      <w:pPr>
        <w:spacing w:line="360" w:lineRule="auto"/>
        <w:ind w:firstLine="567"/>
        <w:jc w:val="both"/>
        <w:rPr>
          <w:sz w:val="28"/>
          <w:szCs w:val="28"/>
          <w:lang w:val="uk-UA"/>
        </w:rPr>
      </w:pPr>
      <w:r>
        <w:rPr>
          <w:b/>
          <w:sz w:val="28"/>
          <w:szCs w:val="28"/>
          <w:lang w:val="uk-UA"/>
        </w:rPr>
        <w:t>Наукова новизна одержаних результатів.</w:t>
      </w:r>
      <w:r>
        <w:rPr>
          <w:sz w:val="28"/>
          <w:szCs w:val="28"/>
          <w:lang w:val="uk-UA"/>
        </w:rPr>
        <w:t xml:space="preserve"> Уперше систематизовано теоретичні основи  науки фармакоекономіки в Україні й проведено їх адаптацію для використання у  вітчизняній охороні здоров’я.</w:t>
      </w:r>
    </w:p>
    <w:p w:rsidR="00D73023" w:rsidRDefault="00D73023" w:rsidP="00D73023">
      <w:pPr>
        <w:spacing w:line="360" w:lineRule="auto"/>
        <w:ind w:firstLine="567"/>
        <w:jc w:val="both"/>
        <w:rPr>
          <w:sz w:val="28"/>
          <w:szCs w:val="28"/>
          <w:lang w:val="uk-UA"/>
        </w:rPr>
      </w:pPr>
      <w:r>
        <w:rPr>
          <w:sz w:val="28"/>
          <w:szCs w:val="28"/>
          <w:lang w:val="uk-UA"/>
        </w:rPr>
        <w:lastRenderedPageBreak/>
        <w:t xml:space="preserve">Уперше програмно-цільовим методом створена “Програма фармакоекономічної оцінки лікарських засобів”, що стандартизує методи фармакоекономічного аналізу “вартість-ефективність”, “вартість-користь”, їх використання і включена у Реєстр галузевих нововведень МОЗ України № 195/17/02 за 2002 рік; </w:t>
      </w:r>
    </w:p>
    <w:p w:rsidR="00D73023" w:rsidRPr="00D73023" w:rsidRDefault="00D73023" w:rsidP="00D73023">
      <w:pPr>
        <w:pStyle w:val="afffffffffffffffffffc"/>
        <w:ind w:left="0" w:right="0" w:firstLine="567"/>
        <w:rPr>
          <w:szCs w:val="28"/>
          <w:lang w:val="uk-UA"/>
        </w:rPr>
      </w:pPr>
      <w:r w:rsidRPr="00D73023">
        <w:rPr>
          <w:szCs w:val="28"/>
          <w:lang w:val="uk-UA"/>
        </w:rPr>
        <w:t xml:space="preserve">Опрацьовано і науково обґрунтовано алгоритми методів фармакоекономічного аналізу, з врахуванням даних доказової фармації, маркетингових характеристик фармацевтичного ринку, показників захворюваності в Україні для визначення більш ефективних та економічних схем фармакотерапії; </w:t>
      </w:r>
    </w:p>
    <w:p w:rsidR="00D73023" w:rsidRDefault="00D73023" w:rsidP="00D73023">
      <w:pPr>
        <w:spacing w:line="360" w:lineRule="auto"/>
        <w:ind w:firstLine="567"/>
        <w:jc w:val="both"/>
        <w:rPr>
          <w:sz w:val="28"/>
          <w:szCs w:val="28"/>
          <w:lang w:val="uk-UA"/>
        </w:rPr>
      </w:pPr>
      <w:r>
        <w:rPr>
          <w:sz w:val="28"/>
          <w:szCs w:val="28"/>
          <w:lang w:val="uk-UA"/>
        </w:rPr>
        <w:t xml:space="preserve">Уперше підготовлено науковий проект “Фармакоекономічні дослідження в Україні”, який включено у базу даних з міжнародного науково-технічного співробітництва вищих навчальних закладів України за підтримки Міністерства освіти і науки України та Міжнародного фонду “Відродження” щодо започаткування і реалізації спільних з зарубіжними партнерами </w:t>
      </w:r>
      <w:r>
        <w:rPr>
          <w:sz w:val="28"/>
          <w:szCs w:val="28"/>
          <w:lang w:val="en-US"/>
        </w:rPr>
        <w:t>VI</w:t>
      </w:r>
      <w:r>
        <w:rPr>
          <w:sz w:val="28"/>
          <w:szCs w:val="28"/>
          <w:lang w:val="uk-UA"/>
        </w:rPr>
        <w:t xml:space="preserve"> Рамкової програми наукового співробітництва Європейського Союзу (червень 2002 р.) для оптимізації інформаційного забезпечення з фармакоекономіки.</w:t>
      </w:r>
    </w:p>
    <w:p w:rsidR="00D73023" w:rsidRDefault="00D73023" w:rsidP="00D73023">
      <w:pPr>
        <w:spacing w:line="360" w:lineRule="auto"/>
        <w:ind w:firstLine="567"/>
        <w:jc w:val="both"/>
        <w:rPr>
          <w:sz w:val="28"/>
          <w:szCs w:val="28"/>
          <w:lang w:val="uk-UA"/>
        </w:rPr>
      </w:pPr>
      <w:r>
        <w:rPr>
          <w:sz w:val="28"/>
          <w:szCs w:val="28"/>
          <w:lang w:val="uk-UA"/>
        </w:rPr>
        <w:t xml:space="preserve">Уперше проведено фармакоекономічне обґрунтування переліків лікарських засобів для лікування цукрового діабету ІІ типу, туберкульозу, які можна рекомендувати для внесення у Формуляр згідно з Національними програмами  “Цукровий діабет”, “Боротьба з туберкульозом”. </w:t>
      </w:r>
    </w:p>
    <w:p w:rsidR="00D73023" w:rsidRDefault="00D73023" w:rsidP="00D73023">
      <w:pPr>
        <w:spacing w:line="360" w:lineRule="auto"/>
        <w:ind w:firstLine="567"/>
        <w:jc w:val="both"/>
        <w:rPr>
          <w:color w:val="000000"/>
          <w:sz w:val="28"/>
          <w:szCs w:val="28"/>
          <w:lang w:val="uk-UA"/>
        </w:rPr>
      </w:pPr>
      <w:r>
        <w:rPr>
          <w:color w:val="000000"/>
          <w:sz w:val="28"/>
          <w:szCs w:val="28"/>
          <w:lang w:val="uk-UA"/>
        </w:rPr>
        <w:t>Обґрунтовано та опрацьовано методику аналізу споживання лікарських засобів на основі</w:t>
      </w:r>
      <w:r>
        <w:rPr>
          <w:sz w:val="28"/>
          <w:szCs w:val="28"/>
          <w:lang w:val="uk-UA"/>
        </w:rPr>
        <w:t xml:space="preserve"> їх “встановлених добових доз”, рекомендованих ВООЗ, для</w:t>
      </w:r>
      <w:r>
        <w:rPr>
          <w:color w:val="000000"/>
          <w:sz w:val="28"/>
          <w:szCs w:val="28"/>
          <w:lang w:val="uk-UA"/>
        </w:rPr>
        <w:t xml:space="preserve"> уточненого визначення потреби в них.</w:t>
      </w:r>
    </w:p>
    <w:p w:rsidR="00D73023" w:rsidRPr="00D73023" w:rsidRDefault="00D73023" w:rsidP="00D73023">
      <w:pPr>
        <w:pStyle w:val="8"/>
        <w:ind w:left="0" w:firstLine="567"/>
        <w:rPr>
          <w:szCs w:val="28"/>
          <w:lang w:val="uk-UA"/>
        </w:rPr>
      </w:pPr>
      <w:r w:rsidRPr="00D73023">
        <w:rPr>
          <w:szCs w:val="28"/>
          <w:lang w:val="uk-UA"/>
        </w:rPr>
        <w:t xml:space="preserve">Уперше обґрунтовано концепцію навчання з нової дисципліни фармакоекономіки на до- і післядипломному етапах підготовки провізорів в Україні: </w:t>
      </w:r>
    </w:p>
    <w:p w:rsidR="00D73023" w:rsidRDefault="00D73023" w:rsidP="00D73023">
      <w:pPr>
        <w:spacing w:line="360" w:lineRule="auto"/>
        <w:ind w:firstLine="567"/>
        <w:jc w:val="both"/>
        <w:rPr>
          <w:sz w:val="28"/>
          <w:szCs w:val="28"/>
          <w:lang w:val="uk-UA"/>
        </w:rPr>
      </w:pPr>
      <w:r>
        <w:rPr>
          <w:sz w:val="28"/>
          <w:szCs w:val="28"/>
          <w:lang w:val="uk-UA"/>
        </w:rPr>
        <w:t xml:space="preserve">Вперше теоретично обґрунтовано доцільність міжнародної співпраці у галузі фармакоекономічних досліджень з “Міжнародним товариством фармако-економічних досліджень – </w:t>
      </w:r>
      <w:r>
        <w:rPr>
          <w:sz w:val="28"/>
          <w:szCs w:val="28"/>
          <w:lang w:val="en-US"/>
        </w:rPr>
        <w:t>ISPOR</w:t>
      </w:r>
      <w:r>
        <w:rPr>
          <w:sz w:val="28"/>
          <w:szCs w:val="28"/>
          <w:lang w:val="uk-UA"/>
        </w:rPr>
        <w:t xml:space="preserve">”  для розвитку наукових підходів у фармакоекономіці та інтеграції України у світові та європейські програми фармакоекономічної оцінки лікарського забезпечення. </w:t>
      </w:r>
    </w:p>
    <w:p w:rsidR="00D73023" w:rsidRDefault="00D73023" w:rsidP="00D73023">
      <w:pPr>
        <w:spacing w:line="360" w:lineRule="auto"/>
        <w:ind w:firstLine="567"/>
        <w:jc w:val="both"/>
        <w:rPr>
          <w:b/>
          <w:sz w:val="28"/>
          <w:szCs w:val="28"/>
          <w:lang w:val="uk-UA"/>
        </w:rPr>
      </w:pPr>
      <w:r>
        <w:rPr>
          <w:b/>
          <w:sz w:val="28"/>
          <w:szCs w:val="28"/>
          <w:lang w:val="uk-UA"/>
        </w:rPr>
        <w:lastRenderedPageBreak/>
        <w:t xml:space="preserve">Практичне значення одержаних результатів </w:t>
      </w:r>
      <w:r>
        <w:rPr>
          <w:sz w:val="28"/>
          <w:szCs w:val="28"/>
          <w:lang w:val="uk-UA"/>
        </w:rPr>
        <w:t>дисертаційної роботи полягає у розробці пропозицій щодо фармакоекономічної оцінки лікарських засобів з метою оптимізації забезпечення хворих ефективними, безпечними та економічно вигідними препаратами</w:t>
      </w:r>
      <w:r>
        <w:rPr>
          <w:b/>
          <w:sz w:val="28"/>
          <w:szCs w:val="28"/>
          <w:lang w:val="uk-UA"/>
        </w:rPr>
        <w:t>.</w:t>
      </w:r>
    </w:p>
    <w:p w:rsidR="00D73023" w:rsidRDefault="00D73023" w:rsidP="00D73023">
      <w:pPr>
        <w:spacing w:line="360" w:lineRule="auto"/>
        <w:ind w:firstLine="567"/>
        <w:jc w:val="both"/>
        <w:rPr>
          <w:sz w:val="28"/>
          <w:szCs w:val="28"/>
          <w:lang w:val="uk-UA"/>
        </w:rPr>
      </w:pPr>
      <w:r>
        <w:rPr>
          <w:sz w:val="28"/>
          <w:szCs w:val="28"/>
          <w:lang w:val="uk-UA"/>
        </w:rPr>
        <w:t>Науково обґрунтована автором «Програма фармакоекономічної оцінки лікарських засобів» дозволила визначити напрямки реалізації фармакоекономіки – це підготовка фахівців, що володіють методами фармакоекономіки та практичне використання методик для поліпшення лікарського забезпечення населення. За результатами досліджень розроблені:</w:t>
      </w:r>
    </w:p>
    <w:p w:rsidR="00D73023" w:rsidRDefault="00D73023" w:rsidP="00902E71">
      <w:pPr>
        <w:numPr>
          <w:ilvl w:val="0"/>
          <w:numId w:val="42"/>
        </w:numPr>
        <w:suppressAutoHyphens w:val="0"/>
        <w:spacing w:line="360" w:lineRule="auto"/>
        <w:ind w:left="0" w:firstLine="567"/>
        <w:jc w:val="both"/>
        <w:rPr>
          <w:snapToGrid w:val="0"/>
          <w:color w:val="000000"/>
          <w:sz w:val="28"/>
          <w:szCs w:val="28"/>
          <w:lang w:val="uk-UA"/>
        </w:rPr>
      </w:pPr>
      <w:r>
        <w:rPr>
          <w:sz w:val="28"/>
          <w:szCs w:val="28"/>
          <w:lang w:val="uk-UA"/>
        </w:rPr>
        <w:t xml:space="preserve">методичні рекомендації </w:t>
      </w:r>
      <w:r>
        <w:rPr>
          <w:snapToGrid w:val="0"/>
          <w:color w:val="000000"/>
          <w:sz w:val="28"/>
          <w:szCs w:val="28"/>
          <w:lang w:val="uk-UA"/>
        </w:rPr>
        <w:t>«Використання методів фармакоекономічної оцінки лікарських засобів в Україні», ухвалені Проблемною комісією “Фармація” МОЗ України і АМН України (протокол № 21 від 19.03.2002 р.) та узгоджені у МОЗ України, знайшли застосування у практичній діяльності:</w:t>
      </w:r>
    </w:p>
    <w:p w:rsidR="00D73023" w:rsidRDefault="00D73023" w:rsidP="00902E71">
      <w:pPr>
        <w:numPr>
          <w:ilvl w:val="0"/>
          <w:numId w:val="43"/>
        </w:numPr>
        <w:suppressAutoHyphens w:val="0"/>
        <w:spacing w:line="360" w:lineRule="auto"/>
        <w:ind w:left="0" w:firstLine="567"/>
        <w:jc w:val="both"/>
        <w:rPr>
          <w:snapToGrid w:val="0"/>
          <w:color w:val="000000"/>
          <w:sz w:val="28"/>
          <w:szCs w:val="28"/>
          <w:lang w:val="uk-UA"/>
        </w:rPr>
      </w:pPr>
      <w:r>
        <w:rPr>
          <w:snapToGrid w:val="0"/>
          <w:color w:val="000000"/>
          <w:sz w:val="28"/>
          <w:szCs w:val="28"/>
          <w:lang w:val="uk-UA"/>
        </w:rPr>
        <w:t>Інституту терапії АМН України (м. Харків), Українського НДІ урології і нефрології АМН України (м. Київ) (акти впровадження відповідно від 24.06.2003 р., 08.04.2003 р.);</w:t>
      </w:r>
    </w:p>
    <w:p w:rsidR="00D73023" w:rsidRDefault="00D73023" w:rsidP="00902E71">
      <w:pPr>
        <w:numPr>
          <w:ilvl w:val="0"/>
          <w:numId w:val="43"/>
        </w:numPr>
        <w:suppressAutoHyphens w:val="0"/>
        <w:spacing w:line="360" w:lineRule="auto"/>
        <w:ind w:left="0" w:firstLine="567"/>
        <w:jc w:val="both"/>
        <w:rPr>
          <w:snapToGrid w:val="0"/>
          <w:color w:val="000000"/>
          <w:sz w:val="28"/>
          <w:szCs w:val="28"/>
          <w:lang w:val="uk-UA"/>
        </w:rPr>
      </w:pPr>
      <w:r>
        <w:rPr>
          <w:snapToGrid w:val="0"/>
          <w:color w:val="000000"/>
          <w:sz w:val="28"/>
          <w:szCs w:val="28"/>
          <w:lang w:val="uk-UA"/>
        </w:rPr>
        <w:t>в інших державах, зокрема, у Державному Медичному і Фармацевтичному Університеті ім.</w:t>
      </w:r>
      <w:r>
        <w:rPr>
          <w:snapToGrid w:val="0"/>
          <w:color w:val="000000"/>
          <w:sz w:val="28"/>
          <w:szCs w:val="28"/>
        </w:rPr>
        <w:t xml:space="preserve"> </w:t>
      </w:r>
      <w:r>
        <w:rPr>
          <w:snapToGrid w:val="0"/>
          <w:color w:val="000000"/>
          <w:sz w:val="28"/>
          <w:szCs w:val="28"/>
          <w:lang w:val="uk-UA"/>
        </w:rPr>
        <w:t>Н.Тестеміцану Республіки Молдова (акт впровадження від 20.03.2003 р.), Батумському медико-екологічному інституті Республіка Грузія (акт впровадження від 30.05.2003 р.);</w:t>
      </w:r>
    </w:p>
    <w:p w:rsidR="00D73023" w:rsidRDefault="00D73023" w:rsidP="00902E71">
      <w:pPr>
        <w:numPr>
          <w:ilvl w:val="0"/>
          <w:numId w:val="43"/>
        </w:numPr>
        <w:suppressAutoHyphens w:val="0"/>
        <w:spacing w:line="360" w:lineRule="auto"/>
        <w:ind w:left="0" w:firstLine="567"/>
        <w:jc w:val="both"/>
        <w:rPr>
          <w:snapToGrid w:val="0"/>
          <w:color w:val="000000"/>
          <w:sz w:val="28"/>
          <w:szCs w:val="28"/>
          <w:lang w:val="uk-UA"/>
        </w:rPr>
      </w:pPr>
      <w:r>
        <w:rPr>
          <w:snapToGrid w:val="0"/>
          <w:color w:val="000000"/>
          <w:sz w:val="28"/>
          <w:szCs w:val="28"/>
          <w:lang w:val="uk-UA"/>
        </w:rPr>
        <w:t>аптечних об’єднань (товариств), фармацевтичних відділів управлінь охорони здоров’я обласних держадміністрацій у семи регіонах України, зокрема, у ВАТ «Рівнефармація», фармацевтичному відділі управління охорони здоров’я Чернівецької обласної держадміністрації, Тернопільському обласному виробничо-торговому аптечному об’єднанні, Львівській обласній аптечній корпорації, відділі фармацевтичного контролю управління охорони здоров’я Івано-Франківської облдержадміністрації, Закарпатському ОВО «Фармація», Державному виробничо-торговому підприємстві “Волиньфармпостач” у Волинській області (акти впровадження відповідно від  12.11.2002 р., 23.01.2003 р., 13.03.2003 р., 04.04.2003 р., 24.04.2003 р., 07.05.2003 р., 08.09.2003 р.);</w:t>
      </w:r>
    </w:p>
    <w:p w:rsidR="00D73023" w:rsidRDefault="00D73023" w:rsidP="00D73023">
      <w:pPr>
        <w:spacing w:line="360" w:lineRule="auto"/>
        <w:jc w:val="both"/>
        <w:rPr>
          <w:snapToGrid w:val="0"/>
          <w:color w:val="000000"/>
          <w:sz w:val="28"/>
          <w:szCs w:val="28"/>
          <w:lang w:val="uk-UA"/>
        </w:rPr>
      </w:pPr>
    </w:p>
    <w:p w:rsidR="00D73023" w:rsidRDefault="00D73023" w:rsidP="00902E71">
      <w:pPr>
        <w:numPr>
          <w:ilvl w:val="0"/>
          <w:numId w:val="42"/>
        </w:numPr>
        <w:suppressAutoHyphens w:val="0"/>
        <w:spacing w:line="360" w:lineRule="auto"/>
        <w:ind w:left="0" w:firstLine="567"/>
        <w:jc w:val="both"/>
        <w:rPr>
          <w:snapToGrid w:val="0"/>
          <w:color w:val="000000"/>
          <w:sz w:val="28"/>
          <w:szCs w:val="28"/>
          <w:lang w:val="uk-UA"/>
        </w:rPr>
      </w:pPr>
      <w:r>
        <w:rPr>
          <w:snapToGrid w:val="0"/>
          <w:color w:val="000000"/>
          <w:sz w:val="28"/>
          <w:szCs w:val="28"/>
          <w:lang w:val="uk-UA"/>
        </w:rPr>
        <w:lastRenderedPageBreak/>
        <w:t>інформаційний лист “Методика фармакоекономічного аналізу “вартість-ефективність”  лікарських засобів для уточненого визначення потреби в них” за № 78-2003, ухвалений Проблемною комісією “Фармація” МОЗ України і АМН України (протокол № 27 від 19.02.2003р.) використовується у Державному виробничо-торговому підприємстві “Волиньфармпостач” у Волинській області, Львівській обласній аптечній корпорації (акти впровадження відповідно від 08.09.2003 р., 11.09.2003 р.).</w:t>
      </w:r>
    </w:p>
    <w:p w:rsidR="00D73023" w:rsidRDefault="00D73023" w:rsidP="00D73023">
      <w:pPr>
        <w:spacing w:line="360" w:lineRule="auto"/>
        <w:ind w:firstLine="567"/>
        <w:jc w:val="both"/>
        <w:rPr>
          <w:sz w:val="28"/>
          <w:szCs w:val="28"/>
          <w:lang w:val="uk-UA"/>
        </w:rPr>
      </w:pPr>
      <w:r>
        <w:rPr>
          <w:sz w:val="28"/>
          <w:szCs w:val="28"/>
          <w:lang w:val="uk-UA"/>
        </w:rPr>
        <w:t xml:space="preserve">Дидактичне значення одержаних результатів полягає у розробці навчально-методичного забезпечення викладання фармакоекономіки: </w:t>
      </w:r>
    </w:p>
    <w:p w:rsidR="00D73023" w:rsidRDefault="00D73023" w:rsidP="00D73023">
      <w:pPr>
        <w:spacing w:line="360" w:lineRule="auto"/>
        <w:ind w:firstLine="567"/>
        <w:jc w:val="both"/>
        <w:rPr>
          <w:snapToGrid w:val="0"/>
          <w:sz w:val="28"/>
          <w:szCs w:val="28"/>
          <w:lang w:val="uk-UA"/>
        </w:rPr>
      </w:pPr>
      <w:r>
        <w:rPr>
          <w:sz w:val="28"/>
          <w:szCs w:val="28"/>
          <w:lang w:val="uk-UA"/>
        </w:rPr>
        <w:t xml:space="preserve">- навчальна програма з професійно орієнтованої дисципліни “Фармакоекономіка” затверджена Центральним методичним кабінетом з вищої медичної освіти МОЗ України для підготовки студентів </w:t>
      </w:r>
      <w:r>
        <w:rPr>
          <w:snapToGrid w:val="0"/>
          <w:sz w:val="28"/>
          <w:szCs w:val="28"/>
          <w:lang w:val="uk-UA"/>
        </w:rPr>
        <w:t>вищих навчальних фармацевтичних закладів і фармацевтичних факультетів вищих навчальних медичних закладів ІІІ-І</w:t>
      </w:r>
      <w:r>
        <w:rPr>
          <w:snapToGrid w:val="0"/>
          <w:sz w:val="28"/>
          <w:szCs w:val="28"/>
          <w:lang w:val="en-US"/>
        </w:rPr>
        <w:t>V</w:t>
      </w:r>
      <w:r>
        <w:rPr>
          <w:snapToGrid w:val="0"/>
          <w:sz w:val="28"/>
          <w:szCs w:val="28"/>
          <w:lang w:val="uk-UA"/>
        </w:rPr>
        <w:t xml:space="preserve"> рівнів акредитації;  </w:t>
      </w:r>
    </w:p>
    <w:p w:rsidR="00D73023" w:rsidRDefault="00D73023" w:rsidP="00902E71">
      <w:pPr>
        <w:pStyle w:val="8"/>
        <w:keepNext/>
        <w:numPr>
          <w:ilvl w:val="0"/>
          <w:numId w:val="44"/>
        </w:numPr>
        <w:suppressAutoHyphens w:val="0"/>
        <w:spacing w:before="0" w:after="0" w:line="360" w:lineRule="auto"/>
        <w:ind w:left="0" w:firstLine="567"/>
        <w:jc w:val="both"/>
        <w:rPr>
          <w:szCs w:val="28"/>
        </w:rPr>
      </w:pPr>
      <w:r>
        <w:rPr>
          <w:szCs w:val="28"/>
        </w:rPr>
        <w:t xml:space="preserve">навчальні </w:t>
      </w:r>
      <w:proofErr w:type="gramStart"/>
      <w:r>
        <w:rPr>
          <w:szCs w:val="28"/>
        </w:rPr>
        <w:t>пос</w:t>
      </w:r>
      <w:proofErr w:type="gramEnd"/>
      <w:r>
        <w:rPr>
          <w:szCs w:val="28"/>
        </w:rPr>
        <w:t>ібники “Фармакоекономіка. В 2 ч.” (2000), “Основи фармакоекономіки” (2002) рекомендовано Центральним методичним кабінетом з вищої медичної освіти МОЗ України;</w:t>
      </w:r>
    </w:p>
    <w:p w:rsidR="00D73023" w:rsidRDefault="00D73023" w:rsidP="00D73023">
      <w:pPr>
        <w:pStyle w:val="37"/>
        <w:rPr>
          <w:szCs w:val="28"/>
          <w:lang w:val="uk-UA"/>
        </w:rPr>
      </w:pPr>
      <w:r>
        <w:rPr>
          <w:szCs w:val="28"/>
          <w:lang w:val="uk-UA"/>
        </w:rPr>
        <w:t>-   програма розділу «Фармакоекономіка» включена за рішенням Координаційної ради з післядипломної освіти МОЗ України в навчальні плани та уніфіковані програми передатестаційних циклів провізорів зі спеціальностей «Організація і управління фармацією» та «Загальна фармація».</w:t>
      </w:r>
    </w:p>
    <w:p w:rsidR="00D73023" w:rsidRDefault="00D73023" w:rsidP="00D73023">
      <w:pPr>
        <w:spacing w:line="360" w:lineRule="auto"/>
        <w:ind w:firstLine="567"/>
        <w:jc w:val="both"/>
        <w:rPr>
          <w:snapToGrid w:val="0"/>
          <w:color w:val="000000"/>
          <w:sz w:val="28"/>
          <w:szCs w:val="28"/>
          <w:lang w:val="uk-UA"/>
        </w:rPr>
      </w:pPr>
      <w:r>
        <w:rPr>
          <w:snapToGrid w:val="0"/>
          <w:color w:val="000000"/>
          <w:sz w:val="28"/>
          <w:szCs w:val="28"/>
          <w:lang w:val="uk-UA"/>
        </w:rPr>
        <w:t xml:space="preserve">Комплекс навчально-методичного забезпечення з фармакоекономіки впроваджено у навчальний процес 10 вищих навчальних медичних (фармацевтичних) закладів України: Львівського національного медичного університету ім. Данила Галицького, факультету післядипломної освіти та фармацевтичного факультету, Національного фармацевтичного університету (м.Харків), Інституту підвищення кваліфікації спеціалістів фармації НФаУ (м.Харків), Національного медичного університету ім. О.О.Богомольця, фармацевтичного факультету, Київської медичної академії післядипломної освіти ім. П.Л.Шупика, кафедри організації та управління фармації, Вінницького державного медичного університету ім. М.І.Пирогова, кафедри </w:t>
      </w:r>
      <w:r>
        <w:rPr>
          <w:snapToGrid w:val="0"/>
          <w:color w:val="000000"/>
          <w:sz w:val="28"/>
          <w:szCs w:val="28"/>
          <w:lang w:val="uk-UA"/>
        </w:rPr>
        <w:lastRenderedPageBreak/>
        <w:t xml:space="preserve">клінічної фармакології, Тернопільської державної медичної академії ім. І.Я.Горбачевського, фармацевтичного факультету, Буковинської державної медичної академії, фармацевтичного факультету, Української Академії  державного управління при Президентові України, кафедри управління охороною здоров’я, Івано-Франківської державної медичної академії, фармацевтичного факультету  (акти впровадження відповідно від 25.09.2002 р., 17.10.2002 р., 19.11.2002 р., 20.11.2002 р., 26.11.2002 р., 27.11.2002 р., 23.12.2002 р., 13.03.2003 р., 19.03.2003 р., 14.04.2003 р., 23.04.2003 р.), а також використовується у країнах СНД </w:t>
      </w:r>
      <w:r>
        <w:rPr>
          <w:sz w:val="28"/>
          <w:szCs w:val="28"/>
          <w:lang w:val="uk-UA"/>
        </w:rPr>
        <w:t>–</w:t>
      </w:r>
      <w:r>
        <w:rPr>
          <w:snapToGrid w:val="0"/>
          <w:color w:val="000000"/>
          <w:sz w:val="28"/>
          <w:szCs w:val="28"/>
          <w:lang w:val="uk-UA"/>
        </w:rPr>
        <w:t xml:space="preserve"> Державному Медичному і Фармацевтичному Університеті ім. Н.Тестеміцану Республіки Молдова, кафедри соціальної фармації (акт впровадження від 20.03.2003 р.),  Батумському  медико-екологічному інституті Республіки Грузія, кафедри соціальної фармації (акт впровадження від 30.05.2003 р.).</w:t>
      </w:r>
    </w:p>
    <w:p w:rsidR="00D73023" w:rsidRDefault="00D73023" w:rsidP="00D73023">
      <w:pPr>
        <w:spacing w:line="360" w:lineRule="auto"/>
        <w:ind w:firstLine="567"/>
        <w:jc w:val="both"/>
        <w:rPr>
          <w:sz w:val="28"/>
          <w:szCs w:val="28"/>
          <w:lang w:val="uk-UA"/>
        </w:rPr>
      </w:pPr>
      <w:r>
        <w:rPr>
          <w:sz w:val="28"/>
          <w:szCs w:val="28"/>
          <w:lang w:val="uk-UA"/>
        </w:rPr>
        <w:t xml:space="preserve">Уперше системно представлено результати фармакоекономічних досліджень в Україні на європейських та світових конгресах “Міжнародного товариства фармакоекономічних досліджень – </w:t>
      </w:r>
      <w:r>
        <w:rPr>
          <w:sz w:val="28"/>
          <w:szCs w:val="28"/>
          <w:lang w:val="en-US"/>
        </w:rPr>
        <w:t>ISPOR</w:t>
      </w:r>
      <w:r>
        <w:rPr>
          <w:sz w:val="28"/>
          <w:szCs w:val="28"/>
          <w:lang w:val="uk-UA"/>
        </w:rPr>
        <w:t>”  для розвитку методів фармакоекономіки у вітчизняному лікарському забезпеченні населення.</w:t>
      </w:r>
    </w:p>
    <w:p w:rsidR="00D73023" w:rsidRDefault="00D73023" w:rsidP="00D73023">
      <w:pPr>
        <w:spacing w:line="360" w:lineRule="auto"/>
        <w:ind w:firstLine="567"/>
        <w:jc w:val="both"/>
        <w:rPr>
          <w:snapToGrid w:val="0"/>
          <w:color w:val="000000"/>
          <w:sz w:val="28"/>
          <w:szCs w:val="28"/>
          <w:lang w:val="uk-UA"/>
        </w:rPr>
      </w:pPr>
      <w:r>
        <w:rPr>
          <w:snapToGrid w:val="0"/>
          <w:color w:val="000000"/>
          <w:sz w:val="28"/>
          <w:szCs w:val="28"/>
          <w:lang w:val="uk-UA"/>
        </w:rPr>
        <w:t>Уперше опубліковано систематизовані лекторії з фармакоекономіки для практичних провізорів і спеціалістів охорони здоров’я на сторінках журналів “Аптека Галицька” (2000) та “Фармацевтъ-практикъ” (2003).</w:t>
      </w:r>
    </w:p>
    <w:p w:rsidR="00D73023" w:rsidRDefault="00D73023" w:rsidP="00D73023">
      <w:pPr>
        <w:spacing w:line="360" w:lineRule="auto"/>
        <w:ind w:firstLine="567"/>
        <w:jc w:val="both"/>
        <w:rPr>
          <w:sz w:val="28"/>
          <w:szCs w:val="28"/>
          <w:lang w:val="uk-UA"/>
        </w:rPr>
      </w:pPr>
      <w:r>
        <w:rPr>
          <w:sz w:val="28"/>
          <w:szCs w:val="28"/>
          <w:lang w:val="uk-UA"/>
        </w:rPr>
        <w:t>Подальше впровадження результатів дисертаційного дослідження у вигляді основних пропозицій та рекомендацій, складених автором, у практику роботи аптечних об’єднань, фондів медичного страхування, формулярних комісій дозволить оптимізувати відбір лікарських засобів для забезпечення хворих, особливо стаціонарного лікування, сприятиме удосконаленню фармакотерапії та раціональному використанню бюджетних (страхових) коштів.</w:t>
      </w:r>
    </w:p>
    <w:p w:rsidR="00D73023" w:rsidRDefault="00D73023" w:rsidP="00D73023">
      <w:pPr>
        <w:spacing w:line="360" w:lineRule="auto"/>
        <w:ind w:firstLine="567"/>
        <w:jc w:val="both"/>
        <w:rPr>
          <w:sz w:val="28"/>
          <w:szCs w:val="28"/>
          <w:lang w:val="uk-UA"/>
        </w:rPr>
      </w:pPr>
      <w:r>
        <w:rPr>
          <w:b/>
          <w:sz w:val="28"/>
          <w:szCs w:val="28"/>
          <w:lang w:val="uk-UA"/>
        </w:rPr>
        <w:t xml:space="preserve">Особистий внесок здобувача. </w:t>
      </w:r>
      <w:r>
        <w:rPr>
          <w:sz w:val="28"/>
          <w:szCs w:val="28"/>
          <w:lang w:val="uk-UA"/>
        </w:rPr>
        <w:t>Усі наукові результати, подані у дисертації, отримані автором особисто:</w:t>
      </w:r>
    </w:p>
    <w:p w:rsidR="00D73023" w:rsidRDefault="00D73023" w:rsidP="00902E71">
      <w:pPr>
        <w:numPr>
          <w:ilvl w:val="0"/>
          <w:numId w:val="45"/>
        </w:numPr>
        <w:suppressAutoHyphens w:val="0"/>
        <w:spacing w:line="360" w:lineRule="auto"/>
        <w:ind w:left="0" w:firstLine="567"/>
        <w:jc w:val="both"/>
        <w:rPr>
          <w:sz w:val="28"/>
          <w:szCs w:val="28"/>
          <w:lang w:val="uk-UA"/>
        </w:rPr>
      </w:pPr>
      <w:r>
        <w:rPr>
          <w:sz w:val="28"/>
          <w:szCs w:val="28"/>
          <w:lang w:val="uk-UA"/>
        </w:rPr>
        <w:t>проведено вивчення теоретичних основ нової інтегральної науки фармакоекономіки, систематизовано предмет та об’єкти її досліджень;</w:t>
      </w:r>
    </w:p>
    <w:p w:rsidR="00D73023" w:rsidRDefault="00D73023" w:rsidP="00902E71">
      <w:pPr>
        <w:numPr>
          <w:ilvl w:val="0"/>
          <w:numId w:val="45"/>
        </w:numPr>
        <w:suppressAutoHyphens w:val="0"/>
        <w:spacing w:line="360" w:lineRule="auto"/>
        <w:ind w:left="0" w:firstLine="567"/>
        <w:jc w:val="both"/>
        <w:rPr>
          <w:sz w:val="28"/>
          <w:szCs w:val="28"/>
          <w:lang w:val="uk-UA"/>
        </w:rPr>
      </w:pPr>
      <w:r>
        <w:rPr>
          <w:sz w:val="28"/>
          <w:szCs w:val="28"/>
          <w:lang w:val="uk-UA"/>
        </w:rPr>
        <w:lastRenderedPageBreak/>
        <w:t xml:space="preserve">розроблено оригінальну навчальну програму з професійно-орієнтованої дисципліни “фармакоекономіка” для студентів </w:t>
      </w:r>
      <w:r>
        <w:rPr>
          <w:snapToGrid w:val="0"/>
          <w:sz w:val="28"/>
          <w:szCs w:val="28"/>
          <w:lang w:val="uk-UA"/>
        </w:rPr>
        <w:t>вищих навчальних фармацевтичних закладів і фармацевтичних факультетів вищих навчальних медичних закладів ІІІ-І</w:t>
      </w:r>
      <w:r>
        <w:rPr>
          <w:snapToGrid w:val="0"/>
          <w:sz w:val="28"/>
          <w:szCs w:val="28"/>
          <w:lang w:val="en-US"/>
        </w:rPr>
        <w:t>V</w:t>
      </w:r>
      <w:r>
        <w:rPr>
          <w:snapToGrid w:val="0"/>
          <w:sz w:val="28"/>
          <w:szCs w:val="28"/>
          <w:lang w:val="uk-UA"/>
        </w:rPr>
        <w:t xml:space="preserve"> рівнів акредитації;</w:t>
      </w:r>
    </w:p>
    <w:p w:rsidR="00D73023" w:rsidRDefault="00D73023" w:rsidP="00902E71">
      <w:pPr>
        <w:numPr>
          <w:ilvl w:val="0"/>
          <w:numId w:val="45"/>
        </w:numPr>
        <w:suppressAutoHyphens w:val="0"/>
        <w:spacing w:line="360" w:lineRule="auto"/>
        <w:ind w:left="0" w:firstLine="567"/>
        <w:jc w:val="both"/>
        <w:rPr>
          <w:sz w:val="28"/>
          <w:szCs w:val="28"/>
          <w:lang w:val="uk-UA"/>
        </w:rPr>
      </w:pPr>
      <w:r>
        <w:rPr>
          <w:sz w:val="28"/>
          <w:szCs w:val="28"/>
          <w:lang w:val="uk-UA"/>
        </w:rPr>
        <w:t>уперше в Україні видано навчальні посібники “Фармакоекономіка. В  2 ч.” (2000), “Основи фармакоекономіки”  (2002) для підготовки студентів, курсантів;</w:t>
      </w:r>
    </w:p>
    <w:p w:rsidR="00D73023" w:rsidRDefault="00D73023" w:rsidP="00902E71">
      <w:pPr>
        <w:numPr>
          <w:ilvl w:val="0"/>
          <w:numId w:val="45"/>
        </w:numPr>
        <w:suppressAutoHyphens w:val="0"/>
        <w:spacing w:line="360" w:lineRule="auto"/>
        <w:ind w:left="0" w:firstLine="567"/>
        <w:jc w:val="both"/>
        <w:rPr>
          <w:sz w:val="28"/>
          <w:szCs w:val="28"/>
          <w:lang w:val="uk-UA"/>
        </w:rPr>
      </w:pPr>
      <w:r>
        <w:rPr>
          <w:sz w:val="28"/>
          <w:szCs w:val="28"/>
          <w:lang w:val="uk-UA"/>
        </w:rPr>
        <w:t>опрацьовано методи фармакоекономічного аналізу “вартість-ефективність”, “мінімізація вартості” лікарських засобів з врахуванням даних  про доведену ефективність, безпечність лікарських засобів, епідеміологічних особливостей, маркетингових характеристик фармацевтичного ринку України;</w:t>
      </w:r>
    </w:p>
    <w:p w:rsidR="00D73023" w:rsidRDefault="00D73023" w:rsidP="00902E71">
      <w:pPr>
        <w:numPr>
          <w:ilvl w:val="0"/>
          <w:numId w:val="45"/>
        </w:numPr>
        <w:suppressAutoHyphens w:val="0"/>
        <w:spacing w:line="360" w:lineRule="auto"/>
        <w:ind w:left="0" w:firstLine="567"/>
        <w:jc w:val="both"/>
        <w:rPr>
          <w:sz w:val="28"/>
          <w:szCs w:val="28"/>
          <w:lang w:val="uk-UA"/>
        </w:rPr>
      </w:pPr>
      <w:r>
        <w:rPr>
          <w:sz w:val="28"/>
          <w:szCs w:val="28"/>
          <w:lang w:val="uk-UA"/>
        </w:rPr>
        <w:t>розроблено методики фармакоекономічного аналізу лікарських засобів на прикладі препаратів для лікування цукрового діабету ІІ типу, туберкульозу, ревматоїдного артриту, захворювань сечостатевої системи;</w:t>
      </w:r>
    </w:p>
    <w:p w:rsidR="00D73023" w:rsidRDefault="00D73023" w:rsidP="00902E71">
      <w:pPr>
        <w:numPr>
          <w:ilvl w:val="0"/>
          <w:numId w:val="45"/>
        </w:numPr>
        <w:suppressAutoHyphens w:val="0"/>
        <w:spacing w:line="360" w:lineRule="auto"/>
        <w:ind w:left="0" w:firstLine="567"/>
        <w:jc w:val="both"/>
        <w:rPr>
          <w:sz w:val="28"/>
          <w:szCs w:val="28"/>
          <w:lang w:val="uk-UA"/>
        </w:rPr>
      </w:pPr>
      <w:r>
        <w:rPr>
          <w:sz w:val="28"/>
          <w:szCs w:val="28"/>
          <w:lang w:val="uk-UA"/>
        </w:rPr>
        <w:t xml:space="preserve">обґрунтовано структуру бази даних про лікарські засоби з фармакоекономічними параметрами; </w:t>
      </w:r>
    </w:p>
    <w:p w:rsidR="00D73023" w:rsidRDefault="00D73023" w:rsidP="00902E71">
      <w:pPr>
        <w:numPr>
          <w:ilvl w:val="0"/>
          <w:numId w:val="45"/>
        </w:numPr>
        <w:suppressAutoHyphens w:val="0"/>
        <w:spacing w:line="360" w:lineRule="auto"/>
        <w:ind w:left="0" w:firstLine="567"/>
        <w:jc w:val="both"/>
        <w:rPr>
          <w:sz w:val="28"/>
          <w:szCs w:val="28"/>
          <w:lang w:val="uk-UA"/>
        </w:rPr>
      </w:pPr>
      <w:r>
        <w:rPr>
          <w:sz w:val="28"/>
          <w:szCs w:val="28"/>
          <w:lang w:val="uk-UA"/>
        </w:rPr>
        <w:t>проведено аналіз споживання у “встановлених добових дозах” лікарських засобів на прикладі пероральних гіпоглікемічних засобів, протитуберкульозних препаратів. Опрацьовано модель потреби у протитуберкульозних препаратах, враховуючи залежність між ефективністю схем лікування та витратами на них.</w:t>
      </w:r>
    </w:p>
    <w:p w:rsidR="00D73023" w:rsidRDefault="00D73023" w:rsidP="00D73023">
      <w:pPr>
        <w:spacing w:line="360" w:lineRule="auto"/>
        <w:ind w:firstLine="567"/>
        <w:jc w:val="both"/>
        <w:rPr>
          <w:sz w:val="28"/>
          <w:szCs w:val="28"/>
          <w:lang w:val="uk-UA"/>
        </w:rPr>
      </w:pPr>
      <w:r>
        <w:rPr>
          <w:sz w:val="28"/>
          <w:szCs w:val="28"/>
          <w:lang w:val="uk-UA"/>
        </w:rPr>
        <w:t>З окремих питань здобувач співпрацювала з вченими Львівського національного медичного університету ім. Данила Галицького та Національного фармацевтичного університету (м. Харків).</w:t>
      </w:r>
    </w:p>
    <w:p w:rsidR="00D73023" w:rsidRDefault="00D73023" w:rsidP="00D73023">
      <w:pPr>
        <w:spacing w:line="360" w:lineRule="auto"/>
        <w:ind w:firstLine="567"/>
        <w:jc w:val="both"/>
        <w:rPr>
          <w:sz w:val="28"/>
          <w:szCs w:val="28"/>
          <w:lang w:val="uk-UA"/>
        </w:rPr>
      </w:pPr>
      <w:r>
        <w:rPr>
          <w:b/>
          <w:sz w:val="28"/>
          <w:szCs w:val="28"/>
          <w:lang w:val="uk-UA"/>
        </w:rPr>
        <w:t>Апробація результатів дослідження</w:t>
      </w:r>
      <w:r>
        <w:rPr>
          <w:sz w:val="28"/>
          <w:szCs w:val="28"/>
          <w:lang w:val="uk-UA"/>
        </w:rPr>
        <w:t xml:space="preserve">. Основні теоретичні положення, практичні результати дисертаційного дослідження висвітлювались автором на міжнародних, всеукраїнських наукових та науково-практичних конгресах, з'їздах, конференціях: науково-практичній українсько-канадській конференції “Партнери в охороні здоров’я” (Київ, Українська академія державного управління при Президентові України, 1997 р.), </w:t>
      </w:r>
      <w:proofErr w:type="gramStart"/>
      <w:r>
        <w:rPr>
          <w:sz w:val="28"/>
          <w:szCs w:val="28"/>
          <w:lang w:val="en-US"/>
        </w:rPr>
        <w:t>V</w:t>
      </w:r>
      <w:r>
        <w:rPr>
          <w:sz w:val="28"/>
          <w:szCs w:val="28"/>
          <w:lang w:val="uk-UA"/>
        </w:rPr>
        <w:t xml:space="preserve"> Національному з’їзді </w:t>
      </w:r>
      <w:r>
        <w:rPr>
          <w:sz w:val="28"/>
          <w:szCs w:val="28"/>
          <w:lang w:val="uk-UA"/>
        </w:rPr>
        <w:lastRenderedPageBreak/>
        <w:t>фармацевтів України (Харків, НФАУ, 1999 р.), Першому українсько-польському симпозіумі урологів “У ХХІ сторіччя – з новітньою медициною” (Львів, ЛДМУ ім.</w:t>
      </w:r>
      <w:proofErr w:type="gramEnd"/>
      <w:r>
        <w:rPr>
          <w:sz w:val="28"/>
          <w:szCs w:val="28"/>
          <w:lang w:val="uk-UA"/>
        </w:rPr>
        <w:t xml:space="preserve"> Данила Галицького, 2000 р.), науково-практичній конференції з міжнародною участю “Клінічна фармація: стан та перспективи в Україні” (Харків, НФАУ, 2000 р.), ІІ-І</w:t>
      </w:r>
      <w:r>
        <w:rPr>
          <w:sz w:val="28"/>
          <w:szCs w:val="28"/>
          <w:lang w:val="en-US"/>
        </w:rPr>
        <w:t>V</w:t>
      </w:r>
      <w:r>
        <w:rPr>
          <w:sz w:val="28"/>
          <w:szCs w:val="28"/>
          <w:lang w:val="uk-UA"/>
        </w:rPr>
        <w:t xml:space="preserve"> Конгресах “Фармакоекономіка на рубежі третього тисячоліття” (Москва, ММА ім. І.П.Сеченова, 2000-2002 рр.), науково-практичній конференції “Проблеми  стандартизації в охороні здоров’я” (Москва, ММА ім. І.П.Сеченова, 2001р.), науково-практичній конференції “Впровадження фармацевтичної опіки у медичну і фармацевтичну практику” (Харків, НФАУ, 2001 р.), науково-практичній конференції “Сучасні проблеми фармацевтичної науки і практики” (Харків, НФАУ, 2001 р.), 4-му Європейському конгресі “Міжнародного товариства фармакоекономічних досліджень” (Франція, Канни, 2001 р.), науково-практичній конференції «Клінічна фармація в Україні»  (Харків, НФаУ, 2002 р.), науково-методичній конференції “Актуальні проблеми підготовки фахівців у вищих медичних та фармацевтичному навчальних закладах України” (Чернівці, БДМА, 2002р.), 5-му Європейському Конгресі “Міжнародного товариства фармакоекономічних досліджень” (Голландія, Роттердам, 2002р.), міжнародній науково-практичній конференції «Соціально-економічна ефективність державного управління: теорія, методологія і практика» (Львів, Львівський регіональний інститут державного управління Української академії державного управління при Президентові України, 2003 р.), 8-й Світовій зустрічі “Міжнародного товариства фармакоекономічних досліджень” (США, Арлінгтон, 2003р.), міжнародній науково-практичній конференції “Наука і соціальні проблеми суспільства: медицина, фармація, біотехнологія” (Харків, НФаУ, 2003 р.), 6-му Європейському конгресі “Міжнародного товариства фармакоекономічних досліджень” (Іспанія, Барселона, 2003 р.).</w:t>
      </w:r>
    </w:p>
    <w:p w:rsidR="00D73023" w:rsidRDefault="00D73023" w:rsidP="00D73023">
      <w:pPr>
        <w:spacing w:line="360" w:lineRule="auto"/>
        <w:ind w:firstLine="567"/>
        <w:jc w:val="both"/>
        <w:rPr>
          <w:sz w:val="28"/>
          <w:szCs w:val="28"/>
          <w:lang w:val="uk-UA"/>
        </w:rPr>
      </w:pPr>
      <w:r>
        <w:rPr>
          <w:b/>
          <w:sz w:val="28"/>
          <w:szCs w:val="28"/>
          <w:lang w:val="uk-UA"/>
        </w:rPr>
        <w:t>Публікації.</w:t>
      </w:r>
      <w:r>
        <w:rPr>
          <w:sz w:val="28"/>
          <w:szCs w:val="28"/>
          <w:lang w:val="uk-UA"/>
        </w:rPr>
        <w:t xml:space="preserve"> Основні положення дисертації опубліковано у 83 працях, зокрема, у наукових фахових виданнях - 23 статті, в інших журналах – 33 статті, навчальні посібники - 2, навчальні програми - 3, методичні рекомендації -1, інформаційний лист -1, узгоджені у МОЗ України, та 20 тез доповідей.</w:t>
      </w:r>
    </w:p>
    <w:p w:rsidR="00D73023" w:rsidRDefault="00D73023" w:rsidP="00D73023">
      <w:pPr>
        <w:pStyle w:val="afffffff8"/>
        <w:ind w:left="0" w:firstLine="567"/>
        <w:rPr>
          <w:b/>
          <w:caps/>
          <w:szCs w:val="28"/>
        </w:rPr>
      </w:pPr>
      <w:r>
        <w:rPr>
          <w:b/>
          <w:szCs w:val="28"/>
        </w:rPr>
        <w:lastRenderedPageBreak/>
        <w:t xml:space="preserve">Структура та обсяг дисертації.  </w:t>
      </w:r>
      <w:r>
        <w:rPr>
          <w:szCs w:val="28"/>
        </w:rPr>
        <w:t xml:space="preserve">Дисертація складається зі вступу, 6 розділів власних </w:t>
      </w:r>
      <w:proofErr w:type="gramStart"/>
      <w:r>
        <w:rPr>
          <w:szCs w:val="28"/>
        </w:rPr>
        <w:t>досл</w:t>
      </w:r>
      <w:proofErr w:type="gramEnd"/>
      <w:r>
        <w:rPr>
          <w:szCs w:val="28"/>
        </w:rPr>
        <w:t xml:space="preserve">іджень, висновків, списку використаних джерел, додатків. Дисертація викладена на 263 сторінках машинопису, містить 30 таблиць (12 с.), 35 рисунків (17с.), 12 додатків (25 с.). Список літератури </w:t>
      </w:r>
      <w:proofErr w:type="gramStart"/>
      <w:r>
        <w:rPr>
          <w:szCs w:val="28"/>
        </w:rPr>
        <w:t>містить</w:t>
      </w:r>
      <w:proofErr w:type="gramEnd"/>
      <w:r>
        <w:rPr>
          <w:szCs w:val="28"/>
        </w:rPr>
        <w:t xml:space="preserve"> 307 джерел, серед них - 115 іноземних.</w:t>
      </w:r>
    </w:p>
    <w:p w:rsidR="00D73023" w:rsidRDefault="00D73023" w:rsidP="00D73023">
      <w:pPr>
        <w:spacing w:line="360" w:lineRule="auto"/>
        <w:ind w:firstLine="567"/>
        <w:jc w:val="both"/>
        <w:rPr>
          <w:b/>
          <w:sz w:val="28"/>
          <w:szCs w:val="28"/>
        </w:rPr>
      </w:pPr>
    </w:p>
    <w:p w:rsidR="00D73023" w:rsidRDefault="00D73023" w:rsidP="00D73023">
      <w:pPr>
        <w:spacing w:line="360" w:lineRule="auto"/>
        <w:ind w:firstLine="567"/>
        <w:rPr>
          <w:sz w:val="28"/>
          <w:szCs w:val="28"/>
          <w:lang w:val="uk-UA"/>
        </w:rPr>
      </w:pPr>
    </w:p>
    <w:p w:rsidR="00D73023" w:rsidRDefault="00D73023" w:rsidP="00D73023">
      <w:pPr>
        <w:spacing w:line="360" w:lineRule="auto"/>
        <w:ind w:firstLine="567"/>
        <w:rPr>
          <w:sz w:val="28"/>
          <w:szCs w:val="28"/>
          <w:lang w:val="uk-UA"/>
        </w:rPr>
      </w:pPr>
    </w:p>
    <w:p w:rsidR="00D73023" w:rsidRDefault="00D73023" w:rsidP="00D73023">
      <w:pPr>
        <w:spacing w:line="360" w:lineRule="auto"/>
        <w:ind w:firstLine="567"/>
        <w:rPr>
          <w:sz w:val="28"/>
          <w:szCs w:val="28"/>
          <w:lang w:val="uk-UA"/>
        </w:rPr>
      </w:pPr>
    </w:p>
    <w:p w:rsidR="00D73023" w:rsidRDefault="00D73023" w:rsidP="00D73023">
      <w:pPr>
        <w:spacing w:line="360" w:lineRule="auto"/>
        <w:ind w:firstLine="567"/>
        <w:rPr>
          <w:sz w:val="28"/>
          <w:szCs w:val="28"/>
          <w:lang w:val="uk-UA"/>
        </w:rPr>
      </w:pPr>
    </w:p>
    <w:p w:rsidR="00D73023" w:rsidRDefault="00D73023" w:rsidP="00D73023">
      <w:pPr>
        <w:pStyle w:val="5"/>
        <w:spacing w:line="360" w:lineRule="auto"/>
        <w:rPr>
          <w:lang w:val="uk-UA"/>
        </w:rPr>
      </w:pPr>
      <w:r>
        <w:t>Висновки</w:t>
      </w:r>
    </w:p>
    <w:p w:rsidR="00D73023" w:rsidRDefault="00D73023" w:rsidP="00D73023">
      <w:pPr>
        <w:rPr>
          <w:lang w:val="uk-UA"/>
        </w:rPr>
      </w:pPr>
    </w:p>
    <w:p w:rsidR="00D73023" w:rsidRDefault="00D73023" w:rsidP="00902E71">
      <w:pPr>
        <w:numPr>
          <w:ilvl w:val="0"/>
          <w:numId w:val="46"/>
        </w:numPr>
        <w:suppressAutoHyphens w:val="0"/>
        <w:spacing w:line="360" w:lineRule="auto"/>
        <w:ind w:left="0" w:firstLine="567"/>
        <w:jc w:val="both"/>
        <w:rPr>
          <w:sz w:val="28"/>
        </w:rPr>
      </w:pPr>
      <w:proofErr w:type="gramStart"/>
      <w:r>
        <w:rPr>
          <w:sz w:val="28"/>
        </w:rPr>
        <w:t>Досл</w:t>
      </w:r>
      <w:proofErr w:type="gramEnd"/>
      <w:r>
        <w:rPr>
          <w:sz w:val="28"/>
        </w:rPr>
        <w:t xml:space="preserve">іджено методологію фармакоекономічного аналізу для подальшої розробки науково обгрунтованих методик. Опрацьовано методи моделювання “дерево </w:t>
      </w:r>
      <w:proofErr w:type="gramStart"/>
      <w:r>
        <w:rPr>
          <w:sz w:val="28"/>
        </w:rPr>
        <w:t>р</w:t>
      </w:r>
      <w:proofErr w:type="gramEnd"/>
      <w:r>
        <w:rPr>
          <w:sz w:val="28"/>
        </w:rPr>
        <w:t>ішень”, “по Маркову”, які використовуються у фармакоекономічному аналізі. Опрацьовано алгоритми методів фармакоекономічного аналізу “вартість-ефективність”, “мінімізація вартості” в Україні з урахуванням показників доведеної ефективності (безпечності) лікарських засобів.</w:t>
      </w:r>
    </w:p>
    <w:p w:rsidR="00D73023" w:rsidRDefault="00D73023" w:rsidP="00902E71">
      <w:pPr>
        <w:numPr>
          <w:ilvl w:val="0"/>
          <w:numId w:val="46"/>
        </w:numPr>
        <w:suppressAutoHyphens w:val="0"/>
        <w:spacing w:line="360" w:lineRule="auto"/>
        <w:ind w:left="0" w:firstLine="567"/>
        <w:jc w:val="both"/>
        <w:rPr>
          <w:sz w:val="28"/>
        </w:rPr>
      </w:pPr>
      <w:r>
        <w:rPr>
          <w:sz w:val="28"/>
        </w:rPr>
        <w:t>Розроблена методика фармакоекономічного аналізу пероральних гіпоглікемічних засобі</w:t>
      </w:r>
      <w:proofErr w:type="gramStart"/>
      <w:r>
        <w:rPr>
          <w:sz w:val="28"/>
        </w:rPr>
        <w:t>в</w:t>
      </w:r>
      <w:proofErr w:type="gramEnd"/>
      <w:r>
        <w:rPr>
          <w:sz w:val="28"/>
        </w:rPr>
        <w:t xml:space="preserve"> для лікування цукрового діабету ІІ типу. Встановлено, що оптимальний показник “витрати-ефективність” мають препарати глібенкламід, </w:t>
      </w:r>
      <w:proofErr w:type="gramStart"/>
      <w:r>
        <w:rPr>
          <w:sz w:val="28"/>
        </w:rPr>
        <w:t>манін</w:t>
      </w:r>
      <w:proofErr w:type="gramEnd"/>
      <w:r>
        <w:rPr>
          <w:sz w:val="28"/>
        </w:rPr>
        <w:t xml:space="preserve">іл, гліклазид, метформін, діанормет. </w:t>
      </w:r>
      <w:r>
        <w:rPr>
          <w:color w:val="000000"/>
          <w:sz w:val="28"/>
        </w:rPr>
        <w:t xml:space="preserve">Фармакоекономічний аналіз “вартість-ефективність” гіпоглікемічних засобів показав, що для внесення у Формуляр можна рекомендувати з препаратів </w:t>
      </w:r>
      <w:proofErr w:type="gramStart"/>
      <w:r>
        <w:rPr>
          <w:color w:val="000000"/>
          <w:sz w:val="28"/>
        </w:rPr>
        <w:t>в</w:t>
      </w:r>
      <w:proofErr w:type="gramEnd"/>
      <w:r>
        <w:rPr>
          <w:color w:val="000000"/>
          <w:sz w:val="28"/>
        </w:rPr>
        <w:t>ітчизняного виробництва глібенкламід, діанормет, імпортних – манініл, метформін, глюренорм.</w:t>
      </w:r>
    </w:p>
    <w:p w:rsidR="00D73023" w:rsidRDefault="00D73023" w:rsidP="00902E71">
      <w:pPr>
        <w:numPr>
          <w:ilvl w:val="0"/>
          <w:numId w:val="46"/>
        </w:numPr>
        <w:suppressAutoHyphens w:val="0"/>
        <w:spacing w:line="360" w:lineRule="auto"/>
        <w:ind w:left="0" w:firstLine="567"/>
        <w:jc w:val="both"/>
        <w:rPr>
          <w:sz w:val="28"/>
        </w:rPr>
      </w:pPr>
      <w:r>
        <w:rPr>
          <w:sz w:val="28"/>
        </w:rPr>
        <w:t xml:space="preserve">Методом фармакоекономічного аналізу “мінімізація вартості” протитуберкульозних лікарських засобів встановлено, що найбільш економічно вигідні на курс лікування препарати </w:t>
      </w:r>
      <w:r>
        <w:rPr>
          <w:color w:val="000000"/>
          <w:sz w:val="28"/>
        </w:rPr>
        <w:t xml:space="preserve">ізоніазид (“Луганський ХФЗ”, № 100), </w:t>
      </w:r>
      <w:proofErr w:type="gramStart"/>
      <w:r>
        <w:rPr>
          <w:color w:val="000000"/>
          <w:sz w:val="28"/>
        </w:rPr>
        <w:t>п</w:t>
      </w:r>
      <w:proofErr w:type="gramEnd"/>
      <w:r>
        <w:rPr>
          <w:color w:val="000000"/>
          <w:sz w:val="28"/>
        </w:rPr>
        <w:t xml:space="preserve">іразинамід, етамбутол (“Біостимулятор”, № 10), рифампіцин (“Белмедпрепарат”, “Дарниця”), які можна рекомендувати для включення у Формуляр. Виявлено, що витрати </w:t>
      </w:r>
      <w:proofErr w:type="gramStart"/>
      <w:r>
        <w:rPr>
          <w:color w:val="000000"/>
          <w:sz w:val="28"/>
        </w:rPr>
        <w:t>на</w:t>
      </w:r>
      <w:proofErr w:type="gramEnd"/>
      <w:r>
        <w:rPr>
          <w:color w:val="000000"/>
          <w:sz w:val="28"/>
        </w:rPr>
        <w:t xml:space="preserve"> вітчизняні препарати є на 15-54 % нижчі у </w:t>
      </w:r>
      <w:r>
        <w:rPr>
          <w:color w:val="000000"/>
          <w:sz w:val="28"/>
        </w:rPr>
        <w:lastRenderedPageBreak/>
        <w:t>порівнянні з ліками індійського виробництва, що актуально при забезпеченні стаціонарних хворих</w:t>
      </w:r>
      <w:r>
        <w:rPr>
          <w:sz w:val="28"/>
        </w:rPr>
        <w:t>.</w:t>
      </w:r>
    </w:p>
    <w:p w:rsidR="00D73023" w:rsidRDefault="00D73023" w:rsidP="00D73023">
      <w:pPr>
        <w:spacing w:line="360" w:lineRule="auto"/>
        <w:jc w:val="both"/>
        <w:rPr>
          <w:sz w:val="28"/>
        </w:rPr>
      </w:pPr>
      <w:r>
        <w:rPr>
          <w:sz w:val="28"/>
        </w:rPr>
        <w:t xml:space="preserve"> Обчислено витрати на </w:t>
      </w:r>
      <w:proofErr w:type="gramStart"/>
      <w:r>
        <w:rPr>
          <w:sz w:val="28"/>
        </w:rPr>
        <w:t>стандартизован</w:t>
      </w:r>
      <w:proofErr w:type="gramEnd"/>
      <w:r>
        <w:rPr>
          <w:sz w:val="28"/>
        </w:rPr>
        <w:t xml:space="preserve">і схеми фармакотерапії туберкульозу згідно з рекомендаціями ВООЗ та вітчизняної школи. Одержано, що вартість схем лікування, рекомендованих ВООЗ на 26-30 % нижча, проте витрати на усунення побічної дії препаратів є вищі, ніж при застосування вітчизняних схем фармакотерапії. Результати фармакоекономічного аналізу лікування туберкульозу в Україні включені у програму 6-го Європейського Конгресу “Міжнародного товариства фармакоекономічних </w:t>
      </w:r>
      <w:proofErr w:type="gramStart"/>
      <w:r>
        <w:rPr>
          <w:sz w:val="28"/>
        </w:rPr>
        <w:t>досл</w:t>
      </w:r>
      <w:proofErr w:type="gramEnd"/>
      <w:r>
        <w:rPr>
          <w:sz w:val="28"/>
        </w:rPr>
        <w:t>іджень” (Барселона, Іспанія, 2003).</w:t>
      </w:r>
    </w:p>
    <w:p w:rsidR="00D73023" w:rsidRDefault="00D73023" w:rsidP="00902E71">
      <w:pPr>
        <w:numPr>
          <w:ilvl w:val="0"/>
          <w:numId w:val="46"/>
        </w:numPr>
        <w:suppressAutoHyphens w:val="0"/>
        <w:spacing w:line="360" w:lineRule="auto"/>
        <w:ind w:left="0" w:firstLine="567"/>
        <w:jc w:val="both"/>
        <w:rPr>
          <w:sz w:val="28"/>
        </w:rPr>
      </w:pPr>
      <w:r>
        <w:rPr>
          <w:sz w:val="28"/>
        </w:rPr>
        <w:t xml:space="preserve">Опрацьовано методику фармакоекономічного аналізу лікарських засобів </w:t>
      </w:r>
      <w:proofErr w:type="gramStart"/>
      <w:r>
        <w:rPr>
          <w:sz w:val="28"/>
        </w:rPr>
        <w:t>широкого</w:t>
      </w:r>
      <w:proofErr w:type="gramEnd"/>
      <w:r>
        <w:rPr>
          <w:sz w:val="28"/>
        </w:rPr>
        <w:t xml:space="preserve"> спектру дії на прикладі нестероїдних протизапальних препаратів, з врахуванням показників їх безпечності при лікуванні ревматоїдного артриту. Методом “дерево </w:t>
      </w:r>
      <w:proofErr w:type="gramStart"/>
      <w:r>
        <w:rPr>
          <w:sz w:val="28"/>
        </w:rPr>
        <w:t>р</w:t>
      </w:r>
      <w:proofErr w:type="gramEnd"/>
      <w:r>
        <w:rPr>
          <w:sz w:val="28"/>
        </w:rPr>
        <w:t xml:space="preserve">ішень” розроблено модель витрат при використанні препарату целебрекс, коли частота шлунково-кишкових розладів 11,75 %, і при прийомі диклофенаку натрію, для якого відповідний показник 23,43%, що вимагає прийому противиразкових засобів. Промодельовано, що при застосуванні целебрексу витрати на лікування можна зменшити на 2931 грн. у розрахунку на 100 хворих.  </w:t>
      </w:r>
    </w:p>
    <w:p w:rsidR="00D73023" w:rsidRDefault="00D73023" w:rsidP="00D73023">
      <w:pPr>
        <w:spacing w:line="360" w:lineRule="auto"/>
        <w:ind w:firstLine="567"/>
        <w:jc w:val="both"/>
        <w:rPr>
          <w:sz w:val="28"/>
        </w:rPr>
      </w:pPr>
      <w:r>
        <w:rPr>
          <w:sz w:val="28"/>
        </w:rPr>
        <w:t xml:space="preserve">Також опрацьована модель витрат, враховуючи вартість фармакотерапії та медичних послуг при </w:t>
      </w:r>
      <w:proofErr w:type="gramStart"/>
      <w:r>
        <w:rPr>
          <w:sz w:val="28"/>
        </w:rPr>
        <w:t>л</w:t>
      </w:r>
      <w:proofErr w:type="gramEnd"/>
      <w:r>
        <w:rPr>
          <w:sz w:val="28"/>
        </w:rPr>
        <w:t xml:space="preserve">ікуванні виразки, індукованої прийомом НПЗЗ у хворих на ревматоїдний артрит. Одержано, що загальні витрати на фармакотерапію ревматоїдного артриту при використанні нового, більш безпечного препарату знижуються на 72 %. Результати фармакоекономічного </w:t>
      </w:r>
      <w:proofErr w:type="gramStart"/>
      <w:r>
        <w:rPr>
          <w:sz w:val="28"/>
        </w:rPr>
        <w:t>досл</w:t>
      </w:r>
      <w:proofErr w:type="gramEnd"/>
      <w:r>
        <w:rPr>
          <w:sz w:val="28"/>
        </w:rPr>
        <w:t>ідження НПЗЗ представлені у програмі 5-го  Європейського Конгресу “Міжнародного товариства фармакоекономічних досліджень” (Роттердам, Голландія, 2002).</w:t>
      </w:r>
    </w:p>
    <w:p w:rsidR="00D73023" w:rsidRDefault="00D73023" w:rsidP="00902E71">
      <w:pPr>
        <w:numPr>
          <w:ilvl w:val="0"/>
          <w:numId w:val="46"/>
        </w:numPr>
        <w:suppressAutoHyphens w:val="0"/>
        <w:spacing w:line="360" w:lineRule="auto"/>
        <w:ind w:left="0" w:firstLine="567"/>
        <w:jc w:val="both"/>
        <w:rPr>
          <w:sz w:val="28"/>
        </w:rPr>
      </w:pPr>
      <w:r>
        <w:rPr>
          <w:sz w:val="28"/>
        </w:rPr>
        <w:t xml:space="preserve">  За результатами фармакоекономічного аналізу обґрунтовано перелік уроантибактеріальних засобів з доведеною ефективністю для лікування захворювань сечостатевої системи, економічні переваги “</w:t>
      </w:r>
      <w:proofErr w:type="gramStart"/>
      <w:r>
        <w:rPr>
          <w:sz w:val="28"/>
        </w:rPr>
        <w:t>посл</w:t>
      </w:r>
      <w:proofErr w:type="gramEnd"/>
      <w:r>
        <w:rPr>
          <w:sz w:val="28"/>
        </w:rPr>
        <w:t xml:space="preserve">ідовної антибіотикотерапії”. </w:t>
      </w:r>
      <w:proofErr w:type="gramStart"/>
      <w:r>
        <w:rPr>
          <w:sz w:val="28"/>
        </w:rPr>
        <w:t>Досл</w:t>
      </w:r>
      <w:proofErr w:type="gramEnd"/>
      <w:r>
        <w:rPr>
          <w:sz w:val="28"/>
        </w:rPr>
        <w:t xml:space="preserve">ідження засобів для діагностики урологічних захворювань показало, що витрати на вітчизняний препарат тріомбраст є нижчі </w:t>
      </w:r>
      <w:r>
        <w:rPr>
          <w:sz w:val="28"/>
        </w:rPr>
        <w:lastRenderedPageBreak/>
        <w:t xml:space="preserve">на 47 %  у порівнянні з препаратом урографін та найбільш економічно вигідні рентгенівські плівки № 100 (“Свема”), які забезпечують менші на 55 % витрати для 100 стаціонарних хворих. Показано економічні переваги препарату цистон для </w:t>
      </w:r>
      <w:proofErr w:type="gramStart"/>
      <w:r>
        <w:rPr>
          <w:sz w:val="28"/>
        </w:rPr>
        <w:t>проф</w:t>
      </w:r>
      <w:proofErr w:type="gramEnd"/>
      <w:r>
        <w:rPr>
          <w:sz w:val="28"/>
        </w:rPr>
        <w:t>ілактики сечокам’яної хвороби.</w:t>
      </w:r>
    </w:p>
    <w:p w:rsidR="00D73023" w:rsidRDefault="00D73023" w:rsidP="00902E71">
      <w:pPr>
        <w:numPr>
          <w:ilvl w:val="0"/>
          <w:numId w:val="46"/>
        </w:numPr>
        <w:suppressAutoHyphens w:val="0"/>
        <w:spacing w:line="360" w:lineRule="auto"/>
        <w:ind w:left="0" w:firstLine="567"/>
        <w:jc w:val="both"/>
        <w:rPr>
          <w:sz w:val="28"/>
        </w:rPr>
      </w:pPr>
      <w:r>
        <w:rPr>
          <w:sz w:val="28"/>
        </w:rPr>
        <w:t xml:space="preserve"> Серед лікарських засобі</w:t>
      </w:r>
      <w:proofErr w:type="gramStart"/>
      <w:r>
        <w:rPr>
          <w:sz w:val="28"/>
        </w:rPr>
        <w:t>в</w:t>
      </w:r>
      <w:proofErr w:type="gramEnd"/>
      <w:r>
        <w:rPr>
          <w:sz w:val="28"/>
        </w:rPr>
        <w:t xml:space="preserve"> для лікування аденоми, які містять Сереноа репенс, найбільш економічно вигідним на курс лікування є простаплант та простамол уно, витрати на них нижчі в 2,4 рази у порівнянні з препаратом перміксон. </w:t>
      </w:r>
      <w:proofErr w:type="gramStart"/>
      <w:r>
        <w:rPr>
          <w:sz w:val="28"/>
        </w:rPr>
        <w:t>З</w:t>
      </w:r>
      <w:proofErr w:type="gramEnd"/>
      <w:r>
        <w:rPr>
          <w:sz w:val="28"/>
        </w:rPr>
        <w:t xml:space="preserve"> групи антагоністів адренорецепторів економічно доступний є дальфаз, курс лікування яким в 1,7 разів вимагає менше коштів у порівнянні з препаратом кардура, в 2,7 разів  у порівнянні з омніком. </w:t>
      </w:r>
    </w:p>
    <w:p w:rsidR="00D73023" w:rsidRDefault="00D73023" w:rsidP="00D73023">
      <w:pPr>
        <w:spacing w:line="360" w:lineRule="auto"/>
        <w:ind w:firstLine="567"/>
        <w:jc w:val="both"/>
        <w:rPr>
          <w:sz w:val="28"/>
        </w:rPr>
      </w:pPr>
      <w:r>
        <w:rPr>
          <w:sz w:val="28"/>
        </w:rPr>
        <w:t xml:space="preserve">Обгрунтовано значні економічні переваги генеричного препарату доксазозину-ратіофарм, що відповідає вимогам біоеквівалентності у порівнянні з оригінальним засобом кардурою для лікування аденоми передміхурової залози в Україні. Результати представлені як стендова доповідь на 8-й </w:t>
      </w:r>
      <w:proofErr w:type="gramStart"/>
      <w:r>
        <w:rPr>
          <w:sz w:val="28"/>
        </w:rPr>
        <w:t>Св</w:t>
      </w:r>
      <w:proofErr w:type="gramEnd"/>
      <w:r>
        <w:rPr>
          <w:sz w:val="28"/>
        </w:rPr>
        <w:t>ітовій Зустрічі “Міжнародного товариства фармакоекономічних досліджень” (Арлінгтон, США, 2003 ).</w:t>
      </w:r>
    </w:p>
    <w:p w:rsidR="00D73023" w:rsidRDefault="00D73023" w:rsidP="00902E71">
      <w:pPr>
        <w:numPr>
          <w:ilvl w:val="0"/>
          <w:numId w:val="46"/>
        </w:numPr>
        <w:suppressAutoHyphens w:val="0"/>
        <w:spacing w:line="360" w:lineRule="auto"/>
        <w:ind w:left="0" w:firstLine="567"/>
        <w:jc w:val="both"/>
        <w:rPr>
          <w:color w:val="000000"/>
          <w:sz w:val="28"/>
        </w:rPr>
      </w:pPr>
      <w:r>
        <w:rPr>
          <w:sz w:val="28"/>
        </w:rPr>
        <w:t>Науково обґрунтована та створена програмно-цільовим методом “Програма фармакоекономічної оцінки лікарських засобів” в Україні, яка включена у Реє</w:t>
      </w:r>
      <w:proofErr w:type="gramStart"/>
      <w:r>
        <w:rPr>
          <w:sz w:val="28"/>
        </w:rPr>
        <w:t>стр</w:t>
      </w:r>
      <w:proofErr w:type="gramEnd"/>
      <w:r>
        <w:rPr>
          <w:sz w:val="28"/>
        </w:rPr>
        <w:t xml:space="preserve"> галузевих нововведень МОЗ України за 2002 рік за № 195/17/02, для стандартизації та використання методів фармакоекономічного аналізу “вартість-ефективність”, “мінімізація вартості” у системі охорони здоров’я, зокрема, лікарського забезпечення населення України.</w:t>
      </w:r>
    </w:p>
    <w:p w:rsidR="00D73023" w:rsidRDefault="00D73023" w:rsidP="00D73023">
      <w:pPr>
        <w:spacing w:line="360" w:lineRule="auto"/>
        <w:ind w:firstLine="567"/>
        <w:jc w:val="both"/>
        <w:rPr>
          <w:sz w:val="28"/>
        </w:rPr>
      </w:pPr>
    </w:p>
    <w:p w:rsidR="00D73023" w:rsidRDefault="00D73023" w:rsidP="00D73023">
      <w:pPr>
        <w:pStyle w:val="afffffff1"/>
        <w:spacing w:line="360" w:lineRule="auto"/>
        <w:ind w:firstLine="567"/>
        <w:rPr>
          <w:color w:val="000000"/>
        </w:rPr>
      </w:pPr>
    </w:p>
    <w:p w:rsidR="00D73023" w:rsidRDefault="00D73023" w:rsidP="00D73023">
      <w:pPr>
        <w:spacing w:line="360" w:lineRule="auto"/>
        <w:jc w:val="both"/>
        <w:rPr>
          <w:sz w:val="28"/>
        </w:rPr>
      </w:pPr>
    </w:p>
    <w:p w:rsidR="00D73023" w:rsidRDefault="00D73023" w:rsidP="00D73023">
      <w:pPr>
        <w:spacing w:line="360" w:lineRule="auto"/>
        <w:ind w:firstLine="567"/>
        <w:jc w:val="both"/>
        <w:rPr>
          <w:sz w:val="28"/>
        </w:rPr>
      </w:pPr>
    </w:p>
    <w:p w:rsidR="00D73023" w:rsidRDefault="00D73023" w:rsidP="00D73023">
      <w:pPr>
        <w:pStyle w:val="1"/>
        <w:spacing w:line="360" w:lineRule="auto"/>
        <w:ind w:firstLine="567"/>
        <w:jc w:val="center"/>
        <w:rPr>
          <w:b w:val="0"/>
          <w:i/>
          <w:iCs/>
          <w:sz w:val="28"/>
        </w:rPr>
      </w:pPr>
      <w:r>
        <w:rPr>
          <w:b w:val="0"/>
          <w:i/>
          <w:iCs/>
          <w:sz w:val="28"/>
        </w:rPr>
        <w:t>СПИСОК ВИКОРИСТАНИХ ДЖЕРЕЛ</w:t>
      </w:r>
    </w:p>
    <w:p w:rsidR="00D73023" w:rsidRDefault="00D73023" w:rsidP="00902E71">
      <w:pPr>
        <w:numPr>
          <w:ilvl w:val="0"/>
          <w:numId w:val="47"/>
        </w:numPr>
        <w:suppressAutoHyphens w:val="0"/>
        <w:spacing w:line="360" w:lineRule="auto"/>
        <w:jc w:val="both"/>
        <w:rPr>
          <w:lang w:val="en-US"/>
        </w:rPr>
      </w:pPr>
      <w:r>
        <w:rPr>
          <w:lang w:val="en-US"/>
        </w:rPr>
        <w:t>Bonk</w:t>
      </w:r>
      <w:r w:rsidRPr="00D73023">
        <w:rPr>
          <w:lang w:val="en-US"/>
        </w:rPr>
        <w:t xml:space="preserve"> </w:t>
      </w:r>
      <w:r>
        <w:rPr>
          <w:lang w:val="en-US"/>
        </w:rPr>
        <w:t>R</w:t>
      </w:r>
      <w:r w:rsidRPr="00D73023">
        <w:rPr>
          <w:lang w:val="en-US"/>
        </w:rPr>
        <w:t>.</w:t>
      </w:r>
      <w:r>
        <w:rPr>
          <w:lang w:val="en-US"/>
        </w:rPr>
        <w:t>J</w:t>
      </w:r>
      <w:r w:rsidRPr="00D73023">
        <w:rPr>
          <w:lang w:val="en-US"/>
        </w:rPr>
        <w:t xml:space="preserve">. </w:t>
      </w:r>
      <w:r>
        <w:rPr>
          <w:lang w:val="en-US"/>
        </w:rPr>
        <w:t>Pharmacoeconomics</w:t>
      </w:r>
      <w:r w:rsidRPr="00D73023">
        <w:rPr>
          <w:lang w:val="en-US"/>
        </w:rPr>
        <w:t xml:space="preserve"> </w:t>
      </w:r>
      <w:r>
        <w:rPr>
          <w:lang w:val="en-US"/>
        </w:rPr>
        <w:t>in</w:t>
      </w:r>
      <w:r w:rsidRPr="00D73023">
        <w:rPr>
          <w:lang w:val="en-US"/>
        </w:rPr>
        <w:t xml:space="preserve"> </w:t>
      </w:r>
      <w:r>
        <w:rPr>
          <w:lang w:val="en-US"/>
        </w:rPr>
        <w:t>Perspective</w:t>
      </w:r>
      <w:r w:rsidRPr="00D73023">
        <w:rPr>
          <w:lang w:val="en-US"/>
        </w:rPr>
        <w:t xml:space="preserve">. </w:t>
      </w:r>
      <w:r>
        <w:rPr>
          <w:lang w:val="en-US"/>
        </w:rPr>
        <w:t>A Primer on Research, Techniques, аnd Information. – Binghamton, NY: Pharmaceutical Products Press, 1999</w:t>
      </w:r>
      <w:proofErr w:type="gramStart"/>
      <w:r>
        <w:rPr>
          <w:lang w:val="en-US"/>
        </w:rPr>
        <w:t>.–</w:t>
      </w:r>
      <w:proofErr w:type="gramEnd"/>
      <w:r>
        <w:rPr>
          <w:lang w:val="en-US"/>
        </w:rPr>
        <w:t xml:space="preserve"> 116 p</w:t>
      </w:r>
      <w:r>
        <w:t>.</w:t>
      </w:r>
    </w:p>
    <w:p w:rsidR="00D73023" w:rsidRDefault="00D73023" w:rsidP="00902E71">
      <w:pPr>
        <w:numPr>
          <w:ilvl w:val="0"/>
          <w:numId w:val="47"/>
        </w:numPr>
        <w:suppressAutoHyphens w:val="0"/>
        <w:spacing w:line="360" w:lineRule="auto"/>
        <w:jc w:val="both"/>
        <w:rPr>
          <w:lang w:val="en-US"/>
        </w:rPr>
      </w:pPr>
      <w:r>
        <w:rPr>
          <w:lang w:val="en-US"/>
        </w:rPr>
        <w:lastRenderedPageBreak/>
        <w:t>Johanesson M., O’Brein B. Economics, pharmaceuticals and pharmacoeconomics // Medical Decision Making. –</w:t>
      </w:r>
      <w:r w:rsidRPr="00D73023">
        <w:rPr>
          <w:lang w:val="en-US"/>
        </w:rPr>
        <w:t xml:space="preserve"> </w:t>
      </w:r>
      <w:r>
        <w:rPr>
          <w:lang w:val="en-US"/>
        </w:rPr>
        <w:t>1998. –</w:t>
      </w:r>
      <w:r w:rsidRPr="00D73023">
        <w:rPr>
          <w:lang w:val="en-US"/>
        </w:rPr>
        <w:t xml:space="preserve"> </w:t>
      </w:r>
      <w:r>
        <w:rPr>
          <w:lang w:val="en-US"/>
        </w:rPr>
        <w:t>№ 18. – P.1-3.</w:t>
      </w:r>
    </w:p>
    <w:p w:rsidR="00D73023" w:rsidRDefault="00D73023" w:rsidP="00902E71">
      <w:pPr>
        <w:numPr>
          <w:ilvl w:val="0"/>
          <w:numId w:val="47"/>
        </w:numPr>
        <w:suppressAutoHyphens w:val="0"/>
        <w:spacing w:line="360" w:lineRule="auto"/>
        <w:jc w:val="both"/>
        <w:rPr>
          <w:lang w:val="en-US"/>
        </w:rPr>
      </w:pPr>
      <w:r>
        <w:rPr>
          <w:lang w:val="en-US"/>
        </w:rPr>
        <w:t>Methods for the economic evaluation of health care programmes</w:t>
      </w:r>
      <w:proofErr w:type="gramStart"/>
      <w:r w:rsidRPr="00D73023">
        <w:rPr>
          <w:lang w:val="en-US"/>
        </w:rPr>
        <w:t>.</w:t>
      </w:r>
      <w:r>
        <w:rPr>
          <w:lang w:val="en-US"/>
        </w:rPr>
        <w:t>–</w:t>
      </w:r>
      <w:proofErr w:type="gramEnd"/>
      <w:r>
        <w:rPr>
          <w:lang w:val="en-US"/>
        </w:rPr>
        <w:t xml:space="preserve"> /M.F.Drummond,  B.O’Brien, G.L.Stoddart, G.W.Torrance.</w:t>
      </w:r>
      <w:r w:rsidRPr="00D73023">
        <w:rPr>
          <w:lang w:val="en-US"/>
        </w:rPr>
        <w:t xml:space="preserve"> </w:t>
      </w:r>
      <w:r>
        <w:rPr>
          <w:lang w:val="en-US"/>
        </w:rPr>
        <w:t>– Oxford</w:t>
      </w:r>
      <w:r w:rsidRPr="00D73023">
        <w:rPr>
          <w:lang w:val="en-US"/>
        </w:rPr>
        <w:t xml:space="preserve">: </w:t>
      </w:r>
      <w:r>
        <w:rPr>
          <w:lang w:val="en-US"/>
        </w:rPr>
        <w:t>Oxford University Press, 1997. –2</w:t>
      </w:r>
      <w:r>
        <w:rPr>
          <w:vertAlign w:val="superscript"/>
          <w:lang w:val="en-US"/>
        </w:rPr>
        <w:t xml:space="preserve"> nd</w:t>
      </w:r>
      <w:r>
        <w:rPr>
          <w:lang w:val="en-US"/>
        </w:rPr>
        <w:t xml:space="preserve"> ed. – 305 p.</w:t>
      </w:r>
    </w:p>
    <w:p w:rsidR="00D73023" w:rsidRDefault="00D73023" w:rsidP="00902E71">
      <w:pPr>
        <w:numPr>
          <w:ilvl w:val="0"/>
          <w:numId w:val="47"/>
        </w:numPr>
        <w:suppressAutoHyphens w:val="0"/>
        <w:spacing w:line="360" w:lineRule="auto"/>
        <w:jc w:val="both"/>
        <w:rPr>
          <w:lang w:val="en-US"/>
        </w:rPr>
      </w:pPr>
      <w:r>
        <w:rPr>
          <w:lang w:val="en-US"/>
        </w:rPr>
        <w:t>McCombs JS. Pharmacoeconomics: what is it and where is it going?</w:t>
      </w:r>
      <w:r w:rsidRPr="00D73023">
        <w:rPr>
          <w:lang w:val="en-US"/>
        </w:rPr>
        <w:t xml:space="preserve"> </w:t>
      </w:r>
      <w:r>
        <w:rPr>
          <w:lang w:val="en-US"/>
        </w:rPr>
        <w:t>// American Journal of Hypertension</w:t>
      </w:r>
      <w:proofErr w:type="gramStart"/>
      <w:r>
        <w:rPr>
          <w:lang w:val="en-US"/>
        </w:rPr>
        <w:t>.–</w:t>
      </w:r>
      <w:proofErr w:type="gramEnd"/>
      <w:r>
        <w:rPr>
          <w:lang w:val="en-US"/>
        </w:rPr>
        <w:t xml:space="preserve"> 1999. – № 11. – P.112-119.</w:t>
      </w:r>
    </w:p>
    <w:p w:rsidR="00D73023" w:rsidRDefault="00D73023" w:rsidP="00902E71">
      <w:pPr>
        <w:numPr>
          <w:ilvl w:val="0"/>
          <w:numId w:val="47"/>
        </w:numPr>
        <w:suppressAutoHyphens w:val="0"/>
        <w:spacing w:line="360" w:lineRule="auto"/>
        <w:jc w:val="both"/>
        <w:rPr>
          <w:lang w:val="en-US"/>
        </w:rPr>
      </w:pPr>
      <w:r>
        <w:rPr>
          <w:lang w:val="en-US"/>
        </w:rPr>
        <w:t>Vlćek J., Macek K., Müllerova H. Farmakoepidemiologie, farmakoekonomika, farmacoinformatika</w:t>
      </w:r>
      <w:r w:rsidRPr="00D73023">
        <w:rPr>
          <w:lang w:val="en-US"/>
        </w:rPr>
        <w:t>.</w:t>
      </w:r>
      <w:r>
        <w:rPr>
          <w:lang w:val="en-US"/>
        </w:rPr>
        <w:t xml:space="preserve"> – Praha: Panax</w:t>
      </w:r>
      <w:r w:rsidRPr="00D73023">
        <w:rPr>
          <w:lang w:val="en-US"/>
        </w:rPr>
        <w:t xml:space="preserve"> </w:t>
      </w:r>
      <w:proofErr w:type="gramStart"/>
      <w:r>
        <w:t>Со</w:t>
      </w:r>
      <w:r w:rsidRPr="00D73023">
        <w:rPr>
          <w:lang w:val="en-US"/>
        </w:rPr>
        <w:t>.</w:t>
      </w:r>
      <w:r>
        <w:rPr>
          <w:lang w:val="en-US"/>
        </w:rPr>
        <w:t>,</w:t>
      </w:r>
      <w:proofErr w:type="gramEnd"/>
      <w:r>
        <w:rPr>
          <w:lang w:val="en-US"/>
        </w:rPr>
        <w:t xml:space="preserve"> 1999. – 80 s.</w:t>
      </w:r>
    </w:p>
    <w:p w:rsidR="00D73023" w:rsidRPr="00D73023" w:rsidRDefault="00D73023" w:rsidP="00902E71">
      <w:pPr>
        <w:numPr>
          <w:ilvl w:val="0"/>
          <w:numId w:val="47"/>
        </w:numPr>
        <w:suppressAutoHyphens w:val="0"/>
        <w:spacing w:line="360" w:lineRule="auto"/>
        <w:jc w:val="both"/>
        <w:rPr>
          <w:lang w:val="en-US"/>
        </w:rPr>
      </w:pPr>
      <w:r>
        <w:rPr>
          <w:lang w:val="en-US"/>
        </w:rPr>
        <w:t>Mauskopf J.F. Why study pharmacoeconomics? // Expеrt Review of Pharmacoeconomics &amp;Outcomes Research. –</w:t>
      </w:r>
      <w:r w:rsidRPr="00D73023">
        <w:rPr>
          <w:lang w:val="en-US"/>
        </w:rPr>
        <w:t xml:space="preserve"> </w:t>
      </w:r>
      <w:r>
        <w:rPr>
          <w:lang w:val="en-US"/>
        </w:rPr>
        <w:t>2001. –</w:t>
      </w:r>
      <w:r w:rsidRPr="00D73023">
        <w:rPr>
          <w:lang w:val="en-US"/>
        </w:rPr>
        <w:t xml:space="preserve"> </w:t>
      </w:r>
      <w:r>
        <w:rPr>
          <w:lang w:val="en-US"/>
        </w:rPr>
        <w:t xml:space="preserve">Vol 1, </w:t>
      </w:r>
      <w:r w:rsidRPr="00D73023">
        <w:rPr>
          <w:lang w:val="en-US"/>
        </w:rPr>
        <w:t>№ 1.</w:t>
      </w:r>
      <w:r>
        <w:rPr>
          <w:lang w:val="en-US"/>
        </w:rPr>
        <w:t xml:space="preserve"> –</w:t>
      </w:r>
      <w:r w:rsidRPr="00D73023">
        <w:rPr>
          <w:lang w:val="en-US"/>
        </w:rPr>
        <w:t xml:space="preserve"> </w:t>
      </w:r>
      <w:r>
        <w:t>Р</w:t>
      </w:r>
      <w:r w:rsidRPr="00D73023">
        <w:rPr>
          <w:lang w:val="en-US"/>
        </w:rPr>
        <w:t>.1-3.</w:t>
      </w:r>
    </w:p>
    <w:p w:rsidR="00D73023" w:rsidRDefault="00D73023" w:rsidP="00902E71">
      <w:pPr>
        <w:numPr>
          <w:ilvl w:val="0"/>
          <w:numId w:val="47"/>
        </w:numPr>
        <w:suppressAutoHyphens w:val="0"/>
        <w:spacing w:line="360" w:lineRule="auto"/>
        <w:jc w:val="both"/>
      </w:pPr>
      <w:r>
        <w:rPr>
          <w:lang w:val="en-US"/>
        </w:rPr>
        <w:t>Drummond M.F., McGuire</w:t>
      </w:r>
      <w:r w:rsidRPr="00D73023">
        <w:rPr>
          <w:lang w:val="en-US"/>
        </w:rPr>
        <w:t xml:space="preserve"> </w:t>
      </w:r>
      <w:r>
        <w:rPr>
          <w:lang w:val="en-US"/>
        </w:rPr>
        <w:t>A.</w:t>
      </w:r>
      <w:r w:rsidRPr="00D73023">
        <w:rPr>
          <w:lang w:val="en-US"/>
        </w:rPr>
        <w:t xml:space="preserve"> </w:t>
      </w:r>
      <w:r>
        <w:rPr>
          <w:lang w:val="en-US"/>
        </w:rPr>
        <w:t>Economic evaluation in health care: merging theory with practice</w:t>
      </w:r>
      <w:r w:rsidRPr="00D73023">
        <w:rPr>
          <w:lang w:val="en-US"/>
        </w:rPr>
        <w:t>.</w:t>
      </w:r>
      <w:r>
        <w:rPr>
          <w:lang w:val="en-US"/>
        </w:rPr>
        <w:t xml:space="preserve"> – Oxford: Oxford University Press,</w:t>
      </w:r>
      <w:r w:rsidRPr="00D73023">
        <w:rPr>
          <w:lang w:val="en-US"/>
        </w:rPr>
        <w:t xml:space="preserve"> 2001</w:t>
      </w:r>
      <w:proofErr w:type="gramStart"/>
      <w:r>
        <w:rPr>
          <w:lang w:val="en-US"/>
        </w:rPr>
        <w:t>.–</w:t>
      </w:r>
      <w:proofErr w:type="gramEnd"/>
      <w:r>
        <w:rPr>
          <w:lang w:val="en-US"/>
        </w:rPr>
        <w:t xml:space="preserve"> 286 p.</w:t>
      </w:r>
    </w:p>
    <w:p w:rsidR="00D73023" w:rsidRDefault="00D73023" w:rsidP="00902E71">
      <w:pPr>
        <w:numPr>
          <w:ilvl w:val="0"/>
          <w:numId w:val="47"/>
        </w:numPr>
        <w:suppressAutoHyphens w:val="0"/>
        <w:spacing w:line="360" w:lineRule="auto"/>
        <w:jc w:val="both"/>
      </w:pPr>
      <w:r>
        <w:rPr>
          <w:lang w:val="en-US"/>
        </w:rPr>
        <w:t>McGuire</w:t>
      </w:r>
      <w:r w:rsidRPr="00D73023">
        <w:rPr>
          <w:lang w:val="en-US"/>
        </w:rPr>
        <w:t xml:space="preserve"> </w:t>
      </w:r>
      <w:r>
        <w:rPr>
          <w:lang w:val="en-US"/>
        </w:rPr>
        <w:t>A</w:t>
      </w:r>
      <w:r w:rsidRPr="00D73023">
        <w:rPr>
          <w:lang w:val="en-US"/>
        </w:rPr>
        <w:t xml:space="preserve">. </w:t>
      </w:r>
      <w:r>
        <w:rPr>
          <w:lang w:val="en-US"/>
        </w:rPr>
        <w:t>Theoretical</w:t>
      </w:r>
      <w:r w:rsidRPr="00D73023">
        <w:rPr>
          <w:lang w:val="en-US"/>
        </w:rPr>
        <w:t xml:space="preserve"> </w:t>
      </w:r>
      <w:r>
        <w:rPr>
          <w:lang w:val="en-US"/>
        </w:rPr>
        <w:t>concepts</w:t>
      </w:r>
      <w:r w:rsidRPr="00D73023">
        <w:rPr>
          <w:lang w:val="en-US"/>
        </w:rPr>
        <w:t xml:space="preserve"> </w:t>
      </w:r>
      <w:r>
        <w:rPr>
          <w:lang w:val="en-US"/>
        </w:rPr>
        <w:t>in</w:t>
      </w:r>
      <w:r w:rsidRPr="00D73023">
        <w:rPr>
          <w:lang w:val="en-US"/>
        </w:rPr>
        <w:t xml:space="preserve"> </w:t>
      </w:r>
      <w:r>
        <w:rPr>
          <w:lang w:val="en-US"/>
        </w:rPr>
        <w:t>the</w:t>
      </w:r>
      <w:r w:rsidRPr="00D73023">
        <w:rPr>
          <w:lang w:val="en-US"/>
        </w:rPr>
        <w:t xml:space="preserve"> </w:t>
      </w:r>
      <w:r>
        <w:rPr>
          <w:lang w:val="en-US"/>
        </w:rPr>
        <w:t>economic</w:t>
      </w:r>
      <w:r w:rsidRPr="00D73023">
        <w:rPr>
          <w:lang w:val="en-US"/>
        </w:rPr>
        <w:t xml:space="preserve"> </w:t>
      </w:r>
      <w:r>
        <w:rPr>
          <w:lang w:val="en-US"/>
        </w:rPr>
        <w:t>evaluation</w:t>
      </w:r>
      <w:r w:rsidRPr="00D73023">
        <w:rPr>
          <w:lang w:val="en-US"/>
        </w:rPr>
        <w:t xml:space="preserve"> </w:t>
      </w:r>
      <w:r>
        <w:rPr>
          <w:lang w:val="en-US"/>
        </w:rPr>
        <w:t>of</w:t>
      </w:r>
      <w:r w:rsidRPr="00D73023">
        <w:rPr>
          <w:lang w:val="en-US"/>
        </w:rPr>
        <w:t xml:space="preserve"> </w:t>
      </w:r>
      <w:r>
        <w:rPr>
          <w:lang w:val="en-US"/>
        </w:rPr>
        <w:t>health</w:t>
      </w:r>
      <w:r w:rsidRPr="00D73023">
        <w:rPr>
          <w:lang w:val="en-US"/>
        </w:rPr>
        <w:t xml:space="preserve"> </w:t>
      </w:r>
      <w:r>
        <w:rPr>
          <w:lang w:val="en-US"/>
        </w:rPr>
        <w:t>care</w:t>
      </w:r>
      <w:r w:rsidRPr="00D73023">
        <w:rPr>
          <w:lang w:val="en-US"/>
        </w:rPr>
        <w:t xml:space="preserve"> // </w:t>
      </w:r>
      <w:r>
        <w:rPr>
          <w:lang w:val="en-US"/>
        </w:rPr>
        <w:t>Economic</w:t>
      </w:r>
      <w:r w:rsidRPr="00D73023">
        <w:rPr>
          <w:lang w:val="en-US"/>
        </w:rPr>
        <w:t xml:space="preserve"> </w:t>
      </w:r>
      <w:r>
        <w:rPr>
          <w:lang w:val="en-US"/>
        </w:rPr>
        <w:t>evaluation</w:t>
      </w:r>
      <w:r w:rsidRPr="00D73023">
        <w:rPr>
          <w:lang w:val="en-US"/>
        </w:rPr>
        <w:t xml:space="preserve"> </w:t>
      </w:r>
      <w:r>
        <w:rPr>
          <w:lang w:val="en-US"/>
        </w:rPr>
        <w:t>in</w:t>
      </w:r>
      <w:r w:rsidRPr="00D73023">
        <w:rPr>
          <w:lang w:val="en-US"/>
        </w:rPr>
        <w:t xml:space="preserve"> </w:t>
      </w:r>
      <w:r>
        <w:rPr>
          <w:lang w:val="en-US"/>
        </w:rPr>
        <w:t>health</w:t>
      </w:r>
      <w:r w:rsidRPr="00D73023">
        <w:rPr>
          <w:lang w:val="en-US"/>
        </w:rPr>
        <w:t xml:space="preserve"> </w:t>
      </w:r>
      <w:r>
        <w:rPr>
          <w:lang w:val="en-US"/>
        </w:rPr>
        <w:t>care</w:t>
      </w:r>
      <w:r w:rsidRPr="00D73023">
        <w:rPr>
          <w:lang w:val="en-US"/>
        </w:rPr>
        <w:t xml:space="preserve">: </w:t>
      </w:r>
      <w:r>
        <w:rPr>
          <w:lang w:val="en-US"/>
        </w:rPr>
        <w:t>merging</w:t>
      </w:r>
      <w:r w:rsidRPr="00D73023">
        <w:rPr>
          <w:lang w:val="en-US"/>
        </w:rPr>
        <w:t xml:space="preserve"> </w:t>
      </w:r>
      <w:r>
        <w:rPr>
          <w:lang w:val="en-US"/>
        </w:rPr>
        <w:t>theory</w:t>
      </w:r>
      <w:r w:rsidRPr="00D73023">
        <w:rPr>
          <w:lang w:val="en-US"/>
        </w:rPr>
        <w:t xml:space="preserve"> </w:t>
      </w:r>
      <w:r>
        <w:rPr>
          <w:lang w:val="en-US"/>
        </w:rPr>
        <w:t>with</w:t>
      </w:r>
      <w:r w:rsidRPr="00D73023">
        <w:rPr>
          <w:lang w:val="en-US"/>
        </w:rPr>
        <w:t xml:space="preserve"> </w:t>
      </w:r>
      <w:r>
        <w:rPr>
          <w:lang w:val="en-US"/>
        </w:rPr>
        <w:t>practice</w:t>
      </w:r>
      <w:r w:rsidRPr="00D73023">
        <w:rPr>
          <w:lang w:val="en-US"/>
        </w:rPr>
        <w:t xml:space="preserve"> / </w:t>
      </w:r>
      <w:r>
        <w:rPr>
          <w:lang w:val="en-US"/>
        </w:rPr>
        <w:t>M</w:t>
      </w:r>
      <w:r w:rsidRPr="00D73023">
        <w:rPr>
          <w:lang w:val="en-US"/>
        </w:rPr>
        <w:t>.</w:t>
      </w:r>
      <w:r>
        <w:rPr>
          <w:lang w:val="en-US"/>
        </w:rPr>
        <w:t>Drummond</w:t>
      </w:r>
      <w:proofErr w:type="gramStart"/>
      <w:r w:rsidRPr="00D73023">
        <w:rPr>
          <w:lang w:val="en-US"/>
        </w:rPr>
        <w:t xml:space="preserve">,  </w:t>
      </w:r>
      <w:r>
        <w:rPr>
          <w:lang w:val="en-US"/>
        </w:rPr>
        <w:t>A</w:t>
      </w:r>
      <w:r w:rsidRPr="00D73023">
        <w:rPr>
          <w:lang w:val="en-US"/>
        </w:rPr>
        <w:t>.</w:t>
      </w:r>
      <w:r>
        <w:rPr>
          <w:lang w:val="en-US"/>
        </w:rPr>
        <w:t>McGuire</w:t>
      </w:r>
      <w:proofErr w:type="gramEnd"/>
      <w:r w:rsidRPr="00D73023">
        <w:rPr>
          <w:lang w:val="en-US"/>
        </w:rPr>
        <w:t xml:space="preserve">.– </w:t>
      </w:r>
      <w:r>
        <w:rPr>
          <w:lang w:val="en-US"/>
        </w:rPr>
        <w:t>Oxford</w:t>
      </w:r>
      <w:r w:rsidRPr="00D73023">
        <w:rPr>
          <w:lang w:val="en-US"/>
        </w:rPr>
        <w:t xml:space="preserve">: </w:t>
      </w:r>
      <w:r>
        <w:rPr>
          <w:lang w:val="en-US"/>
        </w:rPr>
        <w:t>Oxford</w:t>
      </w:r>
      <w:r w:rsidRPr="00D73023">
        <w:rPr>
          <w:lang w:val="en-US"/>
        </w:rPr>
        <w:t xml:space="preserve"> </w:t>
      </w:r>
      <w:r>
        <w:rPr>
          <w:lang w:val="en-US"/>
        </w:rPr>
        <w:t>University</w:t>
      </w:r>
      <w:r w:rsidRPr="00D73023">
        <w:rPr>
          <w:lang w:val="en-US"/>
        </w:rPr>
        <w:t xml:space="preserve"> </w:t>
      </w:r>
      <w:r>
        <w:rPr>
          <w:lang w:val="en-US"/>
        </w:rPr>
        <w:t>Press</w:t>
      </w:r>
      <w:r w:rsidRPr="00D73023">
        <w:rPr>
          <w:lang w:val="en-US"/>
        </w:rPr>
        <w:t xml:space="preserve">, 2001.– </w:t>
      </w:r>
      <w:r>
        <w:rPr>
          <w:lang w:val="en-US"/>
        </w:rPr>
        <w:t>P</w:t>
      </w:r>
      <w:r>
        <w:t>.1-21.</w:t>
      </w:r>
    </w:p>
    <w:p w:rsidR="00D73023" w:rsidRDefault="00D73023" w:rsidP="00902E71">
      <w:pPr>
        <w:numPr>
          <w:ilvl w:val="0"/>
          <w:numId w:val="47"/>
        </w:numPr>
        <w:suppressAutoHyphens w:val="0"/>
        <w:spacing w:line="360" w:lineRule="auto"/>
        <w:jc w:val="both"/>
      </w:pPr>
      <w:r>
        <w:t>Экономическая оценка эффективности лекарственной терапии (фармакоэкономический анализ) / М.В.Авксентьева, П.А.Воробьев, В.Б.Герасимов  и др. – М.: “Ньюдиамед”, 2000.– 80 с.</w:t>
      </w:r>
    </w:p>
    <w:p w:rsidR="00D73023" w:rsidRDefault="00D73023" w:rsidP="00902E71">
      <w:pPr>
        <w:numPr>
          <w:ilvl w:val="0"/>
          <w:numId w:val="47"/>
        </w:numPr>
        <w:suppressAutoHyphens w:val="0"/>
        <w:spacing w:line="360" w:lineRule="auto"/>
        <w:jc w:val="both"/>
      </w:pPr>
      <w:r>
        <w:t>Проект отраслевого стандарта "Фармакоэкономические исследования. Общие положения" / М.В.Авксентьева, П.А.Воробьев, В.Б.Герасимов, С.Г.Горохова // Проблемы стандартизации в здравоохранении. – 2000. – № 4. – С.42-50.</w:t>
      </w:r>
    </w:p>
    <w:p w:rsidR="00D73023" w:rsidRDefault="00D73023" w:rsidP="00902E71">
      <w:pPr>
        <w:numPr>
          <w:ilvl w:val="0"/>
          <w:numId w:val="47"/>
        </w:numPr>
        <w:suppressAutoHyphens w:val="0"/>
        <w:spacing w:line="360" w:lineRule="auto"/>
        <w:jc w:val="both"/>
      </w:pPr>
      <w:r>
        <w:t>Об утверждении отраслевого стандарта “Клинико-экономические исследования. Общие положения: Приказ МЗ РФ от 27.08.2002 г. // Проблемы стандартизации в здравоохранении. – 2002. –№ 5. – С.56-65.</w:t>
      </w:r>
    </w:p>
    <w:p w:rsidR="00D73023" w:rsidRDefault="00D73023" w:rsidP="00902E71">
      <w:pPr>
        <w:numPr>
          <w:ilvl w:val="0"/>
          <w:numId w:val="47"/>
        </w:numPr>
        <w:suppressAutoHyphens w:val="0"/>
        <w:spacing w:line="360" w:lineRule="auto"/>
        <w:jc w:val="both"/>
      </w:pPr>
      <w:r>
        <w:t>Заліська О.М., Парновський Б.Л., Калинюк Т.Г. Досвід канадської системи страхування щодо фармацевтичного забезпечення хворих // Фармац. журн.– 1998. – № 6. – С.16-18.</w:t>
      </w:r>
    </w:p>
    <w:p w:rsidR="00D73023" w:rsidRDefault="00D73023" w:rsidP="00902E71">
      <w:pPr>
        <w:numPr>
          <w:ilvl w:val="0"/>
          <w:numId w:val="47"/>
        </w:numPr>
        <w:suppressAutoHyphens w:val="0"/>
        <w:spacing w:line="360" w:lineRule="auto"/>
        <w:jc w:val="both"/>
      </w:pPr>
      <w:r>
        <w:t xml:space="preserve"> Парновський Б.Л., Калинюк Т.Г., Заліська О.М. Національна політика Молдови у сфері фармацевтичного забезпечення // Фармац. журн. – 1998.– № 6. –С.19-20.</w:t>
      </w:r>
    </w:p>
    <w:p w:rsidR="00D73023" w:rsidRDefault="00D73023" w:rsidP="00902E71">
      <w:pPr>
        <w:numPr>
          <w:ilvl w:val="0"/>
          <w:numId w:val="47"/>
        </w:numPr>
        <w:suppressAutoHyphens w:val="0"/>
        <w:spacing w:line="360" w:lineRule="auto"/>
        <w:jc w:val="both"/>
      </w:pPr>
      <w:r>
        <w:t xml:space="preserve">Заліська О.М., Парновський Б.Л. Теоретичні основи фармакоекономіки та їх використання </w:t>
      </w:r>
      <w:proofErr w:type="gramStart"/>
      <w:r>
        <w:t>в</w:t>
      </w:r>
      <w:proofErr w:type="gramEnd"/>
      <w:r>
        <w:t xml:space="preserve"> </w:t>
      </w:r>
      <w:proofErr w:type="gramStart"/>
      <w:r>
        <w:t>уролог</w:t>
      </w:r>
      <w:proofErr w:type="gramEnd"/>
      <w:r>
        <w:t>ічній практиці // Клінічна фармація. – 2000. – Т.4, № 4.–С.40-44.</w:t>
      </w:r>
    </w:p>
    <w:p w:rsidR="00D73023" w:rsidRDefault="00D73023" w:rsidP="00902E71">
      <w:pPr>
        <w:numPr>
          <w:ilvl w:val="0"/>
          <w:numId w:val="47"/>
        </w:numPr>
        <w:suppressAutoHyphens w:val="0"/>
        <w:spacing w:line="360" w:lineRule="auto"/>
        <w:jc w:val="both"/>
      </w:pPr>
      <w:r>
        <w:t>Заліська О.М. Фармакоекономіка: теорія і практика // Фармац. журн. –2000.– № 2. – С.10-16.</w:t>
      </w:r>
    </w:p>
    <w:p w:rsidR="00D73023" w:rsidRDefault="00D73023" w:rsidP="00902E71">
      <w:pPr>
        <w:numPr>
          <w:ilvl w:val="0"/>
          <w:numId w:val="47"/>
        </w:numPr>
        <w:suppressAutoHyphens w:val="0"/>
        <w:spacing w:line="360" w:lineRule="auto"/>
        <w:jc w:val="both"/>
      </w:pPr>
      <w:r>
        <w:lastRenderedPageBreak/>
        <w:t>Залиская О.Н., Парновский Б.Л. Фармакоэкономика: теоретические и практические направления исследований // Провизор. – 2000. – № 13. – С.32-34.</w:t>
      </w:r>
    </w:p>
    <w:p w:rsidR="00D73023" w:rsidRDefault="00D73023" w:rsidP="00902E71">
      <w:pPr>
        <w:numPr>
          <w:ilvl w:val="0"/>
          <w:numId w:val="47"/>
        </w:numPr>
        <w:suppressAutoHyphens w:val="0"/>
        <w:spacing w:line="360" w:lineRule="auto"/>
        <w:jc w:val="both"/>
      </w:pPr>
      <w:r>
        <w:t>Заліська О.М., Парновський Б.Л. Чи потрібна фармакоекономіка в Україні // Еженедельник Аптека. – 2000. – № 28 (249). – С.9.</w:t>
      </w:r>
    </w:p>
    <w:p w:rsidR="00D73023" w:rsidRDefault="00D73023" w:rsidP="00902E71">
      <w:pPr>
        <w:numPr>
          <w:ilvl w:val="0"/>
          <w:numId w:val="47"/>
        </w:numPr>
        <w:suppressAutoHyphens w:val="0"/>
        <w:spacing w:line="360" w:lineRule="auto"/>
        <w:jc w:val="both"/>
      </w:pPr>
      <w:r>
        <w:t xml:space="preserve">Посилкіна О.В., Попов С.Б., Зайченко Г.В. Фармакоекономічні </w:t>
      </w:r>
      <w:proofErr w:type="gramStart"/>
      <w:r>
        <w:t>п</w:t>
      </w:r>
      <w:proofErr w:type="gramEnd"/>
      <w:r>
        <w:t>ідходи до раціонального використання лікарських засобів // Клінічна фармація. – 2000.–Т.4, № 4. – С.33-38.</w:t>
      </w:r>
    </w:p>
    <w:p w:rsidR="00D73023" w:rsidRDefault="00D73023" w:rsidP="00902E71">
      <w:pPr>
        <w:numPr>
          <w:ilvl w:val="0"/>
          <w:numId w:val="47"/>
        </w:numPr>
        <w:suppressAutoHyphens w:val="0"/>
        <w:spacing w:line="360" w:lineRule="auto"/>
        <w:jc w:val="both"/>
      </w:pPr>
      <w:r>
        <w:t>Немченко А.С., Жирова</w:t>
      </w:r>
      <w:proofErr w:type="gramStart"/>
      <w:r>
        <w:t xml:space="preserve"> І.</w:t>
      </w:r>
      <w:proofErr w:type="gramEnd"/>
      <w:r>
        <w:t>В. Методологічні аспекти фармакоекономіки // Клінічна фармація. – 2002. – Т.6, № 2. – С.4-8.</w:t>
      </w:r>
    </w:p>
    <w:p w:rsidR="00D73023" w:rsidRDefault="00D73023" w:rsidP="00902E71">
      <w:pPr>
        <w:numPr>
          <w:ilvl w:val="0"/>
          <w:numId w:val="47"/>
        </w:numPr>
        <w:suppressAutoHyphens w:val="0"/>
        <w:spacing w:line="360" w:lineRule="auto"/>
        <w:jc w:val="both"/>
      </w:pPr>
      <w:r>
        <w:t xml:space="preserve">Соколов А.В. Современные проблемы  разработки и </w:t>
      </w:r>
      <w:proofErr w:type="gramStart"/>
      <w:r>
        <w:t>внедрения</w:t>
      </w:r>
      <w:proofErr w:type="gramEnd"/>
      <w:r>
        <w:t xml:space="preserve"> дескрипторных ИПС // «Опыт разработки  и внедрения дескрипторных ИПС в местные органы информации». – Л., 1969.– 14 с.</w:t>
      </w:r>
    </w:p>
    <w:p w:rsidR="00D73023" w:rsidRDefault="00D73023" w:rsidP="00902E71">
      <w:pPr>
        <w:numPr>
          <w:ilvl w:val="0"/>
          <w:numId w:val="47"/>
        </w:numPr>
        <w:suppressAutoHyphens w:val="0"/>
        <w:spacing w:line="360" w:lineRule="auto"/>
        <w:jc w:val="both"/>
      </w:pPr>
      <w:r>
        <w:t xml:space="preserve">Заліська О.М. Напрямки </w:t>
      </w:r>
      <w:proofErr w:type="gramStart"/>
      <w:r>
        <w:t>досл</w:t>
      </w:r>
      <w:proofErr w:type="gramEnd"/>
      <w:r>
        <w:t>іджень з фармакоекономіки // Фармац. журн. – 2000. – № 4. – С.20-23.</w:t>
      </w:r>
    </w:p>
    <w:p w:rsidR="00D73023" w:rsidRPr="00D73023" w:rsidRDefault="00D73023" w:rsidP="00902E71">
      <w:pPr>
        <w:numPr>
          <w:ilvl w:val="0"/>
          <w:numId w:val="47"/>
        </w:numPr>
        <w:suppressAutoHyphens w:val="0"/>
        <w:spacing w:line="360" w:lineRule="auto"/>
        <w:jc w:val="both"/>
        <w:rPr>
          <w:color w:val="000000"/>
          <w:lang w:val="en-US"/>
        </w:rPr>
      </w:pPr>
      <w:r>
        <w:rPr>
          <w:color w:val="000000"/>
          <w:lang w:val="en-US"/>
        </w:rPr>
        <w:t xml:space="preserve">Goodman D.C., Littenberg </w:t>
      </w:r>
      <w:proofErr w:type="gramStart"/>
      <w:r>
        <w:rPr>
          <w:color w:val="000000"/>
        </w:rPr>
        <w:t>В</w:t>
      </w:r>
      <w:r>
        <w:rPr>
          <w:color w:val="000000"/>
          <w:lang w:val="en-US"/>
        </w:rPr>
        <w:t>.,</w:t>
      </w:r>
      <w:proofErr w:type="gramEnd"/>
      <w:r>
        <w:rPr>
          <w:color w:val="000000"/>
          <w:lang w:val="en-US"/>
        </w:rPr>
        <w:t xml:space="preserve"> </w:t>
      </w:r>
      <w:r>
        <w:rPr>
          <w:color w:val="000000"/>
        </w:rPr>
        <w:t>О</w:t>
      </w:r>
      <w:r>
        <w:rPr>
          <w:color w:val="000000"/>
          <w:lang w:val="en-US"/>
        </w:rPr>
        <w:t xml:space="preserve">'Connor G.T. Theophylline in Acute Childhood Asthma: A Meta-Analysis of its Efficacy // Pediatric Pulmonology. </w:t>
      </w:r>
      <w:proofErr w:type="gramStart"/>
      <w:r>
        <w:rPr>
          <w:lang w:val="en-US"/>
        </w:rPr>
        <w:t>–  1996</w:t>
      </w:r>
      <w:proofErr w:type="gramEnd"/>
      <w:r>
        <w:rPr>
          <w:lang w:val="en-US"/>
        </w:rPr>
        <w:t>. –</w:t>
      </w:r>
    </w:p>
    <w:p w:rsidR="00D73023" w:rsidRDefault="00D73023" w:rsidP="00D73023">
      <w:pPr>
        <w:spacing w:line="360" w:lineRule="auto"/>
        <w:rPr>
          <w:color w:val="000000"/>
        </w:rPr>
      </w:pPr>
      <w:r>
        <w:rPr>
          <w:color w:val="000000"/>
        </w:rPr>
        <w:t xml:space="preserve">№ 21. </w:t>
      </w:r>
      <w:r>
        <w:t>– Р.</w:t>
      </w:r>
      <w:r>
        <w:rPr>
          <w:color w:val="000000"/>
        </w:rPr>
        <w:t xml:space="preserve">211-218. </w:t>
      </w:r>
    </w:p>
    <w:p w:rsidR="00D73023" w:rsidRDefault="00D73023" w:rsidP="00902E71">
      <w:pPr>
        <w:numPr>
          <w:ilvl w:val="0"/>
          <w:numId w:val="47"/>
        </w:numPr>
        <w:suppressAutoHyphens w:val="0"/>
        <w:spacing w:line="360" w:lineRule="auto"/>
        <w:jc w:val="both"/>
      </w:pPr>
      <w:r>
        <w:rPr>
          <w:lang w:val="en-US"/>
        </w:rPr>
        <w:t>Sch</w:t>
      </w:r>
      <w:r>
        <w:t>ö</w:t>
      </w:r>
      <w:r>
        <w:rPr>
          <w:lang w:val="en-US"/>
        </w:rPr>
        <w:t>ffski</w:t>
      </w:r>
      <w:r>
        <w:t xml:space="preserve"> </w:t>
      </w:r>
      <w:r>
        <w:rPr>
          <w:lang w:val="en-US"/>
        </w:rPr>
        <w:t>O</w:t>
      </w:r>
      <w:r>
        <w:t xml:space="preserve">. </w:t>
      </w:r>
      <w:r>
        <w:rPr>
          <w:lang w:val="en-US"/>
        </w:rPr>
        <w:t>Wirtschaftlichkeitsuntersuchungen</w:t>
      </w:r>
      <w:r>
        <w:t xml:space="preserve"> </w:t>
      </w:r>
      <w:r>
        <w:rPr>
          <w:lang w:val="en-US"/>
        </w:rPr>
        <w:t>von</w:t>
      </w:r>
      <w:r>
        <w:t xml:space="preserve"> </w:t>
      </w:r>
      <w:r>
        <w:rPr>
          <w:lang w:val="en-US"/>
        </w:rPr>
        <w:t>Arzneimitteln</w:t>
      </w:r>
      <w:r>
        <w:t xml:space="preserve"> / </w:t>
      </w:r>
      <w:r>
        <w:rPr>
          <w:lang w:val="en-US"/>
        </w:rPr>
        <w:t>Pharmako</w:t>
      </w:r>
      <w:r>
        <w:t>ö</w:t>
      </w:r>
      <w:r>
        <w:rPr>
          <w:lang w:val="en-US"/>
        </w:rPr>
        <w:t>konomie</w:t>
      </w:r>
      <w:r>
        <w:t xml:space="preserve"> </w:t>
      </w:r>
      <w:r>
        <w:rPr>
          <w:lang w:val="en-US"/>
        </w:rPr>
        <w:t>in</w:t>
      </w:r>
      <w:r>
        <w:t xml:space="preserve"> </w:t>
      </w:r>
      <w:r>
        <w:rPr>
          <w:lang w:val="en-US"/>
        </w:rPr>
        <w:t>Deutschland</w:t>
      </w:r>
      <w:r>
        <w:t xml:space="preserve">: </w:t>
      </w:r>
      <w:r>
        <w:rPr>
          <w:lang w:val="en-US"/>
        </w:rPr>
        <w:t>gesetzliche</w:t>
      </w:r>
      <w:r>
        <w:t xml:space="preserve"> </w:t>
      </w:r>
      <w:r>
        <w:rPr>
          <w:lang w:val="en-US"/>
        </w:rPr>
        <w:t>Rahmenbedingungen</w:t>
      </w:r>
      <w:r>
        <w:t xml:space="preserve">, </w:t>
      </w:r>
      <w:r>
        <w:rPr>
          <w:lang w:val="en-US"/>
        </w:rPr>
        <w:t>Vorgaben</w:t>
      </w:r>
      <w:r>
        <w:t xml:space="preserve"> </w:t>
      </w:r>
      <w:r>
        <w:rPr>
          <w:lang w:val="en-US"/>
        </w:rPr>
        <w:t>und</w:t>
      </w:r>
      <w:r>
        <w:t xml:space="preserve"> </w:t>
      </w:r>
      <w:r>
        <w:rPr>
          <w:lang w:val="en-US"/>
        </w:rPr>
        <w:t>Umsetzung</w:t>
      </w:r>
      <w:r>
        <w:t xml:space="preserve"> </w:t>
      </w:r>
      <w:r>
        <w:rPr>
          <w:lang w:val="en-US"/>
        </w:rPr>
        <w:t>in</w:t>
      </w:r>
      <w:r>
        <w:t xml:space="preserve"> </w:t>
      </w:r>
      <w:r>
        <w:rPr>
          <w:lang w:val="en-US"/>
        </w:rPr>
        <w:t>die</w:t>
      </w:r>
      <w:r>
        <w:t xml:space="preserve"> </w:t>
      </w:r>
      <w:r>
        <w:rPr>
          <w:lang w:val="en-US"/>
        </w:rPr>
        <w:t>Praxis</w:t>
      </w:r>
      <w:r>
        <w:t xml:space="preserve"> / </w:t>
      </w:r>
      <w:r>
        <w:rPr>
          <w:lang w:val="en-US"/>
        </w:rPr>
        <w:t>Claus</w:t>
      </w:r>
      <w:r>
        <w:t xml:space="preserve"> </w:t>
      </w:r>
      <w:r>
        <w:rPr>
          <w:lang w:val="en-US"/>
        </w:rPr>
        <w:t>Kori</w:t>
      </w:r>
      <w:r>
        <w:t>-</w:t>
      </w:r>
      <w:r>
        <w:rPr>
          <w:lang w:val="en-US"/>
        </w:rPr>
        <w:t>Linder</w:t>
      </w:r>
      <w:r>
        <w:t xml:space="preserve"> (</w:t>
      </w:r>
      <w:r>
        <w:rPr>
          <w:lang w:val="en-US"/>
        </w:rPr>
        <w:t>HRSG</w:t>
      </w:r>
      <w:r>
        <w:t xml:space="preserve">.) – </w:t>
      </w:r>
      <w:r>
        <w:rPr>
          <w:lang w:val="en-US"/>
        </w:rPr>
        <w:t>Aulendorf</w:t>
      </w:r>
      <w:r>
        <w:t xml:space="preserve">: </w:t>
      </w:r>
      <w:r>
        <w:rPr>
          <w:lang w:val="en-US"/>
        </w:rPr>
        <w:t>ECV</w:t>
      </w:r>
      <w:r>
        <w:t>-</w:t>
      </w:r>
      <w:r>
        <w:rPr>
          <w:lang w:val="en-US"/>
        </w:rPr>
        <w:t>Editio</w:t>
      </w:r>
      <w:r>
        <w:t>-</w:t>
      </w:r>
      <w:r>
        <w:rPr>
          <w:lang w:val="en-US"/>
        </w:rPr>
        <w:t>Cantor</w:t>
      </w:r>
      <w:r>
        <w:t>-</w:t>
      </w:r>
      <w:r>
        <w:rPr>
          <w:lang w:val="en-US"/>
        </w:rPr>
        <w:t>Verl</w:t>
      </w:r>
      <w:r>
        <w:t xml:space="preserve">., 1995. – </w:t>
      </w:r>
      <w:r>
        <w:rPr>
          <w:lang w:val="en-US"/>
        </w:rPr>
        <w:t>S</w:t>
      </w:r>
      <w:r>
        <w:t>.76-92.</w:t>
      </w:r>
    </w:p>
    <w:p w:rsidR="00D73023" w:rsidRDefault="00D73023" w:rsidP="00902E71">
      <w:pPr>
        <w:numPr>
          <w:ilvl w:val="0"/>
          <w:numId w:val="47"/>
        </w:numPr>
        <w:suppressAutoHyphens w:val="0"/>
        <w:spacing w:line="360" w:lineRule="auto"/>
        <w:jc w:val="both"/>
      </w:pPr>
      <w:r>
        <w:rPr>
          <w:lang w:val="en-US"/>
        </w:rPr>
        <w:t xml:space="preserve">A Framework for Evaluating the clinical Consequences of Initial therapy with NSAIDs, NSAIDs plus Gastroprotective Agents or Celecoxib in the Treatment of Arthritis </w:t>
      </w:r>
      <w:r w:rsidRPr="00D73023">
        <w:rPr>
          <w:lang w:val="en-US"/>
        </w:rPr>
        <w:t>/</w:t>
      </w:r>
      <w:r>
        <w:rPr>
          <w:lang w:val="en-US"/>
        </w:rPr>
        <w:t xml:space="preserve"> T.A.Burke, R.A.Zabinski, D.Pettitt </w:t>
      </w:r>
      <w:r>
        <w:t>е</w:t>
      </w:r>
      <w:r>
        <w:rPr>
          <w:lang w:val="en-US"/>
        </w:rPr>
        <w:t>t.</w:t>
      </w:r>
      <w:r w:rsidRPr="00D73023">
        <w:rPr>
          <w:lang w:val="en-US"/>
        </w:rPr>
        <w:t xml:space="preserve"> </w:t>
      </w:r>
      <w:r>
        <w:rPr>
          <w:lang w:val="en-US"/>
        </w:rPr>
        <w:t>al.</w:t>
      </w:r>
      <w:r w:rsidRPr="00D73023">
        <w:rPr>
          <w:lang w:val="en-US"/>
        </w:rPr>
        <w:t xml:space="preserve"> </w:t>
      </w:r>
      <w:r>
        <w:rPr>
          <w:lang w:val="en-US"/>
        </w:rPr>
        <w:t>// PharmacоEconomics.</w:t>
      </w:r>
      <w:r w:rsidRPr="00D73023">
        <w:rPr>
          <w:lang w:val="en-US"/>
        </w:rPr>
        <w:t xml:space="preserve"> </w:t>
      </w:r>
      <w:r>
        <w:rPr>
          <w:lang w:val="en-US"/>
        </w:rPr>
        <w:t>–</w:t>
      </w:r>
      <w:r w:rsidRPr="00D73023">
        <w:rPr>
          <w:lang w:val="en-US"/>
        </w:rPr>
        <w:t xml:space="preserve"> </w:t>
      </w:r>
      <w:r>
        <w:rPr>
          <w:lang w:val="en-US"/>
        </w:rPr>
        <w:t>2001</w:t>
      </w:r>
      <w:r w:rsidRPr="00D73023">
        <w:rPr>
          <w:lang w:val="en-US"/>
        </w:rPr>
        <w:t xml:space="preserve">. – </w:t>
      </w:r>
      <w:r>
        <w:rPr>
          <w:lang w:val="en-US"/>
        </w:rPr>
        <w:t>Vol. 19, Suppl.1</w:t>
      </w:r>
      <w:proofErr w:type="gramStart"/>
      <w:r>
        <w:rPr>
          <w:lang w:val="en-US"/>
        </w:rPr>
        <w:t>.–</w:t>
      </w:r>
      <w:proofErr w:type="gramEnd"/>
      <w:r>
        <w:rPr>
          <w:lang w:val="en-US"/>
        </w:rPr>
        <w:t xml:space="preserve"> P.33-47.</w:t>
      </w:r>
    </w:p>
    <w:p w:rsidR="00D73023" w:rsidRPr="00D73023" w:rsidRDefault="00D73023" w:rsidP="00902E71">
      <w:pPr>
        <w:numPr>
          <w:ilvl w:val="0"/>
          <w:numId w:val="47"/>
        </w:numPr>
        <w:suppressAutoHyphens w:val="0"/>
        <w:spacing w:line="360" w:lineRule="auto"/>
        <w:jc w:val="both"/>
        <w:rPr>
          <w:lang w:val="en-US"/>
        </w:rPr>
      </w:pPr>
      <w:r>
        <w:rPr>
          <w:lang w:val="en-US"/>
        </w:rPr>
        <w:t xml:space="preserve">Cost-effectiveness of Pioglitazone (Actos, Takeda) in the management of type 2 diabetes mellitus in Sweden / F.Henriksson, A.Brandt, L.Thomander </w:t>
      </w:r>
      <w:proofErr w:type="gramStart"/>
      <w:r>
        <w:rPr>
          <w:lang w:val="en-US"/>
        </w:rPr>
        <w:t>et</w:t>
      </w:r>
      <w:proofErr w:type="gramEnd"/>
      <w:r>
        <w:rPr>
          <w:lang w:val="en-US"/>
        </w:rPr>
        <w:t xml:space="preserve">. al. // Value of Health. </w:t>
      </w:r>
      <w:r>
        <w:rPr>
          <w:b/>
          <w:lang w:val="en-US"/>
        </w:rPr>
        <w:t>–</w:t>
      </w:r>
      <w:r>
        <w:rPr>
          <w:lang w:val="en-US"/>
        </w:rPr>
        <w:t xml:space="preserve"> 2001. </w:t>
      </w:r>
      <w:r>
        <w:rPr>
          <w:b/>
          <w:lang w:val="en-US"/>
        </w:rPr>
        <w:t>–</w:t>
      </w:r>
      <w:r>
        <w:rPr>
          <w:lang w:val="en-US"/>
        </w:rPr>
        <w:t xml:space="preserve"> № 6,</w:t>
      </w:r>
      <w:r w:rsidRPr="00D73023">
        <w:rPr>
          <w:lang w:val="en-US"/>
        </w:rPr>
        <w:t xml:space="preserve"> </w:t>
      </w:r>
      <w:r>
        <w:rPr>
          <w:lang w:val="en-US"/>
        </w:rPr>
        <w:t>Vol.4</w:t>
      </w:r>
      <w:proofErr w:type="gramStart"/>
      <w:r>
        <w:rPr>
          <w:lang w:val="en-US"/>
        </w:rPr>
        <w:t>.</w:t>
      </w:r>
      <w:r>
        <w:rPr>
          <w:b/>
          <w:lang w:val="en-US"/>
        </w:rPr>
        <w:t>–</w:t>
      </w:r>
      <w:proofErr w:type="gramEnd"/>
      <w:r>
        <w:rPr>
          <w:lang w:val="en-US"/>
        </w:rPr>
        <w:t xml:space="preserve"> P.504.</w:t>
      </w:r>
    </w:p>
    <w:p w:rsidR="00D73023" w:rsidRDefault="00D73023" w:rsidP="00902E71">
      <w:pPr>
        <w:numPr>
          <w:ilvl w:val="0"/>
          <w:numId w:val="47"/>
        </w:numPr>
        <w:suppressAutoHyphens w:val="0"/>
        <w:spacing w:line="360" w:lineRule="auto"/>
        <w:jc w:val="both"/>
        <w:rPr>
          <w:lang w:val="en-US"/>
        </w:rPr>
      </w:pPr>
      <w:r>
        <w:rPr>
          <w:lang w:val="en-US"/>
        </w:rPr>
        <w:t>Chang WY</w:t>
      </w:r>
      <w:r w:rsidRPr="00D73023">
        <w:rPr>
          <w:lang w:val="en-US"/>
        </w:rPr>
        <w:t>.</w:t>
      </w:r>
      <w:r>
        <w:rPr>
          <w:lang w:val="en-US"/>
        </w:rPr>
        <w:t>, Henry BM. Methodologic principles of cost analyses in the nursing, medical, and health services literature, 1990-1996 // Nurs</w:t>
      </w:r>
      <w:r w:rsidRPr="00D73023">
        <w:rPr>
          <w:lang w:val="en-US"/>
        </w:rPr>
        <w:t>.</w:t>
      </w:r>
      <w:r>
        <w:rPr>
          <w:lang w:val="en-US"/>
        </w:rPr>
        <w:t xml:space="preserve"> Res. </w:t>
      </w:r>
      <w:r>
        <w:rPr>
          <w:b/>
          <w:lang w:val="en-US"/>
        </w:rPr>
        <w:t xml:space="preserve">– </w:t>
      </w:r>
      <w:r>
        <w:rPr>
          <w:lang w:val="en-US"/>
        </w:rPr>
        <w:t xml:space="preserve">1999. </w:t>
      </w:r>
      <w:r>
        <w:rPr>
          <w:b/>
          <w:lang w:val="en-US"/>
        </w:rPr>
        <w:t>–</w:t>
      </w:r>
      <w:r>
        <w:rPr>
          <w:lang w:val="en-US"/>
        </w:rPr>
        <w:t xml:space="preserve"> № 48. </w:t>
      </w:r>
      <w:r>
        <w:rPr>
          <w:b/>
          <w:lang w:val="en-US"/>
        </w:rPr>
        <w:t>–</w:t>
      </w:r>
      <w:r>
        <w:rPr>
          <w:lang w:val="en-US"/>
        </w:rPr>
        <w:t xml:space="preserve"> P. 94-104.</w:t>
      </w:r>
    </w:p>
    <w:p w:rsidR="00D73023" w:rsidRDefault="00D73023" w:rsidP="00902E71">
      <w:pPr>
        <w:numPr>
          <w:ilvl w:val="0"/>
          <w:numId w:val="47"/>
        </w:numPr>
        <w:suppressAutoHyphens w:val="0"/>
        <w:spacing w:line="360" w:lineRule="auto"/>
        <w:jc w:val="both"/>
      </w:pPr>
      <w:r>
        <w:rPr>
          <w:lang w:val="en-US"/>
        </w:rPr>
        <w:t xml:space="preserve">Meltzer S, Leiter L, Daneman D, et al. </w:t>
      </w:r>
      <w:hyperlink r:id="rId9" w:history="1">
        <w:r>
          <w:rPr>
            <w:rStyle w:val="ae"/>
            <w:lang w:val="en-US"/>
          </w:rPr>
          <w:t>1998 clinical practice guidelines for the management of diabetes in Canada.</w:t>
        </w:r>
      </w:hyperlink>
      <w:r>
        <w:rPr>
          <w:lang w:val="en-US"/>
        </w:rPr>
        <w:t xml:space="preserve"> //</w:t>
      </w:r>
      <w:r>
        <w:t xml:space="preserve"> </w:t>
      </w:r>
      <w:r>
        <w:rPr>
          <w:lang w:val="en-US"/>
        </w:rPr>
        <w:t>Canadian Medical Association Journal</w:t>
      </w:r>
      <w:proofErr w:type="gramStart"/>
      <w:r>
        <w:rPr>
          <w:lang w:val="en-US"/>
        </w:rPr>
        <w:t>.</w:t>
      </w:r>
      <w:r>
        <w:rPr>
          <w:b/>
          <w:lang w:val="en-US"/>
        </w:rPr>
        <w:t>–</w:t>
      </w:r>
      <w:proofErr w:type="gramEnd"/>
      <w:r>
        <w:rPr>
          <w:b/>
        </w:rPr>
        <w:t xml:space="preserve"> </w:t>
      </w:r>
      <w:r>
        <w:rPr>
          <w:lang w:val="en-US"/>
        </w:rPr>
        <w:t>1998.</w:t>
      </w:r>
      <w:r>
        <w:rPr>
          <w:b/>
          <w:lang w:val="en-US"/>
        </w:rPr>
        <w:t>–</w:t>
      </w:r>
      <w:r>
        <w:rPr>
          <w:lang w:val="en-US"/>
        </w:rPr>
        <w:t xml:space="preserve"> №</w:t>
      </w:r>
      <w:r>
        <w:t xml:space="preserve"> </w:t>
      </w:r>
      <w:r>
        <w:rPr>
          <w:lang w:val="en-US"/>
        </w:rPr>
        <w:t>8.</w:t>
      </w:r>
      <w:r>
        <w:rPr>
          <w:b/>
          <w:lang w:val="en-US"/>
        </w:rPr>
        <w:t>–</w:t>
      </w:r>
      <w:r>
        <w:rPr>
          <w:lang w:val="en-US"/>
        </w:rPr>
        <w:t xml:space="preserve"> </w:t>
      </w:r>
      <w:r>
        <w:t>Р</w:t>
      </w:r>
      <w:r>
        <w:rPr>
          <w:lang w:val="en-US"/>
        </w:rPr>
        <w:t>.1</w:t>
      </w:r>
      <w:r>
        <w:rPr>
          <w:b/>
          <w:lang w:val="en-US"/>
        </w:rPr>
        <w:t>–</w:t>
      </w:r>
      <w:r>
        <w:rPr>
          <w:lang w:val="en-US"/>
        </w:rPr>
        <w:t xml:space="preserve"> 29.</w:t>
      </w:r>
    </w:p>
    <w:p w:rsidR="00D73023" w:rsidRDefault="00D73023" w:rsidP="00902E71">
      <w:pPr>
        <w:numPr>
          <w:ilvl w:val="0"/>
          <w:numId w:val="47"/>
        </w:numPr>
        <w:suppressAutoHyphens w:val="0"/>
        <w:spacing w:line="360" w:lineRule="auto"/>
        <w:jc w:val="both"/>
        <w:rPr>
          <w:lang w:val="en-US"/>
        </w:rPr>
      </w:pPr>
      <w:r>
        <w:rPr>
          <w:lang w:val="en-US"/>
        </w:rPr>
        <w:lastRenderedPageBreak/>
        <w:t>Health and economic outcomes of a new oral diabetes drug, pioglitazone (Аctos NF,</w:t>
      </w:r>
      <w:r w:rsidRPr="00D73023">
        <w:rPr>
          <w:lang w:val="en-US"/>
        </w:rPr>
        <w:t xml:space="preserve"> </w:t>
      </w:r>
      <w:r>
        <w:rPr>
          <w:lang w:val="en-US"/>
        </w:rPr>
        <w:t xml:space="preserve">Takeda) in the management of type 2 diabetes mellitus in Norway / А.Brandt, К.Frislid, R.Jansen еt al. // Value in Health. </w:t>
      </w:r>
      <w:r w:rsidRPr="00D73023">
        <w:rPr>
          <w:b/>
          <w:lang w:val="en-US"/>
        </w:rPr>
        <w:t>–</w:t>
      </w:r>
      <w:r>
        <w:rPr>
          <w:lang w:val="en-US"/>
        </w:rPr>
        <w:t xml:space="preserve"> 2001. </w:t>
      </w:r>
      <w:r w:rsidRPr="00D73023">
        <w:rPr>
          <w:b/>
          <w:lang w:val="en-US"/>
        </w:rPr>
        <w:t>–</w:t>
      </w:r>
      <w:r>
        <w:rPr>
          <w:lang w:val="en-US"/>
        </w:rPr>
        <w:t xml:space="preserve"> Vol.4, N 6. </w:t>
      </w:r>
      <w:r w:rsidRPr="00D73023">
        <w:rPr>
          <w:b/>
          <w:lang w:val="en-US"/>
        </w:rPr>
        <w:t>–</w:t>
      </w:r>
      <w:r>
        <w:rPr>
          <w:lang w:val="en-US"/>
        </w:rPr>
        <w:t xml:space="preserve"> P.506.</w:t>
      </w:r>
    </w:p>
    <w:p w:rsidR="00D73023" w:rsidRDefault="00D73023" w:rsidP="00902E71">
      <w:pPr>
        <w:numPr>
          <w:ilvl w:val="0"/>
          <w:numId w:val="47"/>
        </w:numPr>
        <w:suppressAutoHyphens w:val="0"/>
        <w:spacing w:line="360" w:lineRule="auto"/>
        <w:jc w:val="both"/>
        <w:rPr>
          <w:rFonts w:eastAsia="MS Mincho"/>
          <w:lang w:val="en-GB"/>
        </w:rPr>
      </w:pPr>
      <w:r>
        <w:rPr>
          <w:rFonts w:eastAsia="MS Mincho"/>
          <w:lang w:val="en-GB"/>
        </w:rPr>
        <w:t>Adherence to the Grampian joint drug formulary in general practice</w:t>
      </w:r>
      <w:r w:rsidRPr="00D73023">
        <w:rPr>
          <w:rFonts w:eastAsia="MS Mincho"/>
          <w:lang w:val="en-US"/>
        </w:rPr>
        <w:t xml:space="preserve"> /</w:t>
      </w:r>
      <w:r>
        <w:rPr>
          <w:rFonts w:eastAsia="MS Mincho"/>
          <w:lang w:val="en-GB"/>
        </w:rPr>
        <w:t xml:space="preserve"> D.Stewart</w:t>
      </w:r>
      <w:r w:rsidRPr="00D73023">
        <w:rPr>
          <w:rFonts w:eastAsia="MS Mincho"/>
          <w:lang w:val="en-US"/>
        </w:rPr>
        <w:t>,</w:t>
      </w:r>
      <w:r>
        <w:rPr>
          <w:rFonts w:eastAsia="MS Mincho"/>
          <w:lang w:val="en-GB"/>
        </w:rPr>
        <w:t xml:space="preserve"> K. Milne</w:t>
      </w:r>
      <w:r w:rsidRPr="00D73023">
        <w:rPr>
          <w:rFonts w:eastAsia="MS Mincho"/>
          <w:lang w:val="en-US"/>
        </w:rPr>
        <w:t>,</w:t>
      </w:r>
      <w:r>
        <w:rPr>
          <w:rFonts w:eastAsia="MS Mincho"/>
          <w:lang w:val="en-GB"/>
        </w:rPr>
        <w:t xml:space="preserve"> J. Krska</w:t>
      </w:r>
      <w:r w:rsidRPr="00D73023">
        <w:rPr>
          <w:rFonts w:eastAsia="MS Mincho"/>
          <w:lang w:val="en-US"/>
        </w:rPr>
        <w:t>,</w:t>
      </w:r>
      <w:r>
        <w:rPr>
          <w:rFonts w:eastAsia="MS Mincho"/>
          <w:lang w:val="en-GB"/>
        </w:rPr>
        <w:t xml:space="preserve"> G.Downie </w:t>
      </w:r>
      <w:r w:rsidRPr="00D73023">
        <w:rPr>
          <w:rFonts w:eastAsia="MS Mincho"/>
          <w:lang w:val="en-US"/>
        </w:rPr>
        <w:t xml:space="preserve">// </w:t>
      </w:r>
      <w:r>
        <w:rPr>
          <w:rFonts w:eastAsia="MS Mincho"/>
          <w:lang w:val="en-GB"/>
        </w:rPr>
        <w:t>J</w:t>
      </w:r>
      <w:r w:rsidRPr="00D73023">
        <w:rPr>
          <w:rFonts w:eastAsia="MS Mincho"/>
          <w:lang w:val="en-US"/>
        </w:rPr>
        <w:t>.</w:t>
      </w:r>
      <w:r>
        <w:rPr>
          <w:rFonts w:eastAsia="MS Mincho"/>
          <w:lang w:val="en-GB"/>
        </w:rPr>
        <w:t xml:space="preserve"> Clinical Pharmacy &amp; Therapeutics.</w:t>
      </w:r>
      <w:r>
        <w:rPr>
          <w:lang w:val="en-GB"/>
        </w:rPr>
        <w:t xml:space="preserve"> –</w:t>
      </w:r>
      <w:r>
        <w:rPr>
          <w:rFonts w:eastAsia="MS Mincho"/>
          <w:lang w:val="en-GB"/>
        </w:rPr>
        <w:t xml:space="preserve"> </w:t>
      </w:r>
      <w:r w:rsidRPr="00D73023">
        <w:rPr>
          <w:rFonts w:eastAsia="MS Mincho"/>
          <w:lang w:val="en-US"/>
        </w:rPr>
        <w:t>1996.</w:t>
      </w:r>
      <w:r>
        <w:rPr>
          <w:lang w:val="en-US"/>
        </w:rPr>
        <w:t xml:space="preserve"> –</w:t>
      </w:r>
      <w:r w:rsidRPr="00D73023">
        <w:rPr>
          <w:rFonts w:eastAsia="MS Mincho"/>
          <w:lang w:val="en-US"/>
        </w:rPr>
        <w:t xml:space="preserve"> №</w:t>
      </w:r>
      <w:r>
        <w:rPr>
          <w:rFonts w:eastAsia="MS Mincho"/>
          <w:lang w:val="en-GB"/>
        </w:rPr>
        <w:t xml:space="preserve"> 21(2)</w:t>
      </w:r>
      <w:r w:rsidRPr="00D73023">
        <w:rPr>
          <w:rFonts w:eastAsia="MS Mincho"/>
          <w:lang w:val="en-US"/>
        </w:rPr>
        <w:t>.</w:t>
      </w:r>
      <w:r>
        <w:rPr>
          <w:lang w:val="en-US"/>
        </w:rPr>
        <w:t xml:space="preserve"> –</w:t>
      </w:r>
      <w:r w:rsidRPr="00D73023">
        <w:rPr>
          <w:lang w:val="en-US"/>
        </w:rPr>
        <w:t xml:space="preserve"> </w:t>
      </w:r>
      <w:r>
        <w:rPr>
          <w:rFonts w:eastAsia="MS Mincho"/>
        </w:rPr>
        <w:t>Р</w:t>
      </w:r>
      <w:r w:rsidRPr="00D73023">
        <w:rPr>
          <w:rFonts w:eastAsia="MS Mincho"/>
          <w:lang w:val="en-US"/>
        </w:rPr>
        <w:t>.</w:t>
      </w:r>
      <w:r>
        <w:rPr>
          <w:rFonts w:eastAsia="MS Mincho"/>
          <w:lang w:val="en-GB"/>
        </w:rPr>
        <w:t>79-82.</w:t>
      </w:r>
    </w:p>
    <w:p w:rsidR="00D73023" w:rsidRPr="00D73023" w:rsidRDefault="00D73023" w:rsidP="00902E71">
      <w:pPr>
        <w:numPr>
          <w:ilvl w:val="0"/>
          <w:numId w:val="47"/>
        </w:numPr>
        <w:suppressAutoHyphens w:val="0"/>
        <w:spacing w:line="360" w:lineRule="auto"/>
        <w:jc w:val="both"/>
        <w:rPr>
          <w:color w:val="000000"/>
          <w:lang w:val="en-US"/>
        </w:rPr>
      </w:pPr>
      <w:r>
        <w:rPr>
          <w:color w:val="000000"/>
          <w:lang w:val="en-US"/>
        </w:rPr>
        <w:t xml:space="preserve">A comparison of Results of Meta-analyses of Randomized Control Trials and Recomendations of Clinical Experts. Treatment for Myocardial Infarction </w:t>
      </w:r>
      <w:r w:rsidRPr="00D73023">
        <w:rPr>
          <w:color w:val="000000"/>
          <w:lang w:val="en-US"/>
        </w:rPr>
        <w:t xml:space="preserve">/ </w:t>
      </w:r>
      <w:r>
        <w:rPr>
          <w:color w:val="000000"/>
          <w:lang w:val="en-US"/>
        </w:rPr>
        <w:t xml:space="preserve">E.T.Antman, J.Lau, </w:t>
      </w:r>
      <w:r>
        <w:rPr>
          <w:color w:val="000000"/>
        </w:rPr>
        <w:t>В</w:t>
      </w:r>
      <w:r>
        <w:rPr>
          <w:color w:val="000000"/>
          <w:lang w:val="en-US"/>
        </w:rPr>
        <w:t xml:space="preserve">.Kupelnick et.al. // JAMA. </w:t>
      </w:r>
      <w:r>
        <w:rPr>
          <w:lang w:val="en-US"/>
        </w:rPr>
        <w:t>–</w:t>
      </w:r>
      <w:r>
        <w:rPr>
          <w:color w:val="000000"/>
          <w:lang w:val="en-US"/>
        </w:rPr>
        <w:t xml:space="preserve"> 1992. </w:t>
      </w:r>
      <w:r>
        <w:rPr>
          <w:lang w:val="en-US"/>
        </w:rPr>
        <w:t>–</w:t>
      </w:r>
      <w:r>
        <w:rPr>
          <w:color w:val="000000"/>
          <w:lang w:val="en-US"/>
        </w:rPr>
        <w:t xml:space="preserve"> Vol</w:t>
      </w:r>
      <w:r w:rsidRPr="00D73023">
        <w:rPr>
          <w:color w:val="000000"/>
          <w:lang w:val="en-US"/>
        </w:rPr>
        <w:t>.</w:t>
      </w:r>
      <w:r>
        <w:rPr>
          <w:color w:val="000000"/>
          <w:lang w:val="en-US"/>
        </w:rPr>
        <w:t xml:space="preserve"> 268, </w:t>
      </w:r>
      <w:r w:rsidRPr="00D73023">
        <w:rPr>
          <w:color w:val="000000"/>
          <w:lang w:val="en-US"/>
        </w:rPr>
        <w:t xml:space="preserve">№ </w:t>
      </w:r>
      <w:r>
        <w:rPr>
          <w:color w:val="000000"/>
          <w:lang w:val="en-US"/>
        </w:rPr>
        <w:t xml:space="preserve">2. </w:t>
      </w:r>
      <w:r>
        <w:rPr>
          <w:lang w:val="en-US"/>
        </w:rPr>
        <w:t>–</w:t>
      </w:r>
      <w:r>
        <w:rPr>
          <w:color w:val="000000"/>
          <w:lang w:val="en-US"/>
        </w:rPr>
        <w:t xml:space="preserve"> </w:t>
      </w:r>
      <w:proofErr w:type="gramStart"/>
      <w:r>
        <w:rPr>
          <w:color w:val="000000"/>
        </w:rPr>
        <w:t>Р</w:t>
      </w:r>
      <w:r>
        <w:rPr>
          <w:color w:val="000000"/>
          <w:lang w:val="en-US"/>
        </w:rPr>
        <w:t>. 240</w:t>
      </w:r>
      <w:proofErr w:type="gramEnd"/>
      <w:r>
        <w:rPr>
          <w:color w:val="000000"/>
          <w:lang w:val="en-US"/>
        </w:rPr>
        <w:t xml:space="preserve">-248. </w:t>
      </w:r>
    </w:p>
    <w:p w:rsidR="00D73023" w:rsidRDefault="00D73023" w:rsidP="00902E71">
      <w:pPr>
        <w:numPr>
          <w:ilvl w:val="0"/>
          <w:numId w:val="47"/>
        </w:numPr>
        <w:suppressAutoHyphens w:val="0"/>
        <w:spacing w:line="360" w:lineRule="auto"/>
        <w:jc w:val="both"/>
        <w:rPr>
          <w:lang w:val="en-GB"/>
        </w:rPr>
      </w:pPr>
      <w:r>
        <w:rPr>
          <w:lang w:val="en-GB"/>
        </w:rPr>
        <w:t xml:space="preserve">Beney J., Bero LA., Bond C. </w:t>
      </w:r>
      <w:proofErr w:type="gramStart"/>
      <w:r>
        <w:rPr>
          <w:lang w:val="en-GB"/>
        </w:rPr>
        <w:t>Expanding</w:t>
      </w:r>
      <w:proofErr w:type="gramEnd"/>
      <w:r>
        <w:rPr>
          <w:lang w:val="en-GB"/>
        </w:rPr>
        <w:t xml:space="preserve"> the roles of outpatient pharmacists: effects on health services utilisation, costs, and patient outcomes (Cochrane Review).</w:t>
      </w:r>
      <w:r>
        <w:rPr>
          <w:b/>
          <w:lang w:val="en-GB"/>
        </w:rPr>
        <w:t xml:space="preserve"> –</w:t>
      </w:r>
      <w:r>
        <w:rPr>
          <w:lang w:val="en-GB"/>
        </w:rPr>
        <w:t xml:space="preserve"> 2000. </w:t>
      </w:r>
      <w:r>
        <w:rPr>
          <w:b/>
          <w:lang w:val="en-GB"/>
        </w:rPr>
        <w:t>–</w:t>
      </w:r>
      <w:r>
        <w:rPr>
          <w:lang w:val="en-US"/>
        </w:rPr>
        <w:t xml:space="preserve"> </w:t>
      </w:r>
      <w:r>
        <w:rPr>
          <w:rStyle w:val="HTML2"/>
          <w:i w:val="0"/>
          <w:lang w:val="en-GB"/>
        </w:rPr>
        <w:t>The Cochrane Library</w:t>
      </w:r>
      <w:r>
        <w:rPr>
          <w:rStyle w:val="HTML2"/>
          <w:lang w:val="en-GB"/>
        </w:rPr>
        <w:t xml:space="preserve">, </w:t>
      </w:r>
      <w:r>
        <w:rPr>
          <w:lang w:val="en-GB"/>
        </w:rPr>
        <w:t xml:space="preserve">Issue 3. Oxford: Update Software. </w:t>
      </w:r>
    </w:p>
    <w:p w:rsidR="00D73023" w:rsidRDefault="00D73023" w:rsidP="00902E71">
      <w:pPr>
        <w:numPr>
          <w:ilvl w:val="0"/>
          <w:numId w:val="47"/>
        </w:numPr>
        <w:suppressAutoHyphens w:val="0"/>
        <w:spacing w:line="360" w:lineRule="auto"/>
        <w:jc w:val="both"/>
      </w:pPr>
      <w:r>
        <w:rPr>
          <w:lang w:val="en-GB"/>
        </w:rPr>
        <w:t>Griffin S</w:t>
      </w:r>
      <w:r w:rsidRPr="00D73023">
        <w:rPr>
          <w:lang w:val="en-US"/>
        </w:rPr>
        <w:t>.</w:t>
      </w:r>
      <w:r>
        <w:rPr>
          <w:lang w:val="en-GB"/>
        </w:rPr>
        <w:t>, Kinmonth AL. Systems for routine surveillance for people with diabetes mellitus (Cochrane Review).</w:t>
      </w:r>
      <w:r>
        <w:rPr>
          <w:b/>
          <w:lang w:val="en-GB"/>
        </w:rPr>
        <w:t xml:space="preserve"> –</w:t>
      </w:r>
      <w:r>
        <w:rPr>
          <w:lang w:val="en-GB"/>
        </w:rPr>
        <w:t xml:space="preserve"> 2000. </w:t>
      </w:r>
      <w:r>
        <w:rPr>
          <w:b/>
          <w:lang w:val="en-GB"/>
        </w:rPr>
        <w:t>–</w:t>
      </w:r>
      <w:r>
        <w:rPr>
          <w:lang w:val="en-GB"/>
        </w:rPr>
        <w:t xml:space="preserve"> </w:t>
      </w:r>
      <w:r>
        <w:rPr>
          <w:rStyle w:val="HTML2"/>
          <w:i w:val="0"/>
          <w:lang w:val="en-GB"/>
        </w:rPr>
        <w:t>The Cochrane Library</w:t>
      </w:r>
      <w:r>
        <w:rPr>
          <w:rStyle w:val="HTML2"/>
          <w:lang w:val="en-GB"/>
        </w:rPr>
        <w:t>,</w:t>
      </w:r>
      <w:r>
        <w:rPr>
          <w:lang w:val="en-GB"/>
        </w:rPr>
        <w:t xml:space="preserve"> Issue</w:t>
      </w:r>
      <w:r>
        <w:rPr>
          <w:rStyle w:val="HTML2"/>
          <w:lang w:val="en-GB"/>
        </w:rPr>
        <w:t xml:space="preserve"> </w:t>
      </w:r>
      <w:r>
        <w:rPr>
          <w:lang w:val="en-GB"/>
        </w:rPr>
        <w:t>4. Oxford: Update Software.</w:t>
      </w:r>
    </w:p>
    <w:p w:rsidR="00D73023" w:rsidRPr="00D73023" w:rsidRDefault="00D73023" w:rsidP="00902E71">
      <w:pPr>
        <w:numPr>
          <w:ilvl w:val="0"/>
          <w:numId w:val="47"/>
        </w:numPr>
        <w:suppressAutoHyphens w:val="0"/>
        <w:spacing w:line="360" w:lineRule="auto"/>
        <w:jc w:val="both"/>
        <w:rPr>
          <w:color w:val="000000"/>
          <w:lang w:val="en-US"/>
        </w:rPr>
      </w:pPr>
      <w:r>
        <w:rPr>
          <w:lang w:val="en-US"/>
        </w:rPr>
        <w:t>Dukes M.N. Drug utilization studies: methods and uses. –WHO Regional Publications. –</w:t>
      </w:r>
      <w:r w:rsidRPr="00D73023">
        <w:rPr>
          <w:lang w:val="en-US"/>
        </w:rPr>
        <w:t xml:space="preserve"> </w:t>
      </w:r>
      <w:r>
        <w:t>Е</w:t>
      </w:r>
      <w:r>
        <w:rPr>
          <w:lang w:val="en-US"/>
        </w:rPr>
        <w:t>uropean Series. – № 45. –</w:t>
      </w:r>
      <w:r w:rsidRPr="00D73023">
        <w:rPr>
          <w:lang w:val="en-US"/>
        </w:rPr>
        <w:t xml:space="preserve"> </w:t>
      </w:r>
      <w:r>
        <w:rPr>
          <w:lang w:val="en-US"/>
        </w:rPr>
        <w:t xml:space="preserve">Geneva, </w:t>
      </w:r>
      <w:r w:rsidRPr="00D73023">
        <w:rPr>
          <w:lang w:val="en-US"/>
        </w:rPr>
        <w:t xml:space="preserve">1999. </w:t>
      </w:r>
      <w:r>
        <w:rPr>
          <w:lang w:val="en-US"/>
        </w:rPr>
        <w:t xml:space="preserve">– 218 p. </w:t>
      </w:r>
    </w:p>
    <w:p w:rsidR="00D73023" w:rsidRDefault="00D73023" w:rsidP="00902E71">
      <w:pPr>
        <w:numPr>
          <w:ilvl w:val="0"/>
          <w:numId w:val="47"/>
        </w:numPr>
        <w:suppressAutoHyphens w:val="0"/>
        <w:spacing w:line="360" w:lineRule="auto"/>
        <w:jc w:val="both"/>
        <w:rPr>
          <w:rFonts w:ascii="Arial" w:hAnsi="Arial"/>
        </w:rPr>
      </w:pPr>
      <w:r>
        <w:rPr>
          <w:lang w:val="en-GB"/>
        </w:rPr>
        <w:t>Development of an Australian drug utilisation database. A report from the Drug Utilization Subcommittee of the Pharmaceutical Benefits Advisory Committee</w:t>
      </w:r>
      <w:r w:rsidRPr="00D73023">
        <w:rPr>
          <w:lang w:val="en-US"/>
        </w:rPr>
        <w:t xml:space="preserve"> /</w:t>
      </w:r>
      <w:r>
        <w:rPr>
          <w:lang w:val="en-GB"/>
        </w:rPr>
        <w:t xml:space="preserve"> DJ</w:t>
      </w:r>
      <w:r w:rsidRPr="00D73023">
        <w:rPr>
          <w:lang w:val="en-US"/>
        </w:rPr>
        <w:t>.</w:t>
      </w:r>
      <w:r>
        <w:rPr>
          <w:lang w:val="en-GB"/>
        </w:rPr>
        <w:t>Edmonds, DM</w:t>
      </w:r>
      <w:r w:rsidRPr="00D73023">
        <w:rPr>
          <w:lang w:val="en-US"/>
        </w:rPr>
        <w:t>.</w:t>
      </w:r>
      <w:r>
        <w:rPr>
          <w:lang w:val="en-GB"/>
        </w:rPr>
        <w:t>Dumbrell, JG</w:t>
      </w:r>
      <w:r w:rsidRPr="00D73023">
        <w:rPr>
          <w:lang w:val="en-US"/>
        </w:rPr>
        <w:t>.</w:t>
      </w:r>
      <w:r>
        <w:rPr>
          <w:lang w:val="en-GB"/>
        </w:rPr>
        <w:t xml:space="preserve">Primrose et al. </w:t>
      </w:r>
      <w:r w:rsidRPr="00D73023">
        <w:rPr>
          <w:lang w:val="en-US"/>
        </w:rPr>
        <w:t xml:space="preserve"> </w:t>
      </w:r>
      <w:r>
        <w:t>//</w:t>
      </w:r>
      <w:r>
        <w:rPr>
          <w:lang w:val="en-GB"/>
        </w:rPr>
        <w:t xml:space="preserve"> </w:t>
      </w:r>
      <w:r>
        <w:t>MJA.</w:t>
      </w:r>
      <w:r>
        <w:rPr>
          <w:lang w:val="en-GB"/>
        </w:rPr>
        <w:t>–</w:t>
      </w:r>
      <w:r>
        <w:t>1997.</w:t>
      </w:r>
      <w:r>
        <w:rPr>
          <w:lang w:val="en-GB"/>
        </w:rPr>
        <w:t>–</w:t>
      </w:r>
      <w:r>
        <w:t xml:space="preserve"> № 167.</w:t>
      </w:r>
      <w:r>
        <w:rPr>
          <w:lang w:val="en-GB"/>
        </w:rPr>
        <w:t>–</w:t>
      </w:r>
      <w:r>
        <w:t xml:space="preserve"> Р.124-127.</w:t>
      </w:r>
    </w:p>
    <w:p w:rsidR="00D73023" w:rsidRPr="00D73023" w:rsidRDefault="00D73023" w:rsidP="00902E71">
      <w:pPr>
        <w:numPr>
          <w:ilvl w:val="0"/>
          <w:numId w:val="47"/>
        </w:numPr>
        <w:suppressAutoHyphens w:val="0"/>
        <w:spacing w:line="360" w:lineRule="auto"/>
        <w:jc w:val="both"/>
        <w:rPr>
          <w:lang w:val="en-US"/>
        </w:rPr>
      </w:pPr>
      <w:r>
        <w:rPr>
          <w:lang w:val="en-US"/>
        </w:rPr>
        <w:t xml:space="preserve">Hilleman D.T., Heineman S.M., Foral P.A. Pharmacoeconomic assesment of HMG-Coa reductase inhibitor therapy: an analysis based on the CURVES study // Pharmacotherapy. – 2000. – </w:t>
      </w:r>
      <w:r w:rsidRPr="00D73023">
        <w:rPr>
          <w:lang w:val="en-US"/>
        </w:rPr>
        <w:t>№</w:t>
      </w:r>
      <w:r>
        <w:rPr>
          <w:lang w:val="en-US"/>
        </w:rPr>
        <w:t xml:space="preserve"> 20. – P.819-822.</w:t>
      </w:r>
    </w:p>
    <w:p w:rsidR="00D73023" w:rsidRDefault="00D73023" w:rsidP="00902E71">
      <w:pPr>
        <w:numPr>
          <w:ilvl w:val="0"/>
          <w:numId w:val="47"/>
        </w:numPr>
        <w:suppressAutoHyphens w:val="0"/>
        <w:spacing w:line="360" w:lineRule="auto"/>
        <w:jc w:val="both"/>
        <w:rPr>
          <w:rFonts w:eastAsia="MS Mincho"/>
        </w:rPr>
      </w:pPr>
      <w:r>
        <w:rPr>
          <w:lang w:val="en-US"/>
        </w:rPr>
        <w:t>Mehl B.  Santell JP.</w:t>
      </w:r>
      <w:r w:rsidRPr="00D73023">
        <w:rPr>
          <w:lang w:val="en-US"/>
        </w:rPr>
        <w:t xml:space="preserve"> </w:t>
      </w:r>
      <w:r>
        <w:rPr>
          <w:lang w:val="en-US"/>
        </w:rPr>
        <w:t xml:space="preserve">  Projecting future drug expenditures</w:t>
      </w:r>
      <w:r w:rsidRPr="00D73023">
        <w:rPr>
          <w:lang w:val="en-US"/>
        </w:rPr>
        <w:t xml:space="preserve"> –</w:t>
      </w:r>
      <w:r>
        <w:rPr>
          <w:lang w:val="en-US"/>
        </w:rPr>
        <w:t xml:space="preserve"> 1999 </w:t>
      </w:r>
      <w:r w:rsidRPr="00D73023">
        <w:rPr>
          <w:lang w:val="en-US"/>
        </w:rPr>
        <w:t xml:space="preserve">// </w:t>
      </w:r>
      <w:r>
        <w:rPr>
          <w:lang w:val="en-US"/>
        </w:rPr>
        <w:t xml:space="preserve">  Amer</w:t>
      </w:r>
      <w:r w:rsidRPr="00D73023">
        <w:rPr>
          <w:lang w:val="en-US"/>
        </w:rPr>
        <w:t>.</w:t>
      </w:r>
      <w:r>
        <w:rPr>
          <w:lang w:val="en-US"/>
        </w:rPr>
        <w:t xml:space="preserve"> J</w:t>
      </w:r>
      <w:r w:rsidRPr="00D73023">
        <w:rPr>
          <w:lang w:val="en-US"/>
        </w:rPr>
        <w:t>.</w:t>
      </w:r>
      <w:r>
        <w:rPr>
          <w:lang w:val="en-US"/>
        </w:rPr>
        <w:t xml:space="preserve"> Health-System Pharmacy</w:t>
      </w:r>
      <w:proofErr w:type="gramStart"/>
      <w:r>
        <w:rPr>
          <w:lang w:val="en-US"/>
        </w:rPr>
        <w:t>.</w:t>
      </w:r>
      <w:r w:rsidRPr="00D73023">
        <w:rPr>
          <w:lang w:val="en-US"/>
        </w:rPr>
        <w:t>–</w:t>
      </w:r>
      <w:proofErr w:type="gramEnd"/>
      <w:r w:rsidRPr="00D73023">
        <w:rPr>
          <w:lang w:val="en-US"/>
        </w:rPr>
        <w:t xml:space="preserve"> </w:t>
      </w:r>
      <w:r>
        <w:t>1999.– Vol.56, № 1. – Р.31-39.</w:t>
      </w:r>
    </w:p>
    <w:p w:rsidR="00D73023" w:rsidRDefault="00D73023" w:rsidP="00902E71">
      <w:pPr>
        <w:numPr>
          <w:ilvl w:val="0"/>
          <w:numId w:val="47"/>
        </w:numPr>
        <w:suppressAutoHyphens w:val="0"/>
        <w:spacing w:line="360" w:lineRule="auto"/>
        <w:jc w:val="both"/>
        <w:rPr>
          <w:color w:val="000000"/>
        </w:rPr>
      </w:pPr>
      <w:r>
        <w:rPr>
          <w:rFonts w:eastAsia="MS Mincho"/>
        </w:rPr>
        <w:t xml:space="preserve">Заліська О.М., Парновський Б.Л. Фармакоекономічні </w:t>
      </w:r>
      <w:proofErr w:type="gramStart"/>
      <w:r>
        <w:rPr>
          <w:rFonts w:eastAsia="MS Mincho"/>
        </w:rPr>
        <w:t>п</w:t>
      </w:r>
      <w:proofErr w:type="gramEnd"/>
      <w:r>
        <w:rPr>
          <w:rFonts w:eastAsia="MS Mincho"/>
        </w:rPr>
        <w:t>ідходи до розвитку теорії та практики визначення потреби в лікарських засобах //Фармац. журн.–2003.</w:t>
      </w:r>
      <w:r>
        <w:t xml:space="preserve"> –</w:t>
      </w:r>
      <w:r>
        <w:rPr>
          <w:rFonts w:eastAsia="MS Mincho"/>
        </w:rPr>
        <w:t xml:space="preserve"> № 3.</w:t>
      </w:r>
      <w:r>
        <w:t xml:space="preserve"> – </w:t>
      </w:r>
      <w:r>
        <w:rPr>
          <w:rFonts w:eastAsia="MS Mincho"/>
        </w:rPr>
        <w:t>С.25-31.</w:t>
      </w:r>
    </w:p>
    <w:p w:rsidR="00D73023" w:rsidRDefault="00D73023" w:rsidP="00902E71">
      <w:pPr>
        <w:numPr>
          <w:ilvl w:val="0"/>
          <w:numId w:val="47"/>
        </w:numPr>
        <w:suppressAutoHyphens w:val="0"/>
        <w:spacing w:line="360" w:lineRule="auto"/>
        <w:jc w:val="both"/>
        <w:rPr>
          <w:color w:val="000000"/>
        </w:rPr>
      </w:pPr>
      <w:r>
        <w:rPr>
          <w:color w:val="000000"/>
        </w:rPr>
        <w:t>Окружающая среда и здоровье: Уч. пособие</w:t>
      </w:r>
      <w:proofErr w:type="gramStart"/>
      <w:r>
        <w:rPr>
          <w:color w:val="000000"/>
        </w:rPr>
        <w:t xml:space="preserve"> / П</w:t>
      </w:r>
      <w:proofErr w:type="gramEnd"/>
      <w:r>
        <w:rPr>
          <w:color w:val="000000"/>
        </w:rPr>
        <w:t>од ред. Л.Хенса, Л.Мельника, Э.Буна.</w:t>
      </w:r>
      <w:r>
        <w:t xml:space="preserve"> –</w:t>
      </w:r>
      <w:r>
        <w:rPr>
          <w:color w:val="000000"/>
        </w:rPr>
        <w:t xml:space="preserve"> Киев: Наукова думка, 1998.</w:t>
      </w:r>
      <w:r>
        <w:t xml:space="preserve"> –</w:t>
      </w:r>
      <w:r>
        <w:rPr>
          <w:color w:val="000000"/>
        </w:rPr>
        <w:t xml:space="preserve"> 325 с.</w:t>
      </w:r>
    </w:p>
    <w:p w:rsidR="00D73023" w:rsidRDefault="00D73023" w:rsidP="00902E71">
      <w:pPr>
        <w:numPr>
          <w:ilvl w:val="0"/>
          <w:numId w:val="47"/>
        </w:numPr>
        <w:suppressAutoHyphens w:val="0"/>
        <w:spacing w:line="360" w:lineRule="auto"/>
        <w:jc w:val="both"/>
      </w:pPr>
      <w:r>
        <w:t>Украї</w:t>
      </w:r>
      <w:proofErr w:type="gramStart"/>
      <w:r>
        <w:t>на</w:t>
      </w:r>
      <w:proofErr w:type="gramEnd"/>
      <w:r>
        <w:t xml:space="preserve"> </w:t>
      </w:r>
      <w:proofErr w:type="gramStart"/>
      <w:r>
        <w:t>в</w:t>
      </w:r>
      <w:proofErr w:type="gramEnd"/>
      <w:r>
        <w:t xml:space="preserve"> контексті “Порядку денного на ХХІ століття” / Упоряд. В.І.Вовк та ін. – К.: Нора-Прінт, 1998. – 80 с.</w:t>
      </w:r>
    </w:p>
    <w:p w:rsidR="00D73023" w:rsidRDefault="00D73023" w:rsidP="00902E71">
      <w:pPr>
        <w:numPr>
          <w:ilvl w:val="0"/>
          <w:numId w:val="47"/>
        </w:numPr>
        <w:suppressAutoHyphens w:val="0"/>
        <w:spacing w:line="360" w:lineRule="auto"/>
        <w:jc w:val="both"/>
      </w:pPr>
      <w:proofErr w:type="gramStart"/>
      <w:r>
        <w:t>А</w:t>
      </w:r>
      <w:proofErr w:type="gramEnd"/>
      <w:r>
        <w:rPr>
          <w:lang w:val="en-US"/>
        </w:rPr>
        <w:t>nzon</w:t>
      </w:r>
      <w:r>
        <w:t xml:space="preserve"> М.  Доклад о состоянии здравоохранения в Европе 2002 г. // </w:t>
      </w:r>
      <w:hyperlink r:id="rId10" w:history="1">
        <w:r>
          <w:rPr>
            <w:rStyle w:val="ae"/>
            <w:lang w:val="en-US"/>
          </w:rPr>
          <w:t>www</w:t>
        </w:r>
        <w:r>
          <w:rPr>
            <w:rStyle w:val="ae"/>
          </w:rPr>
          <w:t>.</w:t>
        </w:r>
        <w:r>
          <w:rPr>
            <w:rStyle w:val="ae"/>
            <w:lang w:val="en-US"/>
          </w:rPr>
          <w:t>who</w:t>
        </w:r>
        <w:r>
          <w:rPr>
            <w:rStyle w:val="ae"/>
          </w:rPr>
          <w:t>.</w:t>
        </w:r>
        <w:r>
          <w:rPr>
            <w:rStyle w:val="ae"/>
            <w:lang w:val="en-US"/>
          </w:rPr>
          <w:t>dk</w:t>
        </w:r>
      </w:hyperlink>
      <w:r>
        <w:t>.</w:t>
      </w:r>
    </w:p>
    <w:p w:rsidR="00D73023" w:rsidRDefault="00D73023" w:rsidP="00902E71">
      <w:pPr>
        <w:numPr>
          <w:ilvl w:val="0"/>
          <w:numId w:val="47"/>
        </w:numPr>
        <w:suppressAutoHyphens w:val="0"/>
        <w:spacing w:line="360" w:lineRule="auto"/>
        <w:jc w:val="both"/>
        <w:rPr>
          <w:color w:val="000000"/>
        </w:rPr>
      </w:pPr>
      <w:r>
        <w:rPr>
          <w:color w:val="000000"/>
        </w:rPr>
        <w:t>Фармацевтична галузь України у 2003р. (інформація МОЗ України).- Еженедельник Аптека.</w:t>
      </w:r>
      <w:r>
        <w:t xml:space="preserve"> – </w:t>
      </w:r>
      <w:r>
        <w:rPr>
          <w:color w:val="000000"/>
        </w:rPr>
        <w:t>2003.</w:t>
      </w:r>
      <w:r>
        <w:t xml:space="preserve"> – </w:t>
      </w:r>
      <w:r>
        <w:rPr>
          <w:color w:val="000000"/>
        </w:rPr>
        <w:t>№ 26 (397).</w:t>
      </w:r>
      <w:r>
        <w:t xml:space="preserve"> –</w:t>
      </w:r>
      <w:r>
        <w:rPr>
          <w:color w:val="000000"/>
        </w:rPr>
        <w:t xml:space="preserve"> С.8.</w:t>
      </w:r>
    </w:p>
    <w:p w:rsidR="00D73023" w:rsidRDefault="00D73023" w:rsidP="00902E71">
      <w:pPr>
        <w:numPr>
          <w:ilvl w:val="0"/>
          <w:numId w:val="47"/>
        </w:numPr>
        <w:suppressAutoHyphens w:val="0"/>
        <w:spacing w:line="360" w:lineRule="auto"/>
        <w:jc w:val="both"/>
        <w:rPr>
          <w:color w:val="000000"/>
        </w:rPr>
      </w:pPr>
      <w:r>
        <w:rPr>
          <w:color w:val="000000"/>
        </w:rPr>
        <w:lastRenderedPageBreak/>
        <w:t>Импорт и экспорт лекарств в 2002 г</w:t>
      </w:r>
      <w:r>
        <w:rPr>
          <w:color w:val="808000"/>
        </w:rPr>
        <w:t>.</w:t>
      </w:r>
      <w:r>
        <w:rPr>
          <w:color w:val="000000"/>
        </w:rPr>
        <w:t xml:space="preserve"> // Еженедельник Аптека.</w:t>
      </w:r>
      <w:r>
        <w:t xml:space="preserve"> – </w:t>
      </w:r>
      <w:r>
        <w:rPr>
          <w:color w:val="000000"/>
        </w:rPr>
        <w:t>2003.</w:t>
      </w:r>
      <w:r>
        <w:t xml:space="preserve"> –</w:t>
      </w:r>
      <w:r>
        <w:rPr>
          <w:color w:val="000000"/>
        </w:rPr>
        <w:t>№ 14 (385).</w:t>
      </w:r>
      <w:r>
        <w:t xml:space="preserve"> –</w:t>
      </w:r>
      <w:r>
        <w:rPr>
          <w:color w:val="000000"/>
        </w:rPr>
        <w:t xml:space="preserve"> С.7-9.</w:t>
      </w:r>
    </w:p>
    <w:p w:rsidR="00D73023" w:rsidRDefault="00D73023" w:rsidP="00902E71">
      <w:pPr>
        <w:numPr>
          <w:ilvl w:val="0"/>
          <w:numId w:val="47"/>
        </w:numPr>
        <w:suppressAutoHyphens w:val="0"/>
        <w:spacing w:line="360" w:lineRule="auto"/>
        <w:jc w:val="both"/>
        <w:rPr>
          <w:color w:val="000000"/>
        </w:rPr>
      </w:pPr>
      <w:r>
        <w:rPr>
          <w:color w:val="000000"/>
        </w:rPr>
        <w:t>Мировой фармрынок: кривая падения выпрямляется // Еженедельник Аптека.</w:t>
      </w:r>
      <w:r>
        <w:t xml:space="preserve"> –</w:t>
      </w:r>
      <w:r>
        <w:rPr>
          <w:color w:val="000000"/>
        </w:rPr>
        <w:t xml:space="preserve"> 2003.</w:t>
      </w:r>
      <w:r>
        <w:t xml:space="preserve"> –</w:t>
      </w:r>
      <w:r>
        <w:rPr>
          <w:color w:val="000000"/>
        </w:rPr>
        <w:t xml:space="preserve"> № 27 (398).</w:t>
      </w:r>
      <w:r>
        <w:t xml:space="preserve"> – </w:t>
      </w:r>
      <w:r>
        <w:rPr>
          <w:color w:val="000000"/>
        </w:rPr>
        <w:t>С.3.</w:t>
      </w:r>
    </w:p>
    <w:p w:rsidR="00D73023" w:rsidRDefault="00D73023" w:rsidP="00902E71">
      <w:pPr>
        <w:numPr>
          <w:ilvl w:val="0"/>
          <w:numId w:val="47"/>
        </w:numPr>
        <w:suppressAutoHyphens w:val="0"/>
        <w:spacing w:line="360" w:lineRule="auto"/>
        <w:jc w:val="both"/>
      </w:pPr>
      <w:r>
        <w:t xml:space="preserve">Перспективи та шляхи розвитку фармацевтичної галузі України. За матеріалами </w:t>
      </w:r>
      <w:proofErr w:type="gramStart"/>
      <w:r>
        <w:t>п</w:t>
      </w:r>
      <w:proofErr w:type="gramEnd"/>
      <w:r>
        <w:t xml:space="preserve">ідсумкової колегії МОЗ за 2000р. та </w:t>
      </w:r>
      <w:r>
        <w:rPr>
          <w:lang w:val="en-US"/>
        </w:rPr>
        <w:t>V</w:t>
      </w:r>
      <w:r>
        <w:t>ІІ Конгресу фармацевтів і медиків // Ліки України. – 2001. – № 2. – С.7-9.</w:t>
      </w:r>
    </w:p>
    <w:p w:rsidR="00D73023" w:rsidRDefault="00D73023" w:rsidP="00902E71">
      <w:pPr>
        <w:numPr>
          <w:ilvl w:val="0"/>
          <w:numId w:val="47"/>
        </w:numPr>
        <w:suppressAutoHyphens w:val="0"/>
        <w:spacing w:line="360" w:lineRule="auto"/>
        <w:jc w:val="both"/>
      </w:pPr>
      <w:r>
        <w:t>Рынок лекарственных средств в Украине</w:t>
      </w:r>
      <w:proofErr w:type="gramStart"/>
      <w:r>
        <w:t xml:space="preserve"> / П</w:t>
      </w:r>
      <w:proofErr w:type="gramEnd"/>
      <w:r>
        <w:t xml:space="preserve">од ред. Ю.М.Шамшетди-нова. – К.: Морион, 2001. – 72 с. </w:t>
      </w:r>
    </w:p>
    <w:p w:rsidR="00D73023" w:rsidRDefault="00D73023" w:rsidP="00902E71">
      <w:pPr>
        <w:numPr>
          <w:ilvl w:val="0"/>
          <w:numId w:val="47"/>
        </w:numPr>
        <w:suppressAutoHyphens w:val="0"/>
        <w:spacing w:line="360" w:lineRule="auto"/>
        <w:jc w:val="both"/>
      </w:pPr>
      <w:r>
        <w:t xml:space="preserve">У всесвітньому рейтингу медицина України </w:t>
      </w:r>
      <w:proofErr w:type="gramStart"/>
      <w:r>
        <w:t>пос</w:t>
      </w:r>
      <w:proofErr w:type="gramEnd"/>
      <w:r>
        <w:t>іла 79 місце // Ваше здоров’я. – 2002. –№ 6(632) 15 лютого. – С.1.</w:t>
      </w:r>
    </w:p>
    <w:p w:rsidR="00D73023" w:rsidRDefault="00D73023" w:rsidP="00902E71">
      <w:pPr>
        <w:numPr>
          <w:ilvl w:val="0"/>
          <w:numId w:val="47"/>
        </w:numPr>
        <w:suppressAutoHyphens w:val="0"/>
        <w:spacing w:line="360" w:lineRule="auto"/>
        <w:jc w:val="both"/>
        <w:rPr>
          <w:rFonts w:eastAsia="MS Mincho"/>
          <w:lang w:val="en-GB"/>
        </w:rPr>
      </w:pPr>
      <w:r>
        <w:rPr>
          <w:rFonts w:eastAsia="MS Mincho"/>
          <w:lang w:val="en-GB"/>
        </w:rPr>
        <w:t>Berman PA.</w:t>
      </w:r>
      <w:r w:rsidRPr="00D73023">
        <w:rPr>
          <w:rFonts w:eastAsia="MS Mincho"/>
          <w:lang w:val="en-US"/>
        </w:rPr>
        <w:t xml:space="preserve"> </w:t>
      </w:r>
      <w:r>
        <w:rPr>
          <w:rFonts w:eastAsia="MS Mincho"/>
          <w:lang w:val="en-GB"/>
        </w:rPr>
        <w:t xml:space="preserve">  National health accounts in developing countries: appropriate methods and</w:t>
      </w:r>
      <w:r w:rsidRPr="00D73023">
        <w:rPr>
          <w:rFonts w:eastAsia="MS Mincho"/>
          <w:lang w:val="en-US"/>
        </w:rPr>
        <w:t xml:space="preserve"> </w:t>
      </w:r>
      <w:r>
        <w:rPr>
          <w:rFonts w:eastAsia="MS Mincho"/>
          <w:lang w:val="en-GB"/>
        </w:rPr>
        <w:t>recent applications //</w:t>
      </w:r>
      <w:r w:rsidRPr="00D73023">
        <w:rPr>
          <w:rFonts w:eastAsia="MS Mincho"/>
          <w:lang w:val="en-US"/>
        </w:rPr>
        <w:t xml:space="preserve"> </w:t>
      </w:r>
      <w:r>
        <w:rPr>
          <w:rFonts w:eastAsia="MS Mincho"/>
          <w:lang w:val="en-GB"/>
        </w:rPr>
        <w:t>Health Economics.</w:t>
      </w:r>
      <w:r>
        <w:rPr>
          <w:lang w:val="en-GB"/>
        </w:rPr>
        <w:t xml:space="preserve"> –</w:t>
      </w:r>
      <w:r w:rsidRPr="00D73023">
        <w:rPr>
          <w:rFonts w:eastAsia="MS Mincho"/>
          <w:lang w:val="en-US"/>
        </w:rPr>
        <w:t>1997.</w:t>
      </w:r>
      <w:r>
        <w:rPr>
          <w:lang w:val="en-GB"/>
        </w:rPr>
        <w:t xml:space="preserve"> –</w:t>
      </w:r>
      <w:r w:rsidRPr="00D73023">
        <w:rPr>
          <w:rFonts w:eastAsia="MS Mincho"/>
          <w:lang w:val="en-US"/>
        </w:rPr>
        <w:t xml:space="preserve">№ </w:t>
      </w:r>
      <w:r>
        <w:rPr>
          <w:rFonts w:eastAsia="MS Mincho"/>
          <w:lang w:val="en-GB"/>
        </w:rPr>
        <w:t>6</w:t>
      </w:r>
      <w:r w:rsidRPr="00D73023">
        <w:rPr>
          <w:rFonts w:eastAsia="MS Mincho"/>
          <w:lang w:val="en-US"/>
        </w:rPr>
        <w:t xml:space="preserve"> </w:t>
      </w:r>
      <w:r>
        <w:rPr>
          <w:rFonts w:eastAsia="MS Mincho"/>
          <w:lang w:val="en-GB"/>
        </w:rPr>
        <w:t>(1)</w:t>
      </w:r>
      <w:r w:rsidRPr="00D73023">
        <w:rPr>
          <w:rFonts w:eastAsia="MS Mincho"/>
          <w:lang w:val="en-US"/>
        </w:rPr>
        <w:t>.</w:t>
      </w:r>
      <w:r>
        <w:rPr>
          <w:lang w:val="en-GB"/>
        </w:rPr>
        <w:t xml:space="preserve"> –</w:t>
      </w:r>
      <w:r w:rsidRPr="00D73023">
        <w:rPr>
          <w:lang w:val="en-US"/>
        </w:rPr>
        <w:t xml:space="preserve"> </w:t>
      </w:r>
      <w:r>
        <w:rPr>
          <w:rFonts w:eastAsia="MS Mincho"/>
        </w:rPr>
        <w:t>Р</w:t>
      </w:r>
      <w:r w:rsidRPr="00D73023">
        <w:rPr>
          <w:rFonts w:eastAsia="MS Mincho"/>
          <w:lang w:val="en-US"/>
        </w:rPr>
        <w:t>.</w:t>
      </w:r>
      <w:r>
        <w:rPr>
          <w:rFonts w:eastAsia="MS Mincho"/>
          <w:lang w:val="en-GB"/>
        </w:rPr>
        <w:t>11-30.</w:t>
      </w:r>
    </w:p>
    <w:p w:rsidR="00D73023" w:rsidRDefault="00D73023" w:rsidP="00902E71">
      <w:pPr>
        <w:numPr>
          <w:ilvl w:val="0"/>
          <w:numId w:val="47"/>
        </w:numPr>
        <w:suppressAutoHyphens w:val="0"/>
        <w:spacing w:line="360" w:lineRule="auto"/>
        <w:jc w:val="both"/>
        <w:rPr>
          <w:lang w:val="en-US"/>
        </w:rPr>
      </w:pPr>
      <w:r>
        <w:rPr>
          <w:lang w:val="en-US"/>
        </w:rPr>
        <w:t xml:space="preserve">Drug utilization in a hospital general medical outpatient clinic </w:t>
      </w:r>
      <w:proofErr w:type="gramStart"/>
      <w:r>
        <w:rPr>
          <w:lang w:val="en-US"/>
        </w:rPr>
        <w:t>with</w:t>
      </w:r>
      <w:r w:rsidRPr="00D73023">
        <w:rPr>
          <w:lang w:val="en-US"/>
        </w:rPr>
        <w:t xml:space="preserve"> </w:t>
      </w:r>
      <w:r>
        <w:rPr>
          <w:lang w:val="en-US"/>
        </w:rPr>
        <w:t xml:space="preserve"> particular</w:t>
      </w:r>
      <w:proofErr w:type="gramEnd"/>
      <w:r>
        <w:rPr>
          <w:lang w:val="en-US"/>
        </w:rPr>
        <w:t xml:space="preserve"> reference to antihypertensive and antidiabetic drugs</w:t>
      </w:r>
      <w:r w:rsidRPr="00D73023">
        <w:rPr>
          <w:lang w:val="en-US"/>
        </w:rPr>
        <w:t xml:space="preserve"> / </w:t>
      </w:r>
      <w:r>
        <w:rPr>
          <w:lang w:val="en-US"/>
        </w:rPr>
        <w:t xml:space="preserve">Yuen YH.  Chang S.  Chong CK.  </w:t>
      </w:r>
      <w:proofErr w:type="gramStart"/>
      <w:r>
        <w:rPr>
          <w:lang w:val="en-US"/>
        </w:rPr>
        <w:t>et</w:t>
      </w:r>
      <w:proofErr w:type="gramEnd"/>
      <w:r>
        <w:rPr>
          <w:lang w:val="en-US"/>
        </w:rPr>
        <w:t>. al. // Journal of Clinical Pharmacy &amp; Therapeutics.</w:t>
      </w:r>
      <w:r>
        <w:rPr>
          <w:lang w:val="en-GB"/>
        </w:rPr>
        <w:t xml:space="preserve"> –</w:t>
      </w:r>
      <w:r>
        <w:rPr>
          <w:lang w:val="en-US"/>
        </w:rPr>
        <w:t>1998.</w:t>
      </w:r>
      <w:r>
        <w:rPr>
          <w:lang w:val="en-GB"/>
        </w:rPr>
        <w:t xml:space="preserve"> –</w:t>
      </w:r>
      <w:r>
        <w:rPr>
          <w:lang w:val="en-US"/>
        </w:rPr>
        <w:t xml:space="preserve"> № 23</w:t>
      </w:r>
      <w:r w:rsidRPr="00D73023">
        <w:rPr>
          <w:lang w:val="en-US"/>
        </w:rPr>
        <w:t xml:space="preserve"> </w:t>
      </w:r>
      <w:r>
        <w:rPr>
          <w:lang w:val="en-US"/>
        </w:rPr>
        <w:t>(4).</w:t>
      </w:r>
      <w:r>
        <w:rPr>
          <w:lang w:val="en-GB"/>
        </w:rPr>
        <w:t xml:space="preserve"> –</w:t>
      </w:r>
      <w:r w:rsidRPr="00D73023">
        <w:rPr>
          <w:lang w:val="en-US"/>
        </w:rPr>
        <w:t xml:space="preserve"> </w:t>
      </w:r>
      <w:r>
        <w:rPr>
          <w:lang w:val="en-US"/>
        </w:rPr>
        <w:t>P.287-294</w:t>
      </w:r>
      <w:r w:rsidRPr="00D73023">
        <w:rPr>
          <w:lang w:val="en-US"/>
        </w:rPr>
        <w:t>.</w:t>
      </w:r>
    </w:p>
    <w:p w:rsidR="00D73023" w:rsidRPr="00D73023" w:rsidRDefault="00D73023" w:rsidP="00902E71">
      <w:pPr>
        <w:numPr>
          <w:ilvl w:val="0"/>
          <w:numId w:val="47"/>
        </w:numPr>
        <w:suppressAutoHyphens w:val="0"/>
        <w:spacing w:line="360" w:lineRule="auto"/>
        <w:jc w:val="both"/>
        <w:rPr>
          <w:color w:val="000000"/>
          <w:lang w:val="en-US"/>
        </w:rPr>
      </w:pPr>
      <w:r w:rsidRPr="00D73023">
        <w:rPr>
          <w:color w:val="000000"/>
          <w:lang w:val="en-US"/>
        </w:rPr>
        <w:t xml:space="preserve"> </w:t>
      </w:r>
      <w:hyperlink w:history="1">
        <w:r>
          <w:rPr>
            <w:rStyle w:val="ae"/>
            <w:lang w:val="en-US"/>
          </w:rPr>
          <w:t>Clinical Trials.Gov</w:t>
        </w:r>
      </w:hyperlink>
      <w:r w:rsidRPr="00D73023">
        <w:rPr>
          <w:color w:val="000000"/>
          <w:lang w:val="en-US"/>
        </w:rPr>
        <w:t>.</w:t>
      </w:r>
      <w:r>
        <w:rPr>
          <w:color w:val="000000"/>
          <w:lang w:val="en-US"/>
        </w:rPr>
        <w:t xml:space="preserve"> </w:t>
      </w:r>
      <w:hyperlink r:id="rId11" w:history="1">
        <w:r>
          <w:rPr>
            <w:rStyle w:val="ae"/>
            <w:lang w:val="en-US"/>
          </w:rPr>
          <w:t>www.fda.gov</w:t>
        </w:r>
      </w:hyperlink>
      <w:r>
        <w:rPr>
          <w:color w:val="000000"/>
          <w:lang w:val="en-US"/>
        </w:rPr>
        <w:t>.</w:t>
      </w:r>
    </w:p>
    <w:p w:rsidR="00D73023" w:rsidRPr="00D73023" w:rsidRDefault="00D73023" w:rsidP="00902E71">
      <w:pPr>
        <w:numPr>
          <w:ilvl w:val="0"/>
          <w:numId w:val="47"/>
        </w:numPr>
        <w:suppressAutoHyphens w:val="0"/>
        <w:spacing w:line="360" w:lineRule="auto"/>
        <w:jc w:val="both"/>
        <w:rPr>
          <w:lang w:val="en-US"/>
        </w:rPr>
      </w:pPr>
      <w:r>
        <w:rPr>
          <w:lang w:val="en-US"/>
        </w:rPr>
        <w:t>Saskatchewan</w:t>
      </w:r>
      <w:r w:rsidRPr="00D73023">
        <w:rPr>
          <w:lang w:val="en-US"/>
        </w:rPr>
        <w:t xml:space="preserve"> </w:t>
      </w:r>
      <w:r>
        <w:rPr>
          <w:lang w:val="en-US"/>
        </w:rPr>
        <w:t>Formulary</w:t>
      </w:r>
      <w:r w:rsidRPr="00D73023">
        <w:rPr>
          <w:lang w:val="en-US"/>
        </w:rPr>
        <w:t>.</w:t>
      </w:r>
      <w:r>
        <w:rPr>
          <w:lang w:val="en-GB"/>
        </w:rPr>
        <w:t xml:space="preserve"> –</w:t>
      </w:r>
      <w:r w:rsidRPr="00D73023">
        <w:rPr>
          <w:lang w:val="en-US"/>
        </w:rPr>
        <w:t xml:space="preserve"> </w:t>
      </w:r>
      <w:r>
        <w:rPr>
          <w:lang w:val="en-US"/>
        </w:rPr>
        <w:t>Canada</w:t>
      </w:r>
      <w:r w:rsidRPr="00D73023">
        <w:rPr>
          <w:lang w:val="en-US"/>
        </w:rPr>
        <w:t xml:space="preserve">, </w:t>
      </w:r>
      <w:r>
        <w:rPr>
          <w:lang w:val="en-US"/>
        </w:rPr>
        <w:t>Saskatchewan</w:t>
      </w:r>
      <w:r w:rsidRPr="00D73023">
        <w:rPr>
          <w:lang w:val="en-US"/>
        </w:rPr>
        <w:t xml:space="preserve"> </w:t>
      </w:r>
      <w:r>
        <w:rPr>
          <w:lang w:val="en-US"/>
        </w:rPr>
        <w:t>Health</w:t>
      </w:r>
      <w:r w:rsidRPr="00D73023">
        <w:rPr>
          <w:lang w:val="en-US"/>
        </w:rPr>
        <w:t xml:space="preserve"> </w:t>
      </w:r>
      <w:r>
        <w:rPr>
          <w:lang w:val="en-US"/>
        </w:rPr>
        <w:t>Government</w:t>
      </w:r>
      <w:r w:rsidRPr="00D73023">
        <w:rPr>
          <w:lang w:val="en-US"/>
        </w:rPr>
        <w:t xml:space="preserve"> </w:t>
      </w:r>
      <w:r>
        <w:rPr>
          <w:lang w:val="en-US"/>
        </w:rPr>
        <w:t>of</w:t>
      </w:r>
      <w:r w:rsidRPr="00D73023">
        <w:rPr>
          <w:lang w:val="en-US"/>
        </w:rPr>
        <w:t xml:space="preserve"> </w:t>
      </w:r>
      <w:r>
        <w:rPr>
          <w:lang w:val="en-US"/>
        </w:rPr>
        <w:t>Saskatchewan</w:t>
      </w:r>
      <w:r w:rsidRPr="00D73023">
        <w:rPr>
          <w:lang w:val="en-US"/>
        </w:rPr>
        <w:t xml:space="preserve"> </w:t>
      </w:r>
      <w:r>
        <w:rPr>
          <w:lang w:val="en-US"/>
        </w:rPr>
        <w:t>Minister</w:t>
      </w:r>
      <w:r w:rsidRPr="00D73023">
        <w:rPr>
          <w:lang w:val="en-US"/>
        </w:rPr>
        <w:t>.</w:t>
      </w:r>
      <w:r>
        <w:rPr>
          <w:lang w:val="en-GB"/>
        </w:rPr>
        <w:t xml:space="preserve"> – </w:t>
      </w:r>
      <w:r>
        <w:rPr>
          <w:lang w:val="en-US"/>
        </w:rPr>
        <w:t>Forty</w:t>
      </w:r>
      <w:r w:rsidRPr="00D73023">
        <w:rPr>
          <w:lang w:val="en-US"/>
        </w:rPr>
        <w:t xml:space="preserve"> </w:t>
      </w:r>
      <w:proofErr w:type="gramStart"/>
      <w:r>
        <w:rPr>
          <w:lang w:val="en-US"/>
        </w:rPr>
        <w:t>Third</w:t>
      </w:r>
      <w:r w:rsidRPr="00D73023">
        <w:rPr>
          <w:lang w:val="en-US"/>
        </w:rPr>
        <w:t xml:space="preserve">  </w:t>
      </w:r>
      <w:r>
        <w:rPr>
          <w:lang w:val="en-US"/>
        </w:rPr>
        <w:t>Edition</w:t>
      </w:r>
      <w:proofErr w:type="gramEnd"/>
      <w:r w:rsidRPr="00D73023">
        <w:rPr>
          <w:lang w:val="en-US"/>
        </w:rPr>
        <w:t>.</w:t>
      </w:r>
      <w:r>
        <w:rPr>
          <w:lang w:val="en-GB"/>
        </w:rPr>
        <w:t xml:space="preserve"> –</w:t>
      </w:r>
      <w:r w:rsidRPr="00D73023">
        <w:rPr>
          <w:lang w:val="en-US"/>
        </w:rPr>
        <w:t xml:space="preserve"> 1996.</w:t>
      </w:r>
      <w:r>
        <w:rPr>
          <w:lang w:val="en-GB"/>
        </w:rPr>
        <w:t xml:space="preserve"> – </w:t>
      </w:r>
      <w:r w:rsidRPr="00D73023">
        <w:rPr>
          <w:lang w:val="en-US"/>
        </w:rPr>
        <w:t xml:space="preserve">273 </w:t>
      </w:r>
      <w:r>
        <w:rPr>
          <w:lang w:val="en-US"/>
        </w:rPr>
        <w:t>p</w:t>
      </w:r>
      <w:r w:rsidRPr="00D73023">
        <w:rPr>
          <w:lang w:val="en-US"/>
        </w:rPr>
        <w:t>.</w:t>
      </w:r>
    </w:p>
    <w:p w:rsidR="00D73023" w:rsidRDefault="00D73023" w:rsidP="00902E71">
      <w:pPr>
        <w:numPr>
          <w:ilvl w:val="0"/>
          <w:numId w:val="47"/>
        </w:numPr>
        <w:suppressAutoHyphens w:val="0"/>
        <w:spacing w:line="360" w:lineRule="auto"/>
        <w:jc w:val="both"/>
      </w:pPr>
      <w:r>
        <w:rPr>
          <w:lang w:val="en-US"/>
        </w:rPr>
        <w:t>Annual Statistical Report.</w:t>
      </w:r>
      <w:r>
        <w:rPr>
          <w:lang w:val="en-GB"/>
        </w:rPr>
        <w:t xml:space="preserve"> –</w:t>
      </w:r>
      <w:r w:rsidRPr="00D73023">
        <w:rPr>
          <w:lang w:val="en-US"/>
        </w:rPr>
        <w:t xml:space="preserve"> </w:t>
      </w:r>
      <w:r>
        <w:rPr>
          <w:lang w:val="en-US"/>
        </w:rPr>
        <w:t>1994-1995</w:t>
      </w:r>
      <w:proofErr w:type="gramStart"/>
      <w:r>
        <w:rPr>
          <w:lang w:val="en-US"/>
        </w:rPr>
        <w:t>.</w:t>
      </w:r>
      <w:r>
        <w:rPr>
          <w:lang w:val="en-GB"/>
        </w:rPr>
        <w:t>–</w:t>
      </w:r>
      <w:proofErr w:type="gramEnd"/>
      <w:r>
        <w:rPr>
          <w:lang w:val="en-GB"/>
        </w:rPr>
        <w:t xml:space="preserve"> </w:t>
      </w:r>
      <w:r>
        <w:rPr>
          <w:lang w:val="en-US"/>
        </w:rPr>
        <w:t>Canada, Prescription Drug Services Branch.</w:t>
      </w:r>
      <w:r>
        <w:rPr>
          <w:lang w:val="en-GB"/>
        </w:rPr>
        <w:t>–</w:t>
      </w:r>
      <w:r>
        <w:rPr>
          <w:lang w:val="en-US"/>
        </w:rPr>
        <w:t xml:space="preserve"> </w:t>
      </w:r>
      <w:r>
        <w:t xml:space="preserve">33 </w:t>
      </w:r>
      <w:r>
        <w:rPr>
          <w:lang w:val="en-US"/>
        </w:rPr>
        <w:t>p</w:t>
      </w:r>
      <w:r>
        <w:t>.</w:t>
      </w:r>
    </w:p>
    <w:p w:rsidR="00D73023" w:rsidRDefault="00D73023" w:rsidP="00902E71">
      <w:pPr>
        <w:numPr>
          <w:ilvl w:val="0"/>
          <w:numId w:val="47"/>
        </w:numPr>
        <w:suppressAutoHyphens w:val="0"/>
        <w:spacing w:line="360" w:lineRule="auto"/>
        <w:jc w:val="both"/>
      </w:pPr>
      <w:r>
        <w:t>Австралийский опыт создания формулярной системы // Фарматека.– 2001. – № 5.– С.8-12.</w:t>
      </w:r>
    </w:p>
    <w:p w:rsidR="00D73023" w:rsidRDefault="00D73023" w:rsidP="00902E71">
      <w:pPr>
        <w:numPr>
          <w:ilvl w:val="0"/>
          <w:numId w:val="47"/>
        </w:numPr>
        <w:suppressAutoHyphens w:val="0"/>
        <w:spacing w:line="360" w:lineRule="auto"/>
        <w:jc w:val="both"/>
        <w:rPr>
          <w:lang w:val="en-US"/>
        </w:rPr>
      </w:pPr>
      <w:r>
        <w:t xml:space="preserve">Британский национальний формуляр (политика, структура, особенности, пример для подражания) / Д. Мета,  В.С. Шухов,  А.Г. Чучалин и др.– </w:t>
      </w:r>
      <w:hyperlink r:id="rId12" w:history="1">
        <w:r>
          <w:rPr>
            <w:rStyle w:val="ae"/>
            <w:lang w:val="en-US"/>
          </w:rPr>
          <w:t>www.rmj.ru</w:t>
        </w:r>
      </w:hyperlink>
      <w:r>
        <w:rPr>
          <w:lang w:val="en-US"/>
        </w:rPr>
        <w:t>.</w:t>
      </w:r>
    </w:p>
    <w:p w:rsidR="00D73023" w:rsidRPr="00D73023" w:rsidRDefault="00D73023" w:rsidP="00902E71">
      <w:pPr>
        <w:numPr>
          <w:ilvl w:val="0"/>
          <w:numId w:val="47"/>
        </w:numPr>
        <w:suppressAutoHyphens w:val="0"/>
        <w:spacing w:line="360" w:lineRule="auto"/>
        <w:jc w:val="both"/>
        <w:rPr>
          <w:color w:val="000000"/>
          <w:lang w:val="en-US"/>
        </w:rPr>
      </w:pPr>
      <w:proofErr w:type="gramStart"/>
      <w:r>
        <w:rPr>
          <w:color w:val="000000"/>
        </w:rPr>
        <w:t>З</w:t>
      </w:r>
      <w:proofErr w:type="gramEnd"/>
      <w:r>
        <w:rPr>
          <w:color w:val="000000"/>
        </w:rPr>
        <w:t>іменковський</w:t>
      </w:r>
      <w:r w:rsidRPr="00D73023">
        <w:rPr>
          <w:color w:val="000000"/>
          <w:lang w:val="en-US"/>
        </w:rPr>
        <w:t xml:space="preserve"> </w:t>
      </w:r>
      <w:r>
        <w:rPr>
          <w:color w:val="000000"/>
        </w:rPr>
        <w:t>А</w:t>
      </w:r>
      <w:r w:rsidRPr="00D73023">
        <w:rPr>
          <w:color w:val="000000"/>
          <w:lang w:val="en-US"/>
        </w:rPr>
        <w:t>.</w:t>
      </w:r>
      <w:r>
        <w:rPr>
          <w:color w:val="000000"/>
        </w:rPr>
        <w:t>Б</w:t>
      </w:r>
      <w:r w:rsidRPr="00D73023">
        <w:rPr>
          <w:color w:val="000000"/>
          <w:lang w:val="en-US"/>
        </w:rPr>
        <w:t xml:space="preserve">., </w:t>
      </w:r>
      <w:r>
        <w:rPr>
          <w:color w:val="000000"/>
        </w:rPr>
        <w:t>Пономаренко</w:t>
      </w:r>
      <w:r w:rsidRPr="00D73023">
        <w:rPr>
          <w:color w:val="000000"/>
          <w:lang w:val="en-US"/>
        </w:rPr>
        <w:t xml:space="preserve"> </w:t>
      </w:r>
      <w:r>
        <w:rPr>
          <w:color w:val="000000"/>
        </w:rPr>
        <w:t>В</w:t>
      </w:r>
      <w:r w:rsidRPr="00D73023">
        <w:rPr>
          <w:color w:val="000000"/>
          <w:lang w:val="en-US"/>
        </w:rPr>
        <w:t>.</w:t>
      </w:r>
      <w:r>
        <w:rPr>
          <w:color w:val="000000"/>
        </w:rPr>
        <w:t>М</w:t>
      </w:r>
      <w:r w:rsidRPr="00D73023">
        <w:rPr>
          <w:color w:val="000000"/>
          <w:lang w:val="en-US"/>
        </w:rPr>
        <w:t xml:space="preserve">., </w:t>
      </w:r>
      <w:r>
        <w:rPr>
          <w:color w:val="000000"/>
        </w:rPr>
        <w:t>Матвійчук</w:t>
      </w:r>
      <w:r w:rsidRPr="00D73023">
        <w:rPr>
          <w:color w:val="000000"/>
          <w:lang w:val="en-US"/>
        </w:rPr>
        <w:t xml:space="preserve"> </w:t>
      </w:r>
      <w:r>
        <w:rPr>
          <w:color w:val="000000"/>
        </w:rPr>
        <w:t>Б</w:t>
      </w:r>
      <w:r w:rsidRPr="00D73023">
        <w:rPr>
          <w:color w:val="000000"/>
          <w:lang w:val="en-US"/>
        </w:rPr>
        <w:t>.</w:t>
      </w:r>
      <w:r>
        <w:rPr>
          <w:color w:val="000000"/>
        </w:rPr>
        <w:t>О</w:t>
      </w:r>
      <w:r w:rsidRPr="00D73023">
        <w:rPr>
          <w:color w:val="000000"/>
          <w:lang w:val="en-US"/>
        </w:rPr>
        <w:t xml:space="preserve">. </w:t>
      </w:r>
      <w:r>
        <w:rPr>
          <w:color w:val="000000"/>
        </w:rPr>
        <w:t>Організація</w:t>
      </w:r>
      <w:r w:rsidRPr="00D73023">
        <w:rPr>
          <w:color w:val="000000"/>
          <w:lang w:val="en-US"/>
        </w:rPr>
        <w:t xml:space="preserve">  </w:t>
      </w:r>
      <w:r>
        <w:rPr>
          <w:color w:val="000000"/>
        </w:rPr>
        <w:t>стандартизації</w:t>
      </w:r>
      <w:r w:rsidRPr="00D73023">
        <w:rPr>
          <w:color w:val="000000"/>
          <w:lang w:val="en-US"/>
        </w:rPr>
        <w:t xml:space="preserve"> </w:t>
      </w:r>
      <w:r>
        <w:rPr>
          <w:color w:val="000000"/>
        </w:rPr>
        <w:t>медичних</w:t>
      </w:r>
      <w:r w:rsidRPr="00D73023">
        <w:rPr>
          <w:color w:val="000000"/>
          <w:lang w:val="en-US"/>
        </w:rPr>
        <w:t xml:space="preserve"> </w:t>
      </w:r>
      <w:r>
        <w:rPr>
          <w:color w:val="000000"/>
        </w:rPr>
        <w:t>технологій</w:t>
      </w:r>
      <w:r w:rsidRPr="00D73023">
        <w:rPr>
          <w:color w:val="000000"/>
          <w:lang w:val="en-US"/>
        </w:rPr>
        <w:t xml:space="preserve">  </w:t>
      </w:r>
      <w:r>
        <w:rPr>
          <w:color w:val="000000"/>
        </w:rPr>
        <w:t>в</w:t>
      </w:r>
      <w:r w:rsidRPr="00D73023">
        <w:rPr>
          <w:color w:val="000000"/>
          <w:lang w:val="en-US"/>
        </w:rPr>
        <w:t xml:space="preserve"> </w:t>
      </w:r>
      <w:r>
        <w:rPr>
          <w:color w:val="000000"/>
        </w:rPr>
        <w:t>Україні</w:t>
      </w:r>
      <w:r w:rsidRPr="00D73023">
        <w:rPr>
          <w:color w:val="000000"/>
          <w:lang w:val="en-US"/>
        </w:rPr>
        <w:t xml:space="preserve">: </w:t>
      </w:r>
      <w:r>
        <w:rPr>
          <w:color w:val="000000"/>
        </w:rPr>
        <w:t>Навчальний</w:t>
      </w:r>
      <w:r w:rsidRPr="00D73023">
        <w:rPr>
          <w:color w:val="000000"/>
          <w:lang w:val="en-US"/>
        </w:rPr>
        <w:t xml:space="preserve"> </w:t>
      </w:r>
      <w:r>
        <w:rPr>
          <w:color w:val="000000"/>
        </w:rPr>
        <w:t>посібник</w:t>
      </w:r>
      <w:r w:rsidRPr="00D73023">
        <w:rPr>
          <w:color w:val="000000"/>
          <w:lang w:val="en-US"/>
        </w:rPr>
        <w:t>.</w:t>
      </w:r>
      <w:r>
        <w:rPr>
          <w:lang w:val="en-GB"/>
        </w:rPr>
        <w:t xml:space="preserve"> –</w:t>
      </w:r>
      <w:r w:rsidRPr="00D73023">
        <w:rPr>
          <w:color w:val="000000"/>
          <w:lang w:val="en-US"/>
        </w:rPr>
        <w:t xml:space="preserve"> </w:t>
      </w:r>
      <w:r>
        <w:rPr>
          <w:color w:val="000000"/>
        </w:rPr>
        <w:t>Львів</w:t>
      </w:r>
      <w:r w:rsidRPr="00D73023">
        <w:rPr>
          <w:color w:val="000000"/>
          <w:lang w:val="en-US"/>
        </w:rPr>
        <w:t xml:space="preserve">: </w:t>
      </w:r>
      <w:r>
        <w:rPr>
          <w:color w:val="000000"/>
        </w:rPr>
        <w:t>Ліга</w:t>
      </w:r>
      <w:r w:rsidRPr="00D73023">
        <w:rPr>
          <w:color w:val="000000"/>
          <w:lang w:val="en-US"/>
        </w:rPr>
        <w:t>-</w:t>
      </w:r>
      <w:r>
        <w:rPr>
          <w:color w:val="000000"/>
        </w:rPr>
        <w:t>Прес</w:t>
      </w:r>
      <w:r w:rsidRPr="00D73023">
        <w:rPr>
          <w:color w:val="000000"/>
          <w:lang w:val="en-US"/>
        </w:rPr>
        <w:t>, 2003.</w:t>
      </w:r>
      <w:r>
        <w:rPr>
          <w:lang w:val="en-GB"/>
        </w:rPr>
        <w:t xml:space="preserve"> –</w:t>
      </w:r>
      <w:r w:rsidRPr="00D73023">
        <w:rPr>
          <w:color w:val="000000"/>
          <w:lang w:val="en-US"/>
        </w:rPr>
        <w:t xml:space="preserve">192 </w:t>
      </w:r>
      <w:r>
        <w:rPr>
          <w:color w:val="000000"/>
        </w:rPr>
        <w:t>с</w:t>
      </w:r>
      <w:r w:rsidRPr="00D73023">
        <w:rPr>
          <w:color w:val="000000"/>
          <w:lang w:val="en-US"/>
        </w:rPr>
        <w:t>.</w:t>
      </w:r>
    </w:p>
    <w:p w:rsidR="00D73023" w:rsidRPr="00D73023" w:rsidRDefault="00D73023" w:rsidP="00902E71">
      <w:pPr>
        <w:numPr>
          <w:ilvl w:val="0"/>
          <w:numId w:val="47"/>
        </w:numPr>
        <w:suppressAutoHyphens w:val="0"/>
        <w:spacing w:line="360" w:lineRule="auto"/>
        <w:jc w:val="both"/>
        <w:rPr>
          <w:color w:val="000000"/>
          <w:lang w:val="en-US"/>
        </w:rPr>
      </w:pPr>
      <w:r>
        <w:rPr>
          <w:lang w:val="en-US"/>
        </w:rPr>
        <w:t>Alexandria</w:t>
      </w:r>
      <w:r w:rsidRPr="00D73023">
        <w:rPr>
          <w:lang w:val="en-US"/>
        </w:rPr>
        <w:t xml:space="preserve"> </w:t>
      </w:r>
      <w:r>
        <w:rPr>
          <w:lang w:val="en-US"/>
        </w:rPr>
        <w:t>VA</w:t>
      </w:r>
      <w:r w:rsidRPr="00D73023">
        <w:rPr>
          <w:lang w:val="en-US"/>
        </w:rPr>
        <w:t xml:space="preserve">. </w:t>
      </w:r>
      <w:r>
        <w:rPr>
          <w:lang w:val="en-US"/>
        </w:rPr>
        <w:t>Practice</w:t>
      </w:r>
      <w:r w:rsidRPr="00D73023">
        <w:rPr>
          <w:lang w:val="en-US"/>
        </w:rPr>
        <w:t xml:space="preserve"> </w:t>
      </w:r>
      <w:r>
        <w:rPr>
          <w:lang w:val="en-US"/>
        </w:rPr>
        <w:t>standards</w:t>
      </w:r>
      <w:r w:rsidRPr="00D73023">
        <w:rPr>
          <w:lang w:val="en-US"/>
        </w:rPr>
        <w:t xml:space="preserve"> </w:t>
      </w:r>
      <w:r>
        <w:rPr>
          <w:lang w:val="en-US"/>
        </w:rPr>
        <w:t>for</w:t>
      </w:r>
      <w:r w:rsidRPr="00D73023">
        <w:rPr>
          <w:lang w:val="en-US"/>
        </w:rPr>
        <w:t xml:space="preserve"> </w:t>
      </w:r>
      <w:r>
        <w:rPr>
          <w:lang w:val="en-US"/>
        </w:rPr>
        <w:t>long</w:t>
      </w:r>
      <w:r w:rsidRPr="00D73023">
        <w:rPr>
          <w:lang w:val="en-US"/>
        </w:rPr>
        <w:t>-</w:t>
      </w:r>
      <w:r>
        <w:rPr>
          <w:lang w:val="en-US"/>
        </w:rPr>
        <w:t>term</w:t>
      </w:r>
      <w:r w:rsidRPr="00D73023">
        <w:rPr>
          <w:lang w:val="en-US"/>
        </w:rPr>
        <w:t xml:space="preserve"> </w:t>
      </w:r>
      <w:r>
        <w:rPr>
          <w:lang w:val="en-US"/>
        </w:rPr>
        <w:t>care</w:t>
      </w:r>
      <w:r w:rsidRPr="00D73023">
        <w:rPr>
          <w:lang w:val="en-US"/>
        </w:rPr>
        <w:t xml:space="preserve"> </w:t>
      </w:r>
      <w:r>
        <w:rPr>
          <w:lang w:val="en-US"/>
        </w:rPr>
        <w:t>pharmacy</w:t>
      </w:r>
      <w:r w:rsidRPr="00D73023">
        <w:rPr>
          <w:lang w:val="en-US"/>
        </w:rPr>
        <w:t xml:space="preserve"> //</w:t>
      </w:r>
      <w:r>
        <w:rPr>
          <w:lang w:val="en-US"/>
        </w:rPr>
        <w:t xml:space="preserve"> American Society of Consultant Pharmacists.</w:t>
      </w:r>
      <w:r>
        <w:rPr>
          <w:lang w:val="en-GB"/>
        </w:rPr>
        <w:t xml:space="preserve"> –</w:t>
      </w:r>
      <w:r w:rsidRPr="00D73023">
        <w:rPr>
          <w:lang w:val="en-US"/>
        </w:rPr>
        <w:t xml:space="preserve">1998. – </w:t>
      </w:r>
      <w:hyperlink r:id="rId13" w:history="1">
        <w:r>
          <w:rPr>
            <w:rStyle w:val="ae"/>
            <w:lang w:val="en-US"/>
          </w:rPr>
          <w:t>www.ascp.gov</w:t>
        </w:r>
      </w:hyperlink>
      <w:r>
        <w:rPr>
          <w:lang w:val="en-US"/>
        </w:rPr>
        <w:t>.</w:t>
      </w:r>
    </w:p>
    <w:p w:rsidR="00D73023" w:rsidRPr="00D73023" w:rsidRDefault="00D73023" w:rsidP="00902E71">
      <w:pPr>
        <w:numPr>
          <w:ilvl w:val="0"/>
          <w:numId w:val="47"/>
        </w:numPr>
        <w:suppressAutoHyphens w:val="0"/>
        <w:spacing w:line="360" w:lineRule="auto"/>
        <w:jc w:val="both"/>
        <w:rPr>
          <w:lang w:val="en-US"/>
        </w:rPr>
      </w:pPr>
      <w:r>
        <w:rPr>
          <w:lang w:val="en-US"/>
        </w:rPr>
        <w:t>European Diabetes Policy Group. 1998</w:t>
      </w:r>
      <w:r>
        <w:rPr>
          <w:b/>
          <w:lang w:val="en-US"/>
        </w:rPr>
        <w:t>–</w:t>
      </w:r>
      <w:r>
        <w:rPr>
          <w:lang w:val="en-US"/>
        </w:rPr>
        <w:t xml:space="preserve"> 1999.</w:t>
      </w:r>
      <w:r>
        <w:rPr>
          <w:b/>
          <w:lang w:val="en-US"/>
        </w:rPr>
        <w:t xml:space="preserve"> </w:t>
      </w:r>
      <w:r>
        <w:rPr>
          <w:lang w:val="en-US"/>
        </w:rPr>
        <w:t>Guidelines for diabetes cure. A Deskopt Guide to Type 2 Diabetes, Іnternational diabetes Federation? European Region, Brussels // Diabetic Medicine.</w:t>
      </w:r>
      <w:r w:rsidRPr="00D73023">
        <w:rPr>
          <w:lang w:val="en-US"/>
        </w:rPr>
        <w:t xml:space="preserve"> –</w:t>
      </w:r>
      <w:r>
        <w:rPr>
          <w:lang w:val="en-US"/>
        </w:rPr>
        <w:t xml:space="preserve"> 1999.</w:t>
      </w:r>
      <w:r w:rsidRPr="00D73023">
        <w:rPr>
          <w:lang w:val="en-US"/>
        </w:rPr>
        <w:t xml:space="preserve"> –</w:t>
      </w:r>
      <w:r>
        <w:rPr>
          <w:lang w:val="en-US"/>
        </w:rPr>
        <w:t xml:space="preserve"> № 16.</w:t>
      </w:r>
      <w:r w:rsidRPr="00D73023">
        <w:rPr>
          <w:lang w:val="en-US"/>
        </w:rPr>
        <w:t xml:space="preserve"> –</w:t>
      </w:r>
      <w:r>
        <w:rPr>
          <w:lang w:val="en-US"/>
        </w:rPr>
        <w:t xml:space="preserve">P.1-35. </w:t>
      </w:r>
    </w:p>
    <w:p w:rsidR="00D73023" w:rsidRPr="00D73023" w:rsidRDefault="00D73023" w:rsidP="00902E71">
      <w:pPr>
        <w:numPr>
          <w:ilvl w:val="0"/>
          <w:numId w:val="47"/>
        </w:numPr>
        <w:suppressAutoHyphens w:val="0"/>
        <w:spacing w:line="360" w:lineRule="auto"/>
        <w:jc w:val="both"/>
        <w:rPr>
          <w:lang w:val="en-US"/>
        </w:rPr>
      </w:pPr>
      <w:r>
        <w:rPr>
          <w:lang w:val="en-US"/>
        </w:rPr>
        <w:lastRenderedPageBreak/>
        <w:t>Guidelines</w:t>
      </w:r>
      <w:r w:rsidRPr="00D73023">
        <w:rPr>
          <w:lang w:val="en-US"/>
        </w:rPr>
        <w:t xml:space="preserve"> </w:t>
      </w:r>
      <w:r>
        <w:rPr>
          <w:lang w:val="en-US"/>
        </w:rPr>
        <w:t>for</w:t>
      </w:r>
      <w:r w:rsidRPr="00D73023">
        <w:rPr>
          <w:lang w:val="en-US"/>
        </w:rPr>
        <w:t xml:space="preserve"> </w:t>
      </w:r>
      <w:r>
        <w:rPr>
          <w:lang w:val="en-US"/>
        </w:rPr>
        <w:t>the</w:t>
      </w:r>
      <w:r w:rsidRPr="00D73023">
        <w:rPr>
          <w:lang w:val="en-US"/>
        </w:rPr>
        <w:t xml:space="preserve"> </w:t>
      </w:r>
      <w:r>
        <w:rPr>
          <w:lang w:val="en-US"/>
        </w:rPr>
        <w:t>practice</w:t>
      </w:r>
      <w:r w:rsidRPr="00D73023">
        <w:rPr>
          <w:lang w:val="en-US"/>
        </w:rPr>
        <w:t xml:space="preserve"> </w:t>
      </w:r>
      <w:r>
        <w:rPr>
          <w:lang w:val="en-US"/>
        </w:rPr>
        <w:t>of</w:t>
      </w:r>
      <w:r w:rsidRPr="00D73023">
        <w:rPr>
          <w:lang w:val="en-US"/>
        </w:rPr>
        <w:t xml:space="preserve"> </w:t>
      </w:r>
      <w:r>
        <w:rPr>
          <w:lang w:val="en-US"/>
        </w:rPr>
        <w:t>pharmacy</w:t>
      </w:r>
      <w:r w:rsidRPr="00D73023">
        <w:rPr>
          <w:lang w:val="en-US"/>
        </w:rPr>
        <w:t>.</w:t>
      </w:r>
      <w:r>
        <w:rPr>
          <w:lang w:val="en-US"/>
        </w:rPr>
        <w:t xml:space="preserve"> – Ontario</w:t>
      </w:r>
      <w:r w:rsidRPr="00D73023">
        <w:rPr>
          <w:lang w:val="en-US"/>
        </w:rPr>
        <w:t xml:space="preserve"> </w:t>
      </w:r>
      <w:r>
        <w:rPr>
          <w:lang w:val="en-US"/>
        </w:rPr>
        <w:t>College</w:t>
      </w:r>
      <w:r w:rsidRPr="00D73023">
        <w:rPr>
          <w:lang w:val="en-US"/>
        </w:rPr>
        <w:t xml:space="preserve"> </w:t>
      </w:r>
      <w:r>
        <w:rPr>
          <w:lang w:val="en-US"/>
        </w:rPr>
        <w:t>of</w:t>
      </w:r>
      <w:r w:rsidRPr="00D73023">
        <w:rPr>
          <w:lang w:val="en-US"/>
        </w:rPr>
        <w:t xml:space="preserve"> </w:t>
      </w:r>
      <w:r>
        <w:rPr>
          <w:lang w:val="en-US"/>
        </w:rPr>
        <w:t>pharmacists</w:t>
      </w:r>
      <w:r w:rsidRPr="00D73023">
        <w:rPr>
          <w:lang w:val="en-US"/>
        </w:rPr>
        <w:t>.</w:t>
      </w:r>
      <w:r>
        <w:rPr>
          <w:lang w:val="en-US"/>
        </w:rPr>
        <w:t xml:space="preserve"> –</w:t>
      </w:r>
      <w:r w:rsidRPr="00D73023">
        <w:rPr>
          <w:lang w:val="en-US"/>
        </w:rPr>
        <w:t>1989.</w:t>
      </w:r>
      <w:r>
        <w:rPr>
          <w:lang w:val="en-US"/>
        </w:rPr>
        <w:t xml:space="preserve"> –</w:t>
      </w:r>
      <w:r w:rsidRPr="00D73023">
        <w:rPr>
          <w:lang w:val="en-US"/>
        </w:rPr>
        <w:t>10</w:t>
      </w:r>
      <w:r>
        <w:rPr>
          <w:lang w:val="en-US"/>
        </w:rPr>
        <w:t>p</w:t>
      </w:r>
      <w:r w:rsidRPr="00D73023">
        <w:rPr>
          <w:lang w:val="en-US"/>
        </w:rPr>
        <w:t xml:space="preserve">.  </w:t>
      </w:r>
    </w:p>
    <w:p w:rsidR="00D73023" w:rsidRDefault="00D73023" w:rsidP="00902E71">
      <w:pPr>
        <w:numPr>
          <w:ilvl w:val="0"/>
          <w:numId w:val="47"/>
        </w:numPr>
        <w:suppressAutoHyphens w:val="0"/>
        <w:spacing w:line="360" w:lineRule="auto"/>
        <w:jc w:val="both"/>
        <w:rPr>
          <w:color w:val="000000"/>
        </w:rPr>
      </w:pPr>
      <w:r>
        <w:rPr>
          <w:color w:val="000000"/>
        </w:rPr>
        <w:t>Мальцев В. Клинические испытания лекарственных средств в Украине // Еженедельник аптека.</w:t>
      </w:r>
      <w:r>
        <w:t>–</w:t>
      </w:r>
      <w:r>
        <w:rPr>
          <w:color w:val="000000"/>
        </w:rPr>
        <w:t xml:space="preserve"> 2003.</w:t>
      </w:r>
      <w:r>
        <w:t>–</w:t>
      </w:r>
      <w:r>
        <w:rPr>
          <w:color w:val="000000"/>
        </w:rPr>
        <w:t xml:space="preserve"> № 21 (342).</w:t>
      </w:r>
      <w:r>
        <w:t>–</w:t>
      </w:r>
      <w:r>
        <w:rPr>
          <w:color w:val="000000"/>
        </w:rPr>
        <w:t xml:space="preserve"> С.6.</w:t>
      </w:r>
    </w:p>
    <w:p w:rsidR="00D73023" w:rsidRDefault="00D73023" w:rsidP="00902E71">
      <w:pPr>
        <w:numPr>
          <w:ilvl w:val="0"/>
          <w:numId w:val="47"/>
        </w:numPr>
        <w:suppressAutoHyphens w:val="0"/>
        <w:spacing w:line="360" w:lineRule="auto"/>
        <w:jc w:val="both"/>
      </w:pPr>
      <w:r>
        <w:t>Горьков В.А. Фармакоэкономика: концепции и термины // Фарматека. – 2000. –№ 2. – С.46-48.</w:t>
      </w:r>
    </w:p>
    <w:p w:rsidR="00D73023" w:rsidRDefault="00D73023" w:rsidP="00902E71">
      <w:pPr>
        <w:numPr>
          <w:ilvl w:val="0"/>
          <w:numId w:val="47"/>
        </w:numPr>
        <w:suppressAutoHyphens w:val="0"/>
        <w:spacing w:line="360" w:lineRule="auto"/>
        <w:jc w:val="both"/>
        <w:rPr>
          <w:lang w:val="en-US"/>
        </w:rPr>
      </w:pPr>
      <w:r>
        <w:rPr>
          <w:lang w:val="en-US"/>
        </w:rPr>
        <w:t>Germany: Pricing and Reimbursement // Kanavos, 1999 (Scrip Report); Wittner, 2000 (Informa Pharmaceuticals)</w:t>
      </w:r>
      <w:r w:rsidRPr="00D73023">
        <w:rPr>
          <w:lang w:val="en-US"/>
        </w:rPr>
        <w:t>.</w:t>
      </w:r>
      <w:r>
        <w:rPr>
          <w:lang w:val="en-US"/>
        </w:rPr>
        <w:t xml:space="preserve"> – Stada International</w:t>
      </w:r>
      <w:r w:rsidRPr="00D73023">
        <w:rPr>
          <w:lang w:val="en-US"/>
        </w:rPr>
        <w:t>.</w:t>
      </w:r>
    </w:p>
    <w:p w:rsidR="00D73023" w:rsidRPr="00D73023" w:rsidRDefault="00D73023" w:rsidP="00902E71">
      <w:pPr>
        <w:numPr>
          <w:ilvl w:val="0"/>
          <w:numId w:val="47"/>
        </w:numPr>
        <w:suppressAutoHyphens w:val="0"/>
        <w:spacing w:line="360" w:lineRule="auto"/>
        <w:jc w:val="both"/>
        <w:rPr>
          <w:lang w:val="en-US"/>
        </w:rPr>
      </w:pPr>
      <w:r>
        <w:t>Стефанов</w:t>
      </w:r>
      <w:r w:rsidRPr="00D73023">
        <w:rPr>
          <w:lang w:val="en-US"/>
        </w:rPr>
        <w:t xml:space="preserve"> </w:t>
      </w:r>
      <w:r>
        <w:t>О</w:t>
      </w:r>
      <w:r w:rsidRPr="00D73023">
        <w:rPr>
          <w:lang w:val="en-US"/>
        </w:rPr>
        <w:t xml:space="preserve">., </w:t>
      </w:r>
      <w:r>
        <w:t>Варченко</w:t>
      </w:r>
      <w:r w:rsidRPr="00D73023">
        <w:rPr>
          <w:lang w:val="en-US"/>
        </w:rPr>
        <w:t xml:space="preserve"> </w:t>
      </w:r>
      <w:r>
        <w:t>В</w:t>
      </w:r>
      <w:r w:rsidRPr="00D73023">
        <w:rPr>
          <w:lang w:val="en-US"/>
        </w:rPr>
        <w:t xml:space="preserve">., </w:t>
      </w:r>
      <w:r>
        <w:t>Гудзь</w:t>
      </w:r>
      <w:r w:rsidRPr="00D73023">
        <w:rPr>
          <w:lang w:val="en-US"/>
        </w:rPr>
        <w:t xml:space="preserve"> </w:t>
      </w:r>
      <w:r>
        <w:t>Н</w:t>
      </w:r>
      <w:r w:rsidRPr="00D73023">
        <w:rPr>
          <w:lang w:val="en-US"/>
        </w:rPr>
        <w:t xml:space="preserve">. </w:t>
      </w:r>
      <w:r>
        <w:t>Національна</w:t>
      </w:r>
      <w:r w:rsidRPr="00D73023">
        <w:rPr>
          <w:lang w:val="en-US"/>
        </w:rPr>
        <w:t xml:space="preserve"> </w:t>
      </w:r>
      <w:r>
        <w:t>політика</w:t>
      </w:r>
      <w:r w:rsidRPr="00D73023">
        <w:rPr>
          <w:lang w:val="en-US"/>
        </w:rPr>
        <w:t xml:space="preserve"> </w:t>
      </w:r>
      <w:r>
        <w:t>ліків</w:t>
      </w:r>
      <w:r w:rsidRPr="00D73023">
        <w:rPr>
          <w:lang w:val="en-US"/>
        </w:rPr>
        <w:t xml:space="preserve"> </w:t>
      </w:r>
      <w:proofErr w:type="gramStart"/>
      <w:r>
        <w:t>в</w:t>
      </w:r>
      <w:proofErr w:type="gramEnd"/>
      <w:r w:rsidRPr="00D73023">
        <w:rPr>
          <w:lang w:val="en-US"/>
        </w:rPr>
        <w:t xml:space="preserve"> </w:t>
      </w:r>
      <w:r>
        <w:t>Україні</w:t>
      </w:r>
      <w:r w:rsidRPr="00D73023">
        <w:rPr>
          <w:lang w:val="en-US"/>
        </w:rPr>
        <w:t xml:space="preserve">: </w:t>
      </w:r>
      <w:r>
        <w:t>сучасний</w:t>
      </w:r>
      <w:r w:rsidRPr="00D73023">
        <w:rPr>
          <w:lang w:val="en-US"/>
        </w:rPr>
        <w:t xml:space="preserve"> </w:t>
      </w:r>
      <w:r>
        <w:t>стан</w:t>
      </w:r>
      <w:r w:rsidRPr="00D73023">
        <w:rPr>
          <w:lang w:val="en-US"/>
        </w:rPr>
        <w:t xml:space="preserve"> </w:t>
      </w:r>
      <w:r>
        <w:t>та</w:t>
      </w:r>
      <w:r w:rsidRPr="00D73023">
        <w:rPr>
          <w:lang w:val="en-US"/>
        </w:rPr>
        <w:t xml:space="preserve"> </w:t>
      </w:r>
      <w:r>
        <w:t>пер</w:t>
      </w:r>
      <w:r>
        <w:rPr>
          <w:lang w:val="en-US"/>
        </w:rPr>
        <w:t>c</w:t>
      </w:r>
      <w:r>
        <w:t>пективи</w:t>
      </w:r>
      <w:r w:rsidRPr="00D73023">
        <w:rPr>
          <w:lang w:val="en-US"/>
        </w:rPr>
        <w:t xml:space="preserve"> </w:t>
      </w:r>
      <w:r>
        <w:t>на</w:t>
      </w:r>
      <w:r w:rsidRPr="00D73023">
        <w:rPr>
          <w:lang w:val="en-US"/>
        </w:rPr>
        <w:t xml:space="preserve"> </w:t>
      </w:r>
      <w:r>
        <w:t>майбутнє</w:t>
      </w:r>
      <w:r w:rsidRPr="00D73023">
        <w:rPr>
          <w:lang w:val="en-US"/>
        </w:rPr>
        <w:t xml:space="preserve"> // </w:t>
      </w:r>
      <w:r>
        <w:t>Вісник</w:t>
      </w:r>
      <w:r w:rsidRPr="00D73023">
        <w:rPr>
          <w:lang w:val="en-US"/>
        </w:rPr>
        <w:t xml:space="preserve"> </w:t>
      </w:r>
      <w:r>
        <w:t>фармакології</w:t>
      </w:r>
      <w:r w:rsidRPr="00D73023">
        <w:rPr>
          <w:lang w:val="en-US"/>
        </w:rPr>
        <w:t xml:space="preserve"> </w:t>
      </w:r>
      <w:r>
        <w:t>і</w:t>
      </w:r>
      <w:r w:rsidRPr="00D73023">
        <w:rPr>
          <w:lang w:val="en-US"/>
        </w:rPr>
        <w:t xml:space="preserve"> </w:t>
      </w:r>
      <w:r>
        <w:t>фармації</w:t>
      </w:r>
      <w:r w:rsidRPr="00D73023">
        <w:rPr>
          <w:lang w:val="en-US"/>
        </w:rPr>
        <w:t xml:space="preserve">. –2003. – № 1. – </w:t>
      </w:r>
      <w:r>
        <w:t>С</w:t>
      </w:r>
      <w:r w:rsidRPr="00D73023">
        <w:rPr>
          <w:lang w:val="en-US"/>
        </w:rPr>
        <w:t>.3-11.</w:t>
      </w:r>
    </w:p>
    <w:p w:rsidR="00D73023" w:rsidRDefault="00D73023" w:rsidP="00902E71">
      <w:pPr>
        <w:numPr>
          <w:ilvl w:val="0"/>
          <w:numId w:val="47"/>
        </w:numPr>
        <w:suppressAutoHyphens w:val="0"/>
        <w:spacing w:line="360" w:lineRule="auto"/>
        <w:jc w:val="both"/>
        <w:rPr>
          <w:lang w:val="en-US"/>
        </w:rPr>
      </w:pPr>
      <w:r>
        <w:rPr>
          <w:lang w:val="en-US"/>
        </w:rPr>
        <w:t>ISPOR Lexicon. 1</w:t>
      </w:r>
      <w:r>
        <w:rPr>
          <w:vertAlign w:val="superscript"/>
          <w:lang w:val="en-US"/>
        </w:rPr>
        <w:t>st</w:t>
      </w:r>
      <w:r>
        <w:rPr>
          <w:lang w:val="en-US"/>
        </w:rPr>
        <w:t xml:space="preserve"> ed.</w:t>
      </w:r>
      <w:r w:rsidRPr="00D73023">
        <w:rPr>
          <w:lang w:val="en-US"/>
        </w:rPr>
        <w:t xml:space="preserve"> </w:t>
      </w:r>
      <w:r>
        <w:rPr>
          <w:lang w:val="en-US"/>
        </w:rPr>
        <w:t>Pashos CL., Kein EG., Wanke LA., editors.</w:t>
      </w:r>
      <w:r w:rsidRPr="00D73023">
        <w:rPr>
          <w:lang w:val="en-US"/>
        </w:rPr>
        <w:t xml:space="preserve"> </w:t>
      </w:r>
      <w:r>
        <w:rPr>
          <w:lang w:val="en-US"/>
        </w:rPr>
        <w:t>Princeton NJ: International Society for Pharmacoeconomics and Outcomes Research; 1998.</w:t>
      </w:r>
    </w:p>
    <w:p w:rsidR="00D73023" w:rsidRPr="00D73023" w:rsidRDefault="00D73023" w:rsidP="00902E71">
      <w:pPr>
        <w:numPr>
          <w:ilvl w:val="0"/>
          <w:numId w:val="47"/>
        </w:numPr>
        <w:suppressAutoHyphens w:val="0"/>
        <w:spacing w:line="360" w:lineRule="auto"/>
        <w:jc w:val="both"/>
        <w:rPr>
          <w:lang w:val="en-US"/>
        </w:rPr>
      </w:pPr>
      <w:r w:rsidRPr="00D73023">
        <w:rPr>
          <w:lang w:val="en-US"/>
        </w:rPr>
        <w:t xml:space="preserve">  </w:t>
      </w:r>
      <w:r>
        <w:t>Методологічні</w:t>
      </w:r>
      <w:r w:rsidRPr="00D73023">
        <w:rPr>
          <w:lang w:val="en-US"/>
        </w:rPr>
        <w:t xml:space="preserve"> </w:t>
      </w:r>
      <w:proofErr w:type="gramStart"/>
      <w:r>
        <w:t>п</w:t>
      </w:r>
      <w:proofErr w:type="gramEnd"/>
      <w:r>
        <w:t>ідходи</w:t>
      </w:r>
      <w:r w:rsidRPr="00D73023">
        <w:rPr>
          <w:lang w:val="en-US"/>
        </w:rPr>
        <w:t xml:space="preserve"> </w:t>
      </w:r>
      <w:r>
        <w:t>до</w:t>
      </w:r>
      <w:r w:rsidRPr="00D73023">
        <w:rPr>
          <w:lang w:val="en-US"/>
        </w:rPr>
        <w:t xml:space="preserve"> </w:t>
      </w:r>
      <w:r>
        <w:t>вивчення</w:t>
      </w:r>
      <w:r w:rsidRPr="00D73023">
        <w:rPr>
          <w:lang w:val="en-US"/>
        </w:rPr>
        <w:t xml:space="preserve"> </w:t>
      </w:r>
      <w:r>
        <w:t>якості</w:t>
      </w:r>
      <w:r w:rsidRPr="00D73023">
        <w:rPr>
          <w:lang w:val="en-US"/>
        </w:rPr>
        <w:t xml:space="preserve"> </w:t>
      </w:r>
      <w:r>
        <w:t>життя</w:t>
      </w:r>
      <w:r w:rsidRPr="00D73023">
        <w:rPr>
          <w:lang w:val="en-US"/>
        </w:rPr>
        <w:t xml:space="preserve"> </w:t>
      </w:r>
      <w:r>
        <w:t>гематологічних</w:t>
      </w:r>
      <w:r w:rsidRPr="00D73023">
        <w:rPr>
          <w:lang w:val="en-US"/>
        </w:rPr>
        <w:t xml:space="preserve"> </w:t>
      </w:r>
      <w:r>
        <w:t>хворих</w:t>
      </w:r>
      <w:r w:rsidRPr="00D73023">
        <w:rPr>
          <w:lang w:val="en-US"/>
        </w:rPr>
        <w:t xml:space="preserve"> / </w:t>
      </w:r>
      <w:r>
        <w:t>І</w:t>
      </w:r>
      <w:r w:rsidRPr="00D73023">
        <w:rPr>
          <w:lang w:val="en-US"/>
        </w:rPr>
        <w:t>.</w:t>
      </w:r>
      <w:r>
        <w:t>В</w:t>
      </w:r>
      <w:r w:rsidRPr="00D73023">
        <w:rPr>
          <w:lang w:val="en-US"/>
        </w:rPr>
        <w:t>.</w:t>
      </w:r>
      <w:r>
        <w:t>Жулкевич</w:t>
      </w:r>
      <w:r w:rsidRPr="00D73023">
        <w:rPr>
          <w:lang w:val="en-US"/>
        </w:rPr>
        <w:t xml:space="preserve">, </w:t>
      </w:r>
      <w:r>
        <w:t>С</w:t>
      </w:r>
      <w:r w:rsidRPr="00D73023">
        <w:rPr>
          <w:lang w:val="en-US"/>
        </w:rPr>
        <w:t>.</w:t>
      </w:r>
      <w:r>
        <w:t>І</w:t>
      </w:r>
      <w:r w:rsidRPr="00D73023">
        <w:rPr>
          <w:lang w:val="en-US"/>
        </w:rPr>
        <w:t>.</w:t>
      </w:r>
      <w:r>
        <w:t>Сміян</w:t>
      </w:r>
      <w:r w:rsidRPr="00D73023">
        <w:rPr>
          <w:lang w:val="en-US"/>
        </w:rPr>
        <w:t xml:space="preserve">, </w:t>
      </w:r>
      <w:r>
        <w:t>М</w:t>
      </w:r>
      <w:r w:rsidRPr="00D73023">
        <w:rPr>
          <w:lang w:val="en-US"/>
        </w:rPr>
        <w:t>.</w:t>
      </w:r>
      <w:r>
        <w:t>Є</w:t>
      </w:r>
      <w:r w:rsidRPr="00D73023">
        <w:rPr>
          <w:lang w:val="en-US"/>
        </w:rPr>
        <w:t>.</w:t>
      </w:r>
      <w:r>
        <w:t>Гаврилюк</w:t>
      </w:r>
      <w:r w:rsidRPr="00D73023">
        <w:rPr>
          <w:lang w:val="en-US"/>
        </w:rPr>
        <w:t xml:space="preserve"> </w:t>
      </w:r>
      <w:r>
        <w:t>та</w:t>
      </w:r>
      <w:r w:rsidRPr="00D73023">
        <w:rPr>
          <w:lang w:val="en-US"/>
        </w:rPr>
        <w:t xml:space="preserve"> </w:t>
      </w:r>
      <w:r>
        <w:t>ін</w:t>
      </w:r>
      <w:r w:rsidRPr="00D73023">
        <w:rPr>
          <w:lang w:val="en-US"/>
        </w:rPr>
        <w:t xml:space="preserve">. // </w:t>
      </w:r>
      <w:r>
        <w:t>Вісник</w:t>
      </w:r>
      <w:r w:rsidRPr="00D73023">
        <w:rPr>
          <w:lang w:val="en-US"/>
        </w:rPr>
        <w:t xml:space="preserve"> </w:t>
      </w:r>
      <w:r>
        <w:t>наукових</w:t>
      </w:r>
      <w:r w:rsidRPr="00D73023">
        <w:rPr>
          <w:lang w:val="en-US"/>
        </w:rPr>
        <w:t xml:space="preserve"> </w:t>
      </w:r>
      <w:r>
        <w:t>досліджень</w:t>
      </w:r>
      <w:r w:rsidRPr="00D73023">
        <w:rPr>
          <w:lang w:val="en-US"/>
        </w:rPr>
        <w:t xml:space="preserve">. –2000. – № 3. – </w:t>
      </w:r>
      <w:r>
        <w:t>С</w:t>
      </w:r>
      <w:r w:rsidRPr="00D73023">
        <w:rPr>
          <w:lang w:val="en-US"/>
        </w:rPr>
        <w:t>.16-20.</w:t>
      </w:r>
    </w:p>
    <w:p w:rsidR="00D73023" w:rsidRDefault="00D73023" w:rsidP="00902E71">
      <w:pPr>
        <w:numPr>
          <w:ilvl w:val="0"/>
          <w:numId w:val="47"/>
        </w:numPr>
        <w:suppressAutoHyphens w:val="0"/>
        <w:spacing w:line="360" w:lineRule="auto"/>
        <w:jc w:val="both"/>
        <w:rPr>
          <w:color w:val="000000"/>
        </w:rPr>
      </w:pPr>
      <w:r>
        <w:rPr>
          <w:color w:val="000000"/>
        </w:rPr>
        <w:t>Новик А.А., Ионова Т.И. Кайнд П. Конценция исследования качества жизни в медицине.</w:t>
      </w:r>
      <w:r>
        <w:t xml:space="preserve"> –</w:t>
      </w:r>
      <w:r>
        <w:rPr>
          <w:color w:val="000000"/>
        </w:rPr>
        <w:t xml:space="preserve"> СПб</w:t>
      </w:r>
      <w:proofErr w:type="gramStart"/>
      <w:r>
        <w:rPr>
          <w:color w:val="000000"/>
        </w:rPr>
        <w:t xml:space="preserve">., </w:t>
      </w:r>
      <w:proofErr w:type="gramEnd"/>
      <w:r>
        <w:rPr>
          <w:color w:val="000000"/>
        </w:rPr>
        <w:t>ЭЛБИ, 1999.</w:t>
      </w:r>
      <w:r>
        <w:t xml:space="preserve"> –</w:t>
      </w:r>
      <w:r>
        <w:rPr>
          <w:color w:val="000000"/>
        </w:rPr>
        <w:t xml:space="preserve"> 140 с.</w:t>
      </w:r>
    </w:p>
    <w:p w:rsidR="00D73023" w:rsidRDefault="00D73023" w:rsidP="00902E71">
      <w:pPr>
        <w:numPr>
          <w:ilvl w:val="0"/>
          <w:numId w:val="47"/>
        </w:numPr>
        <w:suppressAutoHyphens w:val="0"/>
        <w:spacing w:line="360" w:lineRule="auto"/>
        <w:jc w:val="both"/>
        <w:rPr>
          <w:color w:val="000000"/>
        </w:rPr>
      </w:pPr>
      <w:r>
        <w:rPr>
          <w:color w:val="000000"/>
          <w:lang w:val="en-US"/>
        </w:rPr>
        <w:t>C</w:t>
      </w:r>
      <w:r>
        <w:rPr>
          <w:color w:val="000000"/>
        </w:rPr>
        <w:t xml:space="preserve">истема фармакологічного нагляду в Україні /О.Стефанов, О.Вікторов, В.Мальцев та ін. // </w:t>
      </w:r>
      <w:proofErr w:type="gramStart"/>
      <w:r>
        <w:rPr>
          <w:color w:val="000000"/>
        </w:rPr>
        <w:t>В</w:t>
      </w:r>
      <w:proofErr w:type="gramEnd"/>
      <w:r>
        <w:rPr>
          <w:color w:val="000000"/>
        </w:rPr>
        <w:t>існик фармакології та фармації.</w:t>
      </w:r>
      <w:r>
        <w:t xml:space="preserve"> –</w:t>
      </w:r>
      <w:r>
        <w:rPr>
          <w:color w:val="000000"/>
        </w:rPr>
        <w:t xml:space="preserve"> 2002.</w:t>
      </w:r>
      <w:r>
        <w:t xml:space="preserve"> –</w:t>
      </w:r>
      <w:r>
        <w:rPr>
          <w:color w:val="000000"/>
        </w:rPr>
        <w:t>№ 7.</w:t>
      </w:r>
      <w:r>
        <w:t>–</w:t>
      </w:r>
      <w:r>
        <w:rPr>
          <w:color w:val="000000"/>
        </w:rPr>
        <w:t xml:space="preserve"> С.25-33.</w:t>
      </w:r>
    </w:p>
    <w:p w:rsidR="00D73023" w:rsidRDefault="00D73023" w:rsidP="00902E71">
      <w:pPr>
        <w:numPr>
          <w:ilvl w:val="0"/>
          <w:numId w:val="47"/>
        </w:numPr>
        <w:suppressAutoHyphens w:val="0"/>
        <w:spacing w:line="360" w:lineRule="auto"/>
        <w:jc w:val="both"/>
        <w:rPr>
          <w:color w:val="000000"/>
        </w:rPr>
      </w:pPr>
      <w:r>
        <w:rPr>
          <w:color w:val="000000"/>
          <w:lang w:val="en-US"/>
        </w:rPr>
        <w:t>Randall H. Post-Marketing and Vigillance for Medical Devices: The European Ap</w:t>
      </w:r>
      <w:r>
        <w:rPr>
          <w:color w:val="000000"/>
        </w:rPr>
        <w:t>р</w:t>
      </w:r>
      <w:r>
        <w:rPr>
          <w:color w:val="000000"/>
          <w:lang w:val="en-US"/>
        </w:rPr>
        <w:t>roach // Drug Safety. - 2001</w:t>
      </w:r>
      <w:proofErr w:type="gramStart"/>
      <w:r>
        <w:rPr>
          <w:color w:val="000000"/>
          <w:lang w:val="en-US"/>
        </w:rPr>
        <w:t>.-</w:t>
      </w:r>
      <w:proofErr w:type="gramEnd"/>
      <w:r>
        <w:rPr>
          <w:color w:val="000000"/>
          <w:lang w:val="en-US"/>
        </w:rPr>
        <w:t xml:space="preserve"> Vol. 24, </w:t>
      </w:r>
      <w:r>
        <w:rPr>
          <w:color w:val="000000"/>
        </w:rPr>
        <w:t>№</w:t>
      </w:r>
      <w:r>
        <w:rPr>
          <w:color w:val="000000"/>
          <w:lang w:val="en-US"/>
        </w:rPr>
        <w:t xml:space="preserve"> 12.- P.869-872.</w:t>
      </w:r>
    </w:p>
    <w:p w:rsidR="00D73023" w:rsidRDefault="00D73023" w:rsidP="00902E71">
      <w:pPr>
        <w:numPr>
          <w:ilvl w:val="0"/>
          <w:numId w:val="47"/>
        </w:numPr>
        <w:suppressAutoHyphens w:val="0"/>
        <w:spacing w:line="360" w:lineRule="auto"/>
        <w:jc w:val="both"/>
        <w:rPr>
          <w:color w:val="000000"/>
        </w:rPr>
      </w:pPr>
      <w:r>
        <w:rPr>
          <w:color w:val="000000"/>
          <w:lang w:val="en-US"/>
        </w:rPr>
        <w:t>Russell L.B., Siegel J.E., Daniels N. et al. Cost-effectiveness Analysis as a guide to Resoursce Allocation in Health: Roles and Limitations // Cost-effectiveness in Health and Medicine</w:t>
      </w:r>
      <w:r w:rsidRPr="00D73023">
        <w:rPr>
          <w:color w:val="000000"/>
          <w:lang w:val="en-US"/>
        </w:rPr>
        <w:t xml:space="preserve"> / M.R.Gold, J.E.Siegel,</w:t>
      </w:r>
      <w:r>
        <w:rPr>
          <w:color w:val="000000"/>
          <w:lang w:val="en-US"/>
        </w:rPr>
        <w:t xml:space="preserve"> </w:t>
      </w:r>
      <w:r w:rsidRPr="00D73023">
        <w:rPr>
          <w:color w:val="000000"/>
          <w:lang w:val="en-US"/>
        </w:rPr>
        <w:t>L.B.Russell, M.C.Weinstein.</w:t>
      </w:r>
      <w:r>
        <w:rPr>
          <w:lang w:val="en-GB"/>
        </w:rPr>
        <w:t>–</w:t>
      </w:r>
      <w:r>
        <w:rPr>
          <w:lang w:val="en-US"/>
        </w:rPr>
        <w:t xml:space="preserve"> </w:t>
      </w:r>
      <w:r>
        <w:rPr>
          <w:color w:val="000000"/>
          <w:lang w:val="en-US"/>
        </w:rPr>
        <w:t>Oxford: Oxford University Press, 1996.</w:t>
      </w:r>
      <w:r>
        <w:rPr>
          <w:lang w:val="en-GB"/>
        </w:rPr>
        <w:t>–</w:t>
      </w:r>
      <w:r>
        <w:rPr>
          <w:color w:val="000000"/>
          <w:lang w:val="en-US"/>
        </w:rPr>
        <w:t xml:space="preserve"> P. 3-24.</w:t>
      </w:r>
    </w:p>
    <w:p w:rsidR="00D73023" w:rsidRPr="00D73023" w:rsidRDefault="00D73023" w:rsidP="00902E71">
      <w:pPr>
        <w:numPr>
          <w:ilvl w:val="0"/>
          <w:numId w:val="47"/>
        </w:numPr>
        <w:suppressAutoHyphens w:val="0"/>
        <w:spacing w:line="360" w:lineRule="auto"/>
        <w:jc w:val="both"/>
        <w:rPr>
          <w:color w:val="000000"/>
          <w:lang w:val="en-US"/>
        </w:rPr>
      </w:pPr>
      <w:r>
        <w:rPr>
          <w:color w:val="000000"/>
          <w:lang w:val="en-US"/>
        </w:rPr>
        <w:t>Pharmacoeconomic</w:t>
      </w:r>
      <w:r w:rsidRPr="00D73023">
        <w:rPr>
          <w:color w:val="000000"/>
          <w:lang w:val="en-US"/>
        </w:rPr>
        <w:t xml:space="preserve"> </w:t>
      </w:r>
      <w:r>
        <w:rPr>
          <w:color w:val="000000"/>
          <w:lang w:val="en-US"/>
        </w:rPr>
        <w:t>analysis</w:t>
      </w:r>
      <w:r w:rsidRPr="00D73023">
        <w:rPr>
          <w:color w:val="000000"/>
          <w:lang w:val="en-US"/>
        </w:rPr>
        <w:t xml:space="preserve">. </w:t>
      </w:r>
      <w:hyperlink r:id="rId14" w:history="1">
        <w:r>
          <w:rPr>
            <w:rStyle w:val="ae"/>
            <w:lang w:val="en-US"/>
          </w:rPr>
          <w:t>www</w:t>
        </w:r>
        <w:r w:rsidRPr="00D73023">
          <w:rPr>
            <w:rStyle w:val="ae"/>
            <w:lang w:val="en-US"/>
          </w:rPr>
          <w:t>.</w:t>
        </w:r>
        <w:r>
          <w:rPr>
            <w:rStyle w:val="ae"/>
            <w:lang w:val="en-US"/>
          </w:rPr>
          <w:t>ispor</w:t>
        </w:r>
        <w:r w:rsidRPr="00D73023">
          <w:rPr>
            <w:rStyle w:val="ae"/>
            <w:lang w:val="en-US"/>
          </w:rPr>
          <w:t>.</w:t>
        </w:r>
        <w:r>
          <w:rPr>
            <w:rStyle w:val="ae"/>
            <w:lang w:val="en-US"/>
          </w:rPr>
          <w:t>org</w:t>
        </w:r>
      </w:hyperlink>
      <w:r w:rsidRPr="00D73023">
        <w:rPr>
          <w:color w:val="000000"/>
          <w:lang w:val="en-US"/>
        </w:rPr>
        <w:t>.</w:t>
      </w:r>
    </w:p>
    <w:p w:rsidR="00D73023" w:rsidRDefault="00D73023" w:rsidP="00902E71">
      <w:pPr>
        <w:numPr>
          <w:ilvl w:val="0"/>
          <w:numId w:val="47"/>
        </w:numPr>
        <w:suppressAutoHyphens w:val="0"/>
        <w:spacing w:line="360" w:lineRule="auto"/>
        <w:jc w:val="both"/>
        <w:rPr>
          <w:lang w:val="en-US"/>
        </w:rPr>
      </w:pPr>
      <w:r>
        <w:rPr>
          <w:lang w:val="en-US"/>
        </w:rPr>
        <w:t>Caplan</w:t>
      </w:r>
      <w:r w:rsidRPr="00D73023">
        <w:rPr>
          <w:lang w:val="en-US"/>
        </w:rPr>
        <w:t xml:space="preserve"> </w:t>
      </w:r>
      <w:r>
        <w:rPr>
          <w:lang w:val="en-US"/>
        </w:rPr>
        <w:t>B</w:t>
      </w:r>
      <w:r w:rsidRPr="00D73023">
        <w:rPr>
          <w:lang w:val="en-US"/>
        </w:rPr>
        <w:t>.</w:t>
      </w:r>
      <w:r>
        <w:rPr>
          <w:lang w:val="en-US"/>
        </w:rPr>
        <w:t xml:space="preserve"> “The Austrian Search for Realistic Foundations”</w:t>
      </w:r>
      <w:r w:rsidRPr="00D73023">
        <w:rPr>
          <w:lang w:val="en-US"/>
        </w:rPr>
        <w:t xml:space="preserve"> </w:t>
      </w:r>
      <w:r>
        <w:rPr>
          <w:lang w:val="en-US"/>
        </w:rPr>
        <w:t>//</w:t>
      </w:r>
      <w:r w:rsidRPr="00D73023">
        <w:rPr>
          <w:lang w:val="en-US"/>
        </w:rPr>
        <w:t xml:space="preserve"> </w:t>
      </w:r>
      <w:r>
        <w:rPr>
          <w:lang w:val="en-US"/>
        </w:rPr>
        <w:t>Southern Economic Journal.</w:t>
      </w:r>
      <w:r>
        <w:rPr>
          <w:lang w:val="en-GB"/>
        </w:rPr>
        <w:t xml:space="preserve"> –</w:t>
      </w:r>
      <w:r>
        <w:rPr>
          <w:lang w:val="en-US"/>
        </w:rPr>
        <w:t xml:space="preserve">1999. </w:t>
      </w:r>
      <w:r>
        <w:rPr>
          <w:lang w:val="en-GB"/>
        </w:rPr>
        <w:t>–</w:t>
      </w:r>
      <w:r>
        <w:rPr>
          <w:lang w:val="en-US"/>
        </w:rPr>
        <w:t>Vol,</w:t>
      </w:r>
      <w:r>
        <w:rPr>
          <w:i/>
          <w:lang w:val="en-US"/>
        </w:rPr>
        <w:t xml:space="preserve"> </w:t>
      </w:r>
      <w:r>
        <w:rPr>
          <w:lang w:val="en-US"/>
        </w:rPr>
        <w:t xml:space="preserve">65, </w:t>
      </w:r>
      <w:r w:rsidRPr="00D73023">
        <w:rPr>
          <w:lang w:val="en-US"/>
        </w:rPr>
        <w:t xml:space="preserve">№ </w:t>
      </w:r>
      <w:r>
        <w:rPr>
          <w:lang w:val="en-US"/>
        </w:rPr>
        <w:t>4.</w:t>
      </w:r>
      <w:r>
        <w:rPr>
          <w:lang w:val="en-GB"/>
        </w:rPr>
        <w:t xml:space="preserve"> –</w:t>
      </w:r>
      <w:r>
        <w:rPr>
          <w:lang w:val="en-US"/>
        </w:rPr>
        <w:t xml:space="preserve"> </w:t>
      </w:r>
      <w:proofErr w:type="gramStart"/>
      <w:r>
        <w:t>Р</w:t>
      </w:r>
      <w:r>
        <w:rPr>
          <w:lang w:val="en-US"/>
        </w:rPr>
        <w:t>. 823</w:t>
      </w:r>
      <w:proofErr w:type="gramEnd"/>
      <w:r>
        <w:rPr>
          <w:lang w:val="en-US"/>
        </w:rPr>
        <w:t>–838.</w:t>
      </w:r>
    </w:p>
    <w:p w:rsidR="00D73023" w:rsidRPr="00D73023" w:rsidRDefault="00D73023" w:rsidP="00902E71">
      <w:pPr>
        <w:numPr>
          <w:ilvl w:val="0"/>
          <w:numId w:val="47"/>
        </w:numPr>
        <w:suppressAutoHyphens w:val="0"/>
        <w:spacing w:line="360" w:lineRule="auto"/>
        <w:jc w:val="both"/>
        <w:rPr>
          <w:lang w:val="en-US"/>
        </w:rPr>
      </w:pPr>
      <w:r>
        <w:rPr>
          <w:lang w:val="en-US"/>
        </w:rPr>
        <w:t>Tsuchia A., Williams A. Welfare economics and economic evaluation // Economic evaluation in health care: merging theory with practice / M.Drummond</w:t>
      </w:r>
      <w:proofErr w:type="gramStart"/>
      <w:r>
        <w:rPr>
          <w:lang w:val="en-US"/>
        </w:rPr>
        <w:t>,  A.McGuire</w:t>
      </w:r>
      <w:proofErr w:type="gramEnd"/>
      <w:r>
        <w:rPr>
          <w:lang w:val="en-US"/>
        </w:rPr>
        <w:t>.</w:t>
      </w:r>
      <w:r>
        <w:rPr>
          <w:lang w:val="en-GB"/>
        </w:rPr>
        <w:t xml:space="preserve"> –</w:t>
      </w:r>
      <w:r>
        <w:rPr>
          <w:lang w:val="en-US"/>
        </w:rPr>
        <w:t xml:space="preserve"> Oxford</w:t>
      </w:r>
      <w:r w:rsidRPr="00D73023">
        <w:rPr>
          <w:lang w:val="en-US"/>
        </w:rPr>
        <w:t xml:space="preserve">: </w:t>
      </w:r>
      <w:r>
        <w:rPr>
          <w:lang w:val="en-US"/>
        </w:rPr>
        <w:t>Oxford University Press,</w:t>
      </w:r>
      <w:r w:rsidRPr="00D73023">
        <w:rPr>
          <w:lang w:val="en-US"/>
        </w:rPr>
        <w:t xml:space="preserve"> 2001</w:t>
      </w:r>
      <w:r>
        <w:rPr>
          <w:lang w:val="en-US"/>
        </w:rPr>
        <w:t>.</w:t>
      </w:r>
      <w:r>
        <w:rPr>
          <w:lang w:val="en-GB"/>
        </w:rPr>
        <w:t xml:space="preserve"> – </w:t>
      </w:r>
      <w:r>
        <w:rPr>
          <w:lang w:val="en-US"/>
        </w:rPr>
        <w:t>P.22-46.</w:t>
      </w:r>
    </w:p>
    <w:p w:rsidR="00D73023" w:rsidRDefault="00D73023" w:rsidP="00902E71">
      <w:pPr>
        <w:numPr>
          <w:ilvl w:val="0"/>
          <w:numId w:val="47"/>
        </w:numPr>
        <w:suppressAutoHyphens w:val="0"/>
        <w:spacing w:line="360" w:lineRule="auto"/>
        <w:jc w:val="both"/>
        <w:rPr>
          <w:lang w:val="en-US"/>
        </w:rPr>
      </w:pPr>
      <w:r>
        <w:rPr>
          <w:lang w:val="en-US"/>
        </w:rPr>
        <w:lastRenderedPageBreak/>
        <w:t>Messori A. Current controversies in the application of meta-analysis (with special reference to oncological treatments) // Pharmacy World Science.</w:t>
      </w:r>
      <w:r>
        <w:rPr>
          <w:lang w:val="en-GB"/>
        </w:rPr>
        <w:t xml:space="preserve"> –</w:t>
      </w:r>
      <w:r>
        <w:rPr>
          <w:lang w:val="en-US"/>
        </w:rPr>
        <w:t>1997.</w:t>
      </w:r>
      <w:r>
        <w:rPr>
          <w:lang w:val="en-GB"/>
        </w:rPr>
        <w:t xml:space="preserve"> –</w:t>
      </w:r>
      <w:r>
        <w:rPr>
          <w:lang w:val="en-US"/>
        </w:rPr>
        <w:t xml:space="preserve">Vol.19, </w:t>
      </w:r>
      <w:r w:rsidRPr="00D73023">
        <w:rPr>
          <w:lang w:val="en-US"/>
        </w:rPr>
        <w:t>№</w:t>
      </w:r>
      <w:r>
        <w:rPr>
          <w:lang w:val="en-US"/>
        </w:rPr>
        <w:t xml:space="preserve"> 3.</w:t>
      </w:r>
      <w:r>
        <w:rPr>
          <w:lang w:val="en-GB"/>
        </w:rPr>
        <w:t xml:space="preserve"> – </w:t>
      </w:r>
      <w:r>
        <w:t>Р</w:t>
      </w:r>
      <w:r>
        <w:rPr>
          <w:lang w:val="en-US"/>
        </w:rPr>
        <w:t>.152-158.</w:t>
      </w:r>
    </w:p>
    <w:p w:rsidR="00D73023" w:rsidRDefault="00D73023" w:rsidP="00902E71">
      <w:pPr>
        <w:numPr>
          <w:ilvl w:val="0"/>
          <w:numId w:val="47"/>
        </w:numPr>
        <w:suppressAutoHyphens w:val="0"/>
        <w:spacing w:line="360" w:lineRule="auto"/>
        <w:jc w:val="both"/>
        <w:rPr>
          <w:lang w:val="en-US"/>
        </w:rPr>
      </w:pPr>
      <w:r>
        <w:rPr>
          <w:lang w:val="en-US"/>
        </w:rPr>
        <w:t>Sackett D.L</w:t>
      </w:r>
      <w:r w:rsidRPr="00D73023">
        <w:rPr>
          <w:lang w:val="en-US"/>
        </w:rPr>
        <w:t>.</w:t>
      </w:r>
      <w:r>
        <w:rPr>
          <w:lang w:val="en-US"/>
        </w:rPr>
        <w:t>, Torrance G.W. The utility of different health states as perceived by the general public// Journal of Chronic Diseases.</w:t>
      </w:r>
      <w:r>
        <w:rPr>
          <w:lang w:val="en-GB"/>
        </w:rPr>
        <w:t>–</w:t>
      </w:r>
      <w:r>
        <w:rPr>
          <w:lang w:val="en-US"/>
        </w:rPr>
        <w:t>1978.</w:t>
      </w:r>
      <w:r>
        <w:rPr>
          <w:lang w:val="en-GB"/>
        </w:rPr>
        <w:t xml:space="preserve"> –</w:t>
      </w:r>
      <w:r>
        <w:rPr>
          <w:lang w:val="en-US"/>
        </w:rPr>
        <w:t xml:space="preserve"> № 31.</w:t>
      </w:r>
      <w:r>
        <w:rPr>
          <w:lang w:val="en-GB"/>
        </w:rPr>
        <w:t xml:space="preserve"> – </w:t>
      </w:r>
      <w:r>
        <w:t>Р</w:t>
      </w:r>
      <w:r>
        <w:rPr>
          <w:lang w:val="en-US"/>
        </w:rPr>
        <w:t>.697-704.</w:t>
      </w:r>
    </w:p>
    <w:p w:rsidR="00D73023" w:rsidRDefault="00D73023" w:rsidP="00902E71">
      <w:pPr>
        <w:numPr>
          <w:ilvl w:val="0"/>
          <w:numId w:val="47"/>
        </w:numPr>
        <w:suppressAutoHyphens w:val="0"/>
        <w:spacing w:line="360" w:lineRule="auto"/>
        <w:jc w:val="both"/>
        <w:rPr>
          <w:lang w:val="en-US"/>
        </w:rPr>
      </w:pPr>
      <w:r>
        <w:rPr>
          <w:lang w:val="en-US"/>
        </w:rPr>
        <w:t>Black W.C. The plane: A grafic representation of cost-effectiveness //Medical Decision Making.</w:t>
      </w:r>
      <w:r>
        <w:rPr>
          <w:lang w:val="en-GB"/>
        </w:rPr>
        <w:t xml:space="preserve"> –</w:t>
      </w:r>
      <w:r>
        <w:rPr>
          <w:lang w:val="en-US"/>
        </w:rPr>
        <w:t>1990.</w:t>
      </w:r>
      <w:r>
        <w:rPr>
          <w:lang w:val="en-GB"/>
        </w:rPr>
        <w:t xml:space="preserve"> –</w:t>
      </w:r>
      <w:r>
        <w:rPr>
          <w:lang w:val="en-US"/>
        </w:rPr>
        <w:t>№ 10.</w:t>
      </w:r>
      <w:r>
        <w:rPr>
          <w:lang w:val="en-GB"/>
        </w:rPr>
        <w:t xml:space="preserve"> –</w:t>
      </w:r>
      <w:r>
        <w:rPr>
          <w:lang w:val="en-US"/>
        </w:rPr>
        <w:t xml:space="preserve"> P.212-214.</w:t>
      </w:r>
    </w:p>
    <w:p w:rsidR="00D73023" w:rsidRDefault="00D73023" w:rsidP="00902E71">
      <w:pPr>
        <w:numPr>
          <w:ilvl w:val="0"/>
          <w:numId w:val="47"/>
        </w:numPr>
        <w:suppressAutoHyphens w:val="0"/>
        <w:spacing w:line="360" w:lineRule="auto"/>
        <w:jc w:val="both"/>
        <w:rPr>
          <w:lang w:val="en-US"/>
        </w:rPr>
      </w:pPr>
      <w:r>
        <w:rPr>
          <w:lang w:val="en-US"/>
        </w:rPr>
        <w:t>Briggs A.H. Handling uncertainty in economic evaluation and presenting the results</w:t>
      </w:r>
      <w:r w:rsidRPr="00D73023">
        <w:rPr>
          <w:lang w:val="en-US"/>
        </w:rPr>
        <w:t xml:space="preserve"> // </w:t>
      </w:r>
      <w:r>
        <w:rPr>
          <w:lang w:val="en-US"/>
        </w:rPr>
        <w:t>Economic evaluation in health care: merging theory with practice /</w:t>
      </w:r>
      <w:r w:rsidRPr="00D73023">
        <w:rPr>
          <w:lang w:val="en-US"/>
        </w:rPr>
        <w:t xml:space="preserve"> </w:t>
      </w:r>
      <w:r>
        <w:rPr>
          <w:lang w:val="en-US"/>
        </w:rPr>
        <w:t>M.Drummond</w:t>
      </w:r>
      <w:proofErr w:type="gramStart"/>
      <w:r>
        <w:rPr>
          <w:lang w:val="en-US"/>
        </w:rPr>
        <w:t>,  A.McGuire</w:t>
      </w:r>
      <w:proofErr w:type="gramEnd"/>
      <w:r>
        <w:rPr>
          <w:lang w:val="en-US"/>
        </w:rPr>
        <w:t>. – Oxford</w:t>
      </w:r>
      <w:r w:rsidRPr="00D73023">
        <w:rPr>
          <w:lang w:val="en-US"/>
        </w:rPr>
        <w:t>:</w:t>
      </w:r>
      <w:r>
        <w:rPr>
          <w:lang w:val="en-US"/>
        </w:rPr>
        <w:t xml:space="preserve"> Oxford University Press,</w:t>
      </w:r>
      <w:r w:rsidRPr="00D73023">
        <w:rPr>
          <w:lang w:val="en-US"/>
        </w:rPr>
        <w:t xml:space="preserve"> 2001</w:t>
      </w:r>
      <w:proofErr w:type="gramStart"/>
      <w:r>
        <w:rPr>
          <w:lang w:val="en-US"/>
        </w:rPr>
        <w:t>.–</w:t>
      </w:r>
      <w:proofErr w:type="gramEnd"/>
      <w:r>
        <w:rPr>
          <w:lang w:val="en-US"/>
        </w:rPr>
        <w:t xml:space="preserve"> </w:t>
      </w:r>
      <w:r>
        <w:t>Р.172-215.</w:t>
      </w:r>
    </w:p>
    <w:p w:rsidR="00D73023" w:rsidRDefault="00D73023" w:rsidP="00902E71">
      <w:pPr>
        <w:numPr>
          <w:ilvl w:val="0"/>
          <w:numId w:val="47"/>
        </w:numPr>
        <w:suppressAutoHyphens w:val="0"/>
        <w:spacing w:line="360" w:lineRule="auto"/>
        <w:jc w:val="both"/>
        <w:rPr>
          <w:lang w:val="en-US"/>
        </w:rPr>
      </w:pPr>
      <w:r>
        <w:rPr>
          <w:lang w:val="en-US"/>
        </w:rPr>
        <w:t>Kuntz K., Wienstein M. Modelling in economic evaluation // Economic evaluation in health care: merging theory with practice / M.Drummond, A.McGuire. –Oxford University Press,</w:t>
      </w:r>
      <w:r w:rsidRPr="00D73023">
        <w:rPr>
          <w:lang w:val="en-US"/>
        </w:rPr>
        <w:t xml:space="preserve"> 2001</w:t>
      </w:r>
      <w:r>
        <w:rPr>
          <w:lang w:val="en-US"/>
        </w:rPr>
        <w:t>. – P.141-172.</w:t>
      </w:r>
    </w:p>
    <w:p w:rsidR="00D73023" w:rsidRDefault="00D73023" w:rsidP="00902E71">
      <w:pPr>
        <w:numPr>
          <w:ilvl w:val="0"/>
          <w:numId w:val="47"/>
        </w:numPr>
        <w:suppressAutoHyphens w:val="0"/>
        <w:spacing w:line="360" w:lineRule="auto"/>
        <w:jc w:val="both"/>
        <w:rPr>
          <w:lang w:val="en-US"/>
        </w:rPr>
      </w:pPr>
      <w:r>
        <w:rPr>
          <w:lang w:val="en-US"/>
        </w:rPr>
        <w:t>Kobelt G., Jonsson L.</w:t>
      </w:r>
      <w:proofErr w:type="gramStart"/>
      <w:r w:rsidRPr="00D73023">
        <w:rPr>
          <w:lang w:val="en-US"/>
        </w:rPr>
        <w:t>,</w:t>
      </w:r>
      <w:r>
        <w:rPr>
          <w:lang w:val="en-US"/>
        </w:rPr>
        <w:t xml:space="preserve">  Mattiasson</w:t>
      </w:r>
      <w:proofErr w:type="gramEnd"/>
      <w:r>
        <w:rPr>
          <w:lang w:val="en-US"/>
        </w:rPr>
        <w:t xml:space="preserve"> A. Cost-effectiveness of new treatments for overactive bladder: the example of tolterodine, a new muscarinic agent: a Markov model // Neurourology &amp; Urodynamics. –1998</w:t>
      </w:r>
      <w:proofErr w:type="gramStart"/>
      <w:r>
        <w:rPr>
          <w:lang w:val="en-US"/>
        </w:rPr>
        <w:t>.–</w:t>
      </w:r>
      <w:proofErr w:type="gramEnd"/>
      <w:r>
        <w:rPr>
          <w:lang w:val="en-US"/>
        </w:rPr>
        <w:t xml:space="preserve"> N17.– P.599-611.</w:t>
      </w:r>
    </w:p>
    <w:p w:rsidR="00D73023" w:rsidRDefault="00D73023" w:rsidP="00902E71">
      <w:pPr>
        <w:numPr>
          <w:ilvl w:val="0"/>
          <w:numId w:val="47"/>
        </w:numPr>
        <w:suppressAutoHyphens w:val="0"/>
        <w:spacing w:line="360" w:lineRule="auto"/>
        <w:jc w:val="both"/>
        <w:rPr>
          <w:lang w:val="en-US"/>
        </w:rPr>
      </w:pPr>
      <w:r>
        <w:rPr>
          <w:lang w:val="en-US"/>
        </w:rPr>
        <w:t>Donaldson C. Willingness to pay for publicly-provided goods: A possible measure of benefit // Journal of Health Economics. – 1990</w:t>
      </w:r>
      <w:proofErr w:type="gramStart"/>
      <w:r>
        <w:rPr>
          <w:lang w:val="en-US"/>
        </w:rPr>
        <w:t>.–</w:t>
      </w:r>
      <w:proofErr w:type="gramEnd"/>
      <w:r>
        <w:rPr>
          <w:lang w:val="en-US"/>
        </w:rPr>
        <w:t xml:space="preserve"> N 9.- P.103-118.</w:t>
      </w:r>
    </w:p>
    <w:p w:rsidR="00D73023" w:rsidRDefault="00D73023" w:rsidP="00902E71">
      <w:pPr>
        <w:numPr>
          <w:ilvl w:val="0"/>
          <w:numId w:val="47"/>
        </w:numPr>
        <w:suppressAutoHyphens w:val="0"/>
        <w:spacing w:line="360" w:lineRule="auto"/>
        <w:jc w:val="both"/>
        <w:rPr>
          <w:lang w:val="en-US"/>
        </w:rPr>
      </w:pPr>
      <w:r>
        <w:rPr>
          <w:lang w:val="en-US"/>
        </w:rPr>
        <w:t>Brouwer W., Rutten F., Koopmanschap M. Costing in economic evaluation // Economic evaluation in health care: merging theory with practice / M.Drummond</w:t>
      </w:r>
      <w:proofErr w:type="gramStart"/>
      <w:r>
        <w:rPr>
          <w:lang w:val="en-US"/>
        </w:rPr>
        <w:t>,  A.McGuire</w:t>
      </w:r>
      <w:proofErr w:type="gramEnd"/>
      <w:r>
        <w:rPr>
          <w:lang w:val="en-US"/>
        </w:rPr>
        <w:t>. – Oxford</w:t>
      </w:r>
      <w:r w:rsidRPr="00D73023">
        <w:rPr>
          <w:lang w:val="en-US"/>
        </w:rPr>
        <w:t xml:space="preserve">: </w:t>
      </w:r>
      <w:r>
        <w:rPr>
          <w:lang w:val="en-US"/>
        </w:rPr>
        <w:t>Oxford University Press,</w:t>
      </w:r>
      <w:r w:rsidRPr="00D73023">
        <w:rPr>
          <w:lang w:val="en-US"/>
        </w:rPr>
        <w:t xml:space="preserve"> 2001</w:t>
      </w:r>
      <w:r>
        <w:rPr>
          <w:lang w:val="en-US"/>
        </w:rPr>
        <w:t>. – P. 68-94.</w:t>
      </w:r>
    </w:p>
    <w:p w:rsidR="00D73023" w:rsidRPr="00D73023" w:rsidRDefault="00D73023" w:rsidP="00902E71">
      <w:pPr>
        <w:numPr>
          <w:ilvl w:val="0"/>
          <w:numId w:val="47"/>
        </w:numPr>
        <w:suppressAutoHyphens w:val="0"/>
        <w:spacing w:line="360" w:lineRule="auto"/>
        <w:jc w:val="both"/>
        <w:rPr>
          <w:lang w:val="en-US"/>
        </w:rPr>
      </w:pPr>
      <w:r>
        <w:rPr>
          <w:lang w:val="en-US"/>
        </w:rPr>
        <w:t xml:space="preserve">Bond C. Evidence based pharmacy. </w:t>
      </w:r>
      <w:r>
        <w:rPr>
          <w:b/>
          <w:lang w:val="en-GB"/>
        </w:rPr>
        <w:t>–</w:t>
      </w:r>
      <w:r>
        <w:rPr>
          <w:lang w:val="en-US"/>
        </w:rPr>
        <w:t xml:space="preserve"> Binghamton, NY: Pharmaceutical Products Press,</w:t>
      </w:r>
      <w:r w:rsidRPr="00D73023">
        <w:rPr>
          <w:lang w:val="en-US"/>
        </w:rPr>
        <w:t xml:space="preserve"> </w:t>
      </w:r>
      <w:r>
        <w:rPr>
          <w:lang w:val="en-US"/>
        </w:rPr>
        <w:t xml:space="preserve">2000. </w:t>
      </w:r>
      <w:r>
        <w:rPr>
          <w:b/>
          <w:lang w:val="en-GB"/>
        </w:rPr>
        <w:t>–</w:t>
      </w:r>
      <w:r>
        <w:rPr>
          <w:lang w:val="en-US"/>
        </w:rPr>
        <w:t xml:space="preserve"> 152 p.</w:t>
      </w:r>
    </w:p>
    <w:p w:rsidR="00D73023" w:rsidRDefault="00D73023" w:rsidP="00902E71">
      <w:pPr>
        <w:numPr>
          <w:ilvl w:val="0"/>
          <w:numId w:val="47"/>
        </w:numPr>
        <w:suppressAutoHyphens w:val="0"/>
        <w:spacing w:line="360" w:lineRule="auto"/>
        <w:jc w:val="both"/>
      </w:pPr>
      <w:r>
        <w:rPr>
          <w:lang w:val="en-US"/>
        </w:rPr>
        <w:t>Wiffen Ph. Evidence based pharmacy.</w:t>
      </w:r>
      <w:r>
        <w:rPr>
          <w:b/>
          <w:lang w:val="en-US"/>
        </w:rPr>
        <w:t>–</w:t>
      </w:r>
      <w:r>
        <w:rPr>
          <w:lang w:val="en-US"/>
        </w:rPr>
        <w:t>Radefille medical press, 2001</w:t>
      </w:r>
      <w:proofErr w:type="gramStart"/>
      <w:r>
        <w:rPr>
          <w:lang w:val="en-US"/>
        </w:rPr>
        <w:t>.</w:t>
      </w:r>
      <w:r>
        <w:rPr>
          <w:b/>
          <w:lang w:val="en-US"/>
        </w:rPr>
        <w:t>–</w:t>
      </w:r>
      <w:proofErr w:type="gramEnd"/>
      <w:r>
        <w:rPr>
          <w:lang w:val="en-US"/>
        </w:rPr>
        <w:t xml:space="preserve"> </w:t>
      </w:r>
      <w:r>
        <w:t xml:space="preserve">131 </w:t>
      </w:r>
      <w:r>
        <w:rPr>
          <w:lang w:val="en-US"/>
        </w:rPr>
        <w:t>p</w:t>
      </w:r>
      <w:r>
        <w:t>.</w:t>
      </w:r>
    </w:p>
    <w:p w:rsidR="00D73023" w:rsidRDefault="00D73023" w:rsidP="00902E71">
      <w:pPr>
        <w:numPr>
          <w:ilvl w:val="0"/>
          <w:numId w:val="47"/>
        </w:numPr>
        <w:suppressAutoHyphens w:val="0"/>
        <w:spacing w:line="360" w:lineRule="auto"/>
        <w:jc w:val="both"/>
      </w:pPr>
      <w:r>
        <w:t xml:space="preserve">Фармацевтическая опека: Практ. руководство для провизоров и семейных врачей / И.А.Зупанец, В.П.Черных, В.Ф.Москаленко и др.; Под ред.В.П.Черных, И.А.Зупанца, В.А.Усенко. </w:t>
      </w:r>
      <w:proofErr w:type="gramStart"/>
      <w:r>
        <w:t>–Х</w:t>
      </w:r>
      <w:proofErr w:type="gramEnd"/>
      <w:r>
        <w:t>.: Золотые страницы, 2002. – 264с.</w:t>
      </w:r>
    </w:p>
    <w:p w:rsidR="00D73023" w:rsidRDefault="00D73023" w:rsidP="00902E71">
      <w:pPr>
        <w:numPr>
          <w:ilvl w:val="0"/>
          <w:numId w:val="47"/>
        </w:numPr>
        <w:suppressAutoHyphens w:val="0"/>
        <w:spacing w:line="360" w:lineRule="auto"/>
        <w:jc w:val="both"/>
        <w:rPr>
          <w:i/>
        </w:rPr>
      </w:pPr>
      <w:r>
        <w:t>Концепція забезпечення ліками населення України в умовах страхової медицини / Д.І.Дмитрієвський, А.С.Немченко, І.В.Подколозі</w:t>
      </w:r>
      <w:proofErr w:type="gramStart"/>
      <w:r>
        <w:t>на</w:t>
      </w:r>
      <w:proofErr w:type="gramEnd"/>
      <w:r>
        <w:t xml:space="preserve"> та ін. // Вісник фармації. – 1993. – № 1-2. – С.34-41.</w:t>
      </w:r>
    </w:p>
    <w:p w:rsidR="00D73023" w:rsidRDefault="00D73023" w:rsidP="00902E71">
      <w:pPr>
        <w:numPr>
          <w:ilvl w:val="0"/>
          <w:numId w:val="47"/>
        </w:numPr>
        <w:suppressAutoHyphens w:val="0"/>
        <w:spacing w:line="360" w:lineRule="auto"/>
        <w:jc w:val="both"/>
        <w:rPr>
          <w:i/>
        </w:rPr>
      </w:pPr>
      <w:r>
        <w:t>Пономаренко М.С. На шляху страхової медицини і фармації // Фармац. журн.–1993. – № 4. – С. 34-37.</w:t>
      </w:r>
    </w:p>
    <w:p w:rsidR="00D73023" w:rsidRDefault="00D73023" w:rsidP="00902E71">
      <w:pPr>
        <w:numPr>
          <w:ilvl w:val="0"/>
          <w:numId w:val="47"/>
        </w:numPr>
        <w:suppressAutoHyphens w:val="0"/>
        <w:spacing w:line="360" w:lineRule="auto"/>
        <w:jc w:val="both"/>
      </w:pPr>
      <w:r>
        <w:t>Громовик Б.П. Лікарське забезпечення з позицій логістики // Фармац. журн. –2000. – № 1. – С.34-41.</w:t>
      </w:r>
    </w:p>
    <w:p w:rsidR="00D73023" w:rsidRDefault="00D73023" w:rsidP="00902E71">
      <w:pPr>
        <w:numPr>
          <w:ilvl w:val="0"/>
          <w:numId w:val="47"/>
        </w:numPr>
        <w:suppressAutoHyphens w:val="0"/>
        <w:spacing w:line="360" w:lineRule="auto"/>
        <w:jc w:val="both"/>
      </w:pPr>
      <w:r>
        <w:lastRenderedPageBreak/>
        <w:t xml:space="preserve">Мнушко З.М., Шевченко І.А. </w:t>
      </w:r>
      <w:proofErr w:type="gramStart"/>
      <w:r>
        <w:t>Досл</w:t>
      </w:r>
      <w:proofErr w:type="gramEnd"/>
      <w:r>
        <w:t xml:space="preserve">ідження з визначення вартісних показників фармакотерапії інфекційних захворювань // Фармац. журн.– 1997.–№ 2. – С.97-101.  </w:t>
      </w:r>
    </w:p>
    <w:p w:rsidR="00D73023" w:rsidRDefault="00D73023" w:rsidP="00902E71">
      <w:pPr>
        <w:numPr>
          <w:ilvl w:val="0"/>
          <w:numId w:val="47"/>
        </w:numPr>
        <w:suppressAutoHyphens w:val="0"/>
        <w:spacing w:line="360" w:lineRule="auto"/>
        <w:jc w:val="both"/>
      </w:pPr>
      <w:r>
        <w:t>Толочко В.М., Ахмад О.В., Хоменко В.М. Дослідження аспектів маркетингу ензимокомпенсуючих препаратів, які поліпшують травлення</w:t>
      </w:r>
      <w:proofErr w:type="gramStart"/>
      <w:r>
        <w:t xml:space="preserve"> // В</w:t>
      </w:r>
      <w:proofErr w:type="gramEnd"/>
      <w:r>
        <w:t>існик фармації. –1996. – № 3-4. – С.81-83.</w:t>
      </w:r>
    </w:p>
    <w:p w:rsidR="00D73023" w:rsidRDefault="00D73023" w:rsidP="00902E71">
      <w:pPr>
        <w:numPr>
          <w:ilvl w:val="0"/>
          <w:numId w:val="47"/>
        </w:numPr>
        <w:suppressAutoHyphens w:val="0"/>
        <w:spacing w:line="360" w:lineRule="auto"/>
        <w:jc w:val="both"/>
      </w:pPr>
      <w:r>
        <w:t xml:space="preserve">Сятиня  М.Л. Оптимізація </w:t>
      </w:r>
      <w:proofErr w:type="gramStart"/>
      <w:r>
        <w:t>медикаментозного</w:t>
      </w:r>
      <w:proofErr w:type="gramEnd"/>
      <w:r>
        <w:t xml:space="preserve"> забезпечення населення України в нових економічних умовах: Автореф. дис. ... канд. фармац</w:t>
      </w:r>
      <w:proofErr w:type="gramStart"/>
      <w:r>
        <w:t>.н</w:t>
      </w:r>
      <w:proofErr w:type="gramEnd"/>
      <w:r>
        <w:t>аук: 15.00.04 / Львів. держ. мед. ун-т. –Львів, 1997.– 24 с.</w:t>
      </w:r>
    </w:p>
    <w:p w:rsidR="00D73023" w:rsidRDefault="00D73023" w:rsidP="00902E71">
      <w:pPr>
        <w:numPr>
          <w:ilvl w:val="0"/>
          <w:numId w:val="47"/>
        </w:numPr>
        <w:suppressAutoHyphens w:val="0"/>
        <w:spacing w:line="360" w:lineRule="auto"/>
        <w:jc w:val="both"/>
        <w:rPr>
          <w:i/>
        </w:rPr>
      </w:pPr>
      <w:r>
        <w:t xml:space="preserve">Заліська О.М. Оптимізація </w:t>
      </w:r>
      <w:proofErr w:type="gramStart"/>
      <w:r>
        <w:t>л</w:t>
      </w:r>
      <w:proofErr w:type="gramEnd"/>
      <w:r>
        <w:t>ікарського забезпечення урологічних хворих у стаціонарі: Автореф. дис. ... канд. фармац. наук: 15.00.04 / Львів. держ. мед</w:t>
      </w:r>
      <w:proofErr w:type="gramStart"/>
      <w:r>
        <w:t>.</w:t>
      </w:r>
      <w:proofErr w:type="gramEnd"/>
      <w:r>
        <w:t xml:space="preserve">  </w:t>
      </w:r>
      <w:proofErr w:type="gramStart"/>
      <w:r>
        <w:t>у</w:t>
      </w:r>
      <w:proofErr w:type="gramEnd"/>
      <w:r>
        <w:t>н-т. – Львів, 1997. – 22 с.</w:t>
      </w:r>
    </w:p>
    <w:p w:rsidR="00D73023" w:rsidRDefault="00D73023" w:rsidP="00902E71">
      <w:pPr>
        <w:numPr>
          <w:ilvl w:val="0"/>
          <w:numId w:val="47"/>
        </w:numPr>
        <w:suppressAutoHyphens w:val="0"/>
        <w:spacing w:line="360" w:lineRule="auto"/>
        <w:jc w:val="both"/>
        <w:rPr>
          <w:i/>
        </w:rPr>
      </w:pPr>
      <w:r>
        <w:t>Рязанова К.І. Визначення потреби в діагностичних засобах (</w:t>
      </w:r>
      <w:proofErr w:type="gramStart"/>
      <w:r>
        <w:t>в</w:t>
      </w:r>
      <w:proofErr w:type="gramEnd"/>
      <w:r>
        <w:t xml:space="preserve"> кардіології і онкології): Автореф. дис. ... канд. фармац. наук: 15.00.04 /Львів. держ. мед</w:t>
      </w:r>
      <w:proofErr w:type="gramStart"/>
      <w:r>
        <w:t>.</w:t>
      </w:r>
      <w:proofErr w:type="gramEnd"/>
      <w:r>
        <w:t xml:space="preserve"> </w:t>
      </w:r>
      <w:proofErr w:type="gramStart"/>
      <w:r>
        <w:t>у</w:t>
      </w:r>
      <w:proofErr w:type="gramEnd"/>
      <w:r>
        <w:t>н-т.-  Львів, 1997. – 21с.</w:t>
      </w:r>
    </w:p>
    <w:p w:rsidR="00D73023" w:rsidRDefault="00D73023" w:rsidP="00902E71">
      <w:pPr>
        <w:numPr>
          <w:ilvl w:val="0"/>
          <w:numId w:val="47"/>
        </w:numPr>
        <w:suppressAutoHyphens w:val="0"/>
        <w:spacing w:line="360" w:lineRule="auto"/>
        <w:jc w:val="both"/>
        <w:rPr>
          <w:i/>
        </w:rPr>
      </w:pPr>
      <w:r>
        <w:t xml:space="preserve">Кобзарь Л.В. Организационные и методические принципы планирования и управления лекарственным снабжением в СССР: Автореф. дисс. ... докт. фармац. наук: 15.00.01 / Харьков. гос. фарм. ин-т. </w:t>
      </w:r>
      <w:proofErr w:type="gramStart"/>
      <w:r>
        <w:t>–Х</w:t>
      </w:r>
      <w:proofErr w:type="gramEnd"/>
      <w:r>
        <w:t>., 1986. – 27 с.</w:t>
      </w:r>
    </w:p>
    <w:p w:rsidR="00D73023" w:rsidRDefault="00D73023" w:rsidP="00902E71">
      <w:pPr>
        <w:numPr>
          <w:ilvl w:val="0"/>
          <w:numId w:val="47"/>
        </w:numPr>
        <w:suppressAutoHyphens w:val="0"/>
        <w:spacing w:line="360" w:lineRule="auto"/>
        <w:jc w:val="both"/>
      </w:pPr>
      <w:r>
        <w:t>Мнушко З.Н. Организационные и технологические аспекты лечения пульмонологических больных: Автореф. дисс. ... докт. фармац. наук: 15.00.01 / Харьков</w:t>
      </w:r>
      <w:proofErr w:type="gramStart"/>
      <w:r>
        <w:t>.</w:t>
      </w:r>
      <w:proofErr w:type="gramEnd"/>
      <w:r>
        <w:t xml:space="preserve"> </w:t>
      </w:r>
      <w:proofErr w:type="gramStart"/>
      <w:r>
        <w:t>г</w:t>
      </w:r>
      <w:proofErr w:type="gramEnd"/>
      <w:r>
        <w:t xml:space="preserve">ос. фарм. ин-т. – Х., 1990. – 24с. </w:t>
      </w:r>
    </w:p>
    <w:p w:rsidR="00D73023" w:rsidRDefault="00D73023" w:rsidP="00902E71">
      <w:pPr>
        <w:numPr>
          <w:ilvl w:val="0"/>
          <w:numId w:val="47"/>
        </w:numPr>
        <w:suppressAutoHyphens w:val="0"/>
        <w:spacing w:line="360" w:lineRule="auto"/>
        <w:jc w:val="both"/>
      </w:pPr>
      <w:r>
        <w:t xml:space="preserve">Толочко В.М. Научные основы развития лекарственной помощи населению на современном этапе: Автореф. дисс. … докт. фармац. наук: 15.00.01 / Харьков. гос. фарм. ин-т. </w:t>
      </w:r>
      <w:proofErr w:type="gramStart"/>
      <w:r>
        <w:t>–Х</w:t>
      </w:r>
      <w:proofErr w:type="gramEnd"/>
      <w:r>
        <w:t>., 1988. – 47 с.</w:t>
      </w:r>
    </w:p>
    <w:p w:rsidR="00D73023" w:rsidRDefault="00D73023" w:rsidP="00902E71">
      <w:pPr>
        <w:numPr>
          <w:ilvl w:val="0"/>
          <w:numId w:val="47"/>
        </w:numPr>
        <w:suppressAutoHyphens w:val="0"/>
        <w:spacing w:line="360" w:lineRule="auto"/>
        <w:jc w:val="both"/>
      </w:pPr>
      <w:r>
        <w:t>Прокопишин В.И. Теоретические основы и методические принципы интеграции  медицинской и лекарственной помощи населению: Автореф. дисс. … докт. фармац. наук: 15.00.01 / Харьков</w:t>
      </w:r>
      <w:proofErr w:type="gramStart"/>
      <w:r>
        <w:t>.</w:t>
      </w:r>
      <w:proofErr w:type="gramEnd"/>
      <w:r>
        <w:t xml:space="preserve"> </w:t>
      </w:r>
      <w:proofErr w:type="gramStart"/>
      <w:r>
        <w:t>г</w:t>
      </w:r>
      <w:proofErr w:type="gramEnd"/>
      <w:r>
        <w:t>ос. фарм. ин-т. – Х., 1987. – 32 с.</w:t>
      </w:r>
    </w:p>
    <w:p w:rsidR="00D73023" w:rsidRDefault="00D73023" w:rsidP="00902E71">
      <w:pPr>
        <w:numPr>
          <w:ilvl w:val="0"/>
          <w:numId w:val="47"/>
        </w:numPr>
        <w:suppressAutoHyphens w:val="0"/>
        <w:spacing w:line="360" w:lineRule="auto"/>
        <w:jc w:val="both"/>
      </w:pPr>
      <w:r>
        <w:t>Волох Д.С., Котенко А.М. Рационализация в аптечной службе Украинской ССР. – К.: Здоров’я, 1985. – 125 с.</w:t>
      </w:r>
    </w:p>
    <w:p w:rsidR="00D73023" w:rsidRDefault="00D73023" w:rsidP="00902E71">
      <w:pPr>
        <w:numPr>
          <w:ilvl w:val="0"/>
          <w:numId w:val="47"/>
        </w:numPr>
        <w:suppressAutoHyphens w:val="0"/>
        <w:spacing w:line="360" w:lineRule="auto"/>
        <w:jc w:val="both"/>
      </w:pPr>
      <w:r>
        <w:t>Грошовий Т.А., Демченко О.В., Жаріков  В.А. Сучасний стан та перспективи створення лікарських засобі</w:t>
      </w:r>
      <w:proofErr w:type="gramStart"/>
      <w:r>
        <w:t>в</w:t>
      </w:r>
      <w:proofErr w:type="gramEnd"/>
      <w:r>
        <w:t xml:space="preserve">, </w:t>
      </w:r>
      <w:proofErr w:type="gramStart"/>
      <w:r>
        <w:t>як</w:t>
      </w:r>
      <w:proofErr w:type="gramEnd"/>
      <w:r>
        <w:t>і мають здатність блокувати кальцієвий канал // Фармац. журн. – 1997. – № 2. – С.61-65.</w:t>
      </w:r>
    </w:p>
    <w:p w:rsidR="00D73023" w:rsidRDefault="00D73023" w:rsidP="00902E71">
      <w:pPr>
        <w:numPr>
          <w:ilvl w:val="0"/>
          <w:numId w:val="47"/>
        </w:numPr>
        <w:suppressAutoHyphens w:val="0"/>
        <w:spacing w:line="360" w:lineRule="auto"/>
        <w:jc w:val="both"/>
      </w:pPr>
      <w:proofErr w:type="gramStart"/>
      <w:r>
        <w:t>П</w:t>
      </w:r>
      <w:proofErr w:type="gramEnd"/>
      <w:r>
        <w:t>івень О.П. Зарубіжний досвід застосування фармакоекономічного аналізу при встановленні ціни на лікарські засоби // Фармац. журн.– 2002. – № 6. – С.3-7.</w:t>
      </w:r>
    </w:p>
    <w:p w:rsidR="00D73023" w:rsidRDefault="00D73023" w:rsidP="00902E71">
      <w:pPr>
        <w:numPr>
          <w:ilvl w:val="0"/>
          <w:numId w:val="47"/>
        </w:numPr>
        <w:suppressAutoHyphens w:val="0"/>
        <w:spacing w:line="360" w:lineRule="auto"/>
        <w:jc w:val="both"/>
      </w:pPr>
      <w:r>
        <w:lastRenderedPageBreak/>
        <w:t>Дмитриевский  Д.И.,  Шрам Н.А., Юрченко Г.Н. Формирование перечня лекарственных средств для оказания неотложной медицинской помощи при отравлении сильнодействующими ядовитыми веществами // Досягнення сучасної фармації та перспективи її розвитку у новому тисячолі</w:t>
      </w:r>
      <w:proofErr w:type="gramStart"/>
      <w:r>
        <w:t>тт</w:t>
      </w:r>
      <w:proofErr w:type="gramEnd"/>
      <w:r>
        <w:t xml:space="preserve">і: Матеріали </w:t>
      </w:r>
      <w:r>
        <w:rPr>
          <w:lang w:val="en-US"/>
        </w:rPr>
        <w:t>V</w:t>
      </w:r>
      <w:r>
        <w:t xml:space="preserve"> Національного з’їзду фармацевтів України / В.П.Черних, О.І.Тихонов, І.А.Зупанець та ін. – Х.: Вид-во УкрФА, 1999. – С.77-78.</w:t>
      </w:r>
    </w:p>
    <w:p w:rsidR="00D73023" w:rsidRDefault="00D73023" w:rsidP="00902E71">
      <w:pPr>
        <w:numPr>
          <w:ilvl w:val="0"/>
          <w:numId w:val="47"/>
        </w:numPr>
        <w:suppressAutoHyphens w:val="0"/>
        <w:spacing w:line="360" w:lineRule="auto"/>
        <w:jc w:val="both"/>
      </w:pPr>
      <w:r>
        <w:t xml:space="preserve">Яцкова Г.Ю. Оптимізація </w:t>
      </w:r>
      <w:proofErr w:type="gramStart"/>
      <w:r>
        <w:t>л</w:t>
      </w:r>
      <w:proofErr w:type="gramEnd"/>
      <w:r>
        <w:t>ікарського забезпечення дітей: Автореф. дис. … канд. фармац. наук: 15.00.01 / Львів. держ. мед</w:t>
      </w:r>
      <w:proofErr w:type="gramStart"/>
      <w:r>
        <w:t>.</w:t>
      </w:r>
      <w:proofErr w:type="gramEnd"/>
      <w:r>
        <w:t xml:space="preserve"> </w:t>
      </w:r>
      <w:proofErr w:type="gramStart"/>
      <w:r>
        <w:t>у</w:t>
      </w:r>
      <w:proofErr w:type="gramEnd"/>
      <w:r>
        <w:t>н-т. – Львів, 1996. – 23 с.</w:t>
      </w:r>
    </w:p>
    <w:p w:rsidR="00D73023" w:rsidRDefault="00D73023" w:rsidP="00902E71">
      <w:pPr>
        <w:numPr>
          <w:ilvl w:val="0"/>
          <w:numId w:val="47"/>
        </w:numPr>
        <w:suppressAutoHyphens w:val="0"/>
        <w:spacing w:line="360" w:lineRule="auto"/>
        <w:jc w:val="both"/>
        <w:rPr>
          <w:rFonts w:ascii="MS Sans Serif" w:hAnsi="MS Sans Serif"/>
        </w:rPr>
      </w:pPr>
      <w:r>
        <w:t xml:space="preserve">Левицька О.Р. Маркетингове </w:t>
      </w:r>
      <w:proofErr w:type="gramStart"/>
      <w:r>
        <w:t>досл</w:t>
      </w:r>
      <w:proofErr w:type="gramEnd"/>
      <w:r>
        <w:t>ідження лікарських засобів для оториноларингологічної практики: Автореф. дис. … канд. фармац. наук: 08.06.02 / Львів. держ. мед. ун-т ім</w:t>
      </w:r>
      <w:proofErr w:type="gramStart"/>
      <w:r>
        <w:t>.Д</w:t>
      </w:r>
      <w:proofErr w:type="gramEnd"/>
      <w:r>
        <w:t xml:space="preserve">анила Галицького. – Львів, 1998. – 21 с. </w:t>
      </w:r>
    </w:p>
    <w:p w:rsidR="00D73023" w:rsidRDefault="00D73023" w:rsidP="00902E71">
      <w:pPr>
        <w:numPr>
          <w:ilvl w:val="0"/>
          <w:numId w:val="47"/>
        </w:numPr>
        <w:suppressAutoHyphens w:val="0"/>
        <w:spacing w:line="360" w:lineRule="auto"/>
        <w:jc w:val="both"/>
      </w:pPr>
      <w:r>
        <w:t>Парновский Б.Л. Исследование в области теории и практики фармацевтической информации: Автореф. дисс. … докт. фармац. наук: 15.00.04./ І Моск. мед</w:t>
      </w:r>
      <w:proofErr w:type="gramStart"/>
      <w:r>
        <w:t>.</w:t>
      </w:r>
      <w:proofErr w:type="gramEnd"/>
      <w:r>
        <w:t xml:space="preserve"> </w:t>
      </w:r>
      <w:proofErr w:type="gramStart"/>
      <w:r>
        <w:t>и</w:t>
      </w:r>
      <w:proofErr w:type="gramEnd"/>
      <w:r>
        <w:t>н-т им. И.М.Сеченова. – М., 1978. – 22 с.</w:t>
      </w:r>
    </w:p>
    <w:p w:rsidR="00D73023" w:rsidRDefault="00D73023" w:rsidP="00902E71">
      <w:pPr>
        <w:numPr>
          <w:ilvl w:val="0"/>
          <w:numId w:val="47"/>
        </w:numPr>
        <w:suppressAutoHyphens w:val="0"/>
        <w:spacing w:line="360" w:lineRule="auto"/>
        <w:jc w:val="both"/>
        <w:rPr>
          <w:i/>
        </w:rPr>
      </w:pPr>
      <w:r>
        <w:t xml:space="preserve">Смирнова Л.Ф. Информационное обеспечение  баз данных о </w:t>
      </w:r>
      <w:proofErr w:type="gramStart"/>
      <w:r>
        <w:t>лекарствен-ных</w:t>
      </w:r>
      <w:proofErr w:type="gramEnd"/>
      <w:r>
        <w:t xml:space="preserve"> средствах: Автореф. дисс. ... канд</w:t>
      </w:r>
      <w:proofErr w:type="gramStart"/>
      <w:r>
        <w:t>.ф</w:t>
      </w:r>
      <w:proofErr w:type="gramEnd"/>
      <w:r>
        <w:t>армац.наук. 15.00.04 / Львов. мед. ин-т. – Львов, 1986. – 24 с.</w:t>
      </w:r>
    </w:p>
    <w:p w:rsidR="00D73023" w:rsidRDefault="00D73023" w:rsidP="00902E71">
      <w:pPr>
        <w:numPr>
          <w:ilvl w:val="0"/>
          <w:numId w:val="47"/>
        </w:numPr>
        <w:suppressAutoHyphens w:val="0"/>
        <w:spacing w:line="360" w:lineRule="auto"/>
        <w:jc w:val="both"/>
      </w:pPr>
      <w:r>
        <w:t xml:space="preserve"> Громовик Б.П.</w:t>
      </w:r>
      <w:r>
        <w:tab/>
        <w:t>Роль и место фармакоэкономического анализа в логистических технологиях учреждений здравоохранения // Провизор.–2000.–№ 17.– С.19-22.</w:t>
      </w:r>
    </w:p>
    <w:p w:rsidR="00D73023" w:rsidRDefault="00D73023" w:rsidP="00902E71">
      <w:pPr>
        <w:numPr>
          <w:ilvl w:val="0"/>
          <w:numId w:val="47"/>
        </w:numPr>
        <w:suppressAutoHyphens w:val="0"/>
        <w:spacing w:line="360" w:lineRule="auto"/>
        <w:jc w:val="both"/>
      </w:pPr>
      <w:r>
        <w:t xml:space="preserve">Софронова І., Мнушко З. Методичні </w:t>
      </w:r>
      <w:proofErr w:type="gramStart"/>
      <w:r>
        <w:t>п</w:t>
      </w:r>
      <w:proofErr w:type="gramEnd"/>
      <w:r>
        <w:t>ідходи до фармакоекономічної оцінки застосування вакцинних препаратів // Ліки України. –2000.–№ 11. – С.8-10.</w:t>
      </w:r>
    </w:p>
    <w:p w:rsidR="00D73023" w:rsidRDefault="00D73023" w:rsidP="00902E71">
      <w:pPr>
        <w:numPr>
          <w:ilvl w:val="0"/>
          <w:numId w:val="47"/>
        </w:numPr>
        <w:suppressAutoHyphens w:val="0"/>
        <w:spacing w:line="360" w:lineRule="auto"/>
        <w:jc w:val="both"/>
      </w:pPr>
      <w:r>
        <w:t xml:space="preserve">Софронова І.В. Оптимізація забезпечення населення України імунобіологічними препаратами </w:t>
      </w:r>
      <w:proofErr w:type="gramStart"/>
      <w:r>
        <w:t>для</w:t>
      </w:r>
      <w:proofErr w:type="gramEnd"/>
      <w:r>
        <w:t xml:space="preserve"> активної імунізації: Автореф. дис. ... канд. фармац. наук: 15.00.01/ Нац. фармац. ун-т. </w:t>
      </w:r>
      <w:proofErr w:type="gramStart"/>
      <w:r>
        <w:t>–Х</w:t>
      </w:r>
      <w:proofErr w:type="gramEnd"/>
      <w:r>
        <w:t>., 2002. – 19 с.</w:t>
      </w:r>
    </w:p>
    <w:p w:rsidR="00D73023" w:rsidRDefault="00D73023" w:rsidP="00902E71">
      <w:pPr>
        <w:numPr>
          <w:ilvl w:val="0"/>
          <w:numId w:val="47"/>
        </w:numPr>
        <w:suppressAutoHyphens w:val="0"/>
        <w:spacing w:line="360" w:lineRule="auto"/>
        <w:jc w:val="both"/>
      </w:pPr>
      <w:r>
        <w:t xml:space="preserve">Немченко А., Подколозіна М. Фармакоекономіка: методичні </w:t>
      </w:r>
      <w:proofErr w:type="gramStart"/>
      <w:r>
        <w:t>п</w:t>
      </w:r>
      <w:proofErr w:type="gramEnd"/>
      <w:r>
        <w:t>ідходи до визначення моделі фармацевтичного формуляра // Ліки України.–2001.–№1.– С.9-12.</w:t>
      </w:r>
    </w:p>
    <w:p w:rsidR="00D73023" w:rsidRDefault="00D73023" w:rsidP="00902E71">
      <w:pPr>
        <w:numPr>
          <w:ilvl w:val="0"/>
          <w:numId w:val="47"/>
        </w:numPr>
        <w:suppressAutoHyphens w:val="0"/>
        <w:spacing w:line="360" w:lineRule="auto"/>
        <w:jc w:val="both"/>
      </w:pPr>
      <w:r>
        <w:t xml:space="preserve">Жирова І., Немченко А. Фармакоекономічне </w:t>
      </w:r>
      <w:proofErr w:type="gramStart"/>
      <w:r>
        <w:t>досл</w:t>
      </w:r>
      <w:proofErr w:type="gramEnd"/>
      <w:r>
        <w:t>ідження лікування цукрового діабету // Ліки України.– 2002.–№ 6.– С.50-53.</w:t>
      </w:r>
    </w:p>
    <w:p w:rsidR="00D73023" w:rsidRDefault="00D73023" w:rsidP="00902E71">
      <w:pPr>
        <w:numPr>
          <w:ilvl w:val="0"/>
          <w:numId w:val="47"/>
        </w:numPr>
        <w:suppressAutoHyphens w:val="0"/>
        <w:spacing w:line="360" w:lineRule="auto"/>
        <w:jc w:val="both"/>
        <w:rPr>
          <w:i/>
        </w:rPr>
      </w:pPr>
      <w:r>
        <w:t>Зупанец И.А., Немченко А.С. Сравнительный фармакоэкономический анализ ОТС-препаратов для симптоматического лечения ОРВИ (простуды) и гриппа // Провизор.– 2001.– № 23. – С.13-19.</w:t>
      </w:r>
    </w:p>
    <w:p w:rsidR="00D73023" w:rsidRDefault="00D73023" w:rsidP="00902E71">
      <w:pPr>
        <w:numPr>
          <w:ilvl w:val="0"/>
          <w:numId w:val="47"/>
        </w:numPr>
        <w:suppressAutoHyphens w:val="0"/>
        <w:spacing w:line="360" w:lineRule="auto"/>
        <w:jc w:val="both"/>
      </w:pPr>
      <w:r>
        <w:t>Бездетко П.А., Бездетко Н.В. Фармакоэкономическое аспекты применения ксалатана для медикаментозного лечения глаукомы // Провизор.–2001.– № 24. – С.34-35.</w:t>
      </w:r>
    </w:p>
    <w:p w:rsidR="00D73023" w:rsidRDefault="00D73023" w:rsidP="00902E71">
      <w:pPr>
        <w:numPr>
          <w:ilvl w:val="0"/>
          <w:numId w:val="47"/>
        </w:numPr>
        <w:suppressAutoHyphens w:val="0"/>
        <w:spacing w:line="360" w:lineRule="auto"/>
        <w:jc w:val="both"/>
      </w:pPr>
      <w:r>
        <w:lastRenderedPageBreak/>
        <w:t xml:space="preserve">Пестун І., Толочко В. Фармакоекономічне </w:t>
      </w:r>
      <w:proofErr w:type="gramStart"/>
      <w:r>
        <w:t>досл</w:t>
      </w:r>
      <w:proofErr w:type="gramEnd"/>
      <w:r>
        <w:t>ідження лікарських засобів, що стимулюють імунітет // Ліки України.–2002.–№ 1. – С.20-22.</w:t>
      </w:r>
    </w:p>
    <w:p w:rsidR="00D73023" w:rsidRDefault="00D73023" w:rsidP="00902E71">
      <w:pPr>
        <w:numPr>
          <w:ilvl w:val="0"/>
          <w:numId w:val="47"/>
        </w:numPr>
        <w:suppressAutoHyphens w:val="0"/>
        <w:spacing w:line="360" w:lineRule="auto"/>
        <w:jc w:val="both"/>
      </w:pPr>
      <w:r>
        <w:t>Пестун</w:t>
      </w:r>
      <w:proofErr w:type="gramStart"/>
      <w:r>
        <w:t xml:space="preserve"> І.</w:t>
      </w:r>
      <w:proofErr w:type="gramEnd"/>
      <w:r>
        <w:t>В. Оптимізація управління асортиментом лікарських засобів у фармацевтичних організаціях: Автореф. дис. ... канд. фармац. наук: 15.00.01 / Нац. фармац. ун-т</w:t>
      </w:r>
      <w:proofErr w:type="gramStart"/>
      <w:r>
        <w:t>.–</w:t>
      </w:r>
      <w:proofErr w:type="gramEnd"/>
      <w:r>
        <w:t>Х., 2002. – 19 с.</w:t>
      </w:r>
    </w:p>
    <w:p w:rsidR="00D73023" w:rsidRDefault="00D73023" w:rsidP="00902E71">
      <w:pPr>
        <w:numPr>
          <w:ilvl w:val="0"/>
          <w:numId w:val="47"/>
        </w:numPr>
        <w:suppressAutoHyphens w:val="0"/>
        <w:spacing w:line="360" w:lineRule="auto"/>
        <w:jc w:val="both"/>
        <w:rPr>
          <w:i/>
        </w:rPr>
      </w:pPr>
      <w:r>
        <w:t xml:space="preserve">Мнушко З.Н., Труфан С.Б. Фармакоэкономическая оценка гиполиподемических лекарственных препаратов // Провизор.– 2002.–№ 21.– С.18-21. </w:t>
      </w:r>
    </w:p>
    <w:p w:rsidR="00D73023" w:rsidRDefault="00D73023" w:rsidP="00902E71">
      <w:pPr>
        <w:numPr>
          <w:ilvl w:val="0"/>
          <w:numId w:val="47"/>
        </w:numPr>
        <w:suppressAutoHyphens w:val="0"/>
        <w:spacing w:line="360" w:lineRule="auto"/>
        <w:jc w:val="both"/>
      </w:pPr>
      <w:r>
        <w:t xml:space="preserve">Наукове обгрунтування  створення Формуляру </w:t>
      </w:r>
      <w:proofErr w:type="gramStart"/>
      <w:r>
        <w:t>л</w:t>
      </w:r>
      <w:proofErr w:type="gramEnd"/>
      <w:r>
        <w:t>ікарських засобів для медичної служби військової ланки / Р.Л.Притула, В.В. Трохимчук, Ю.Г.Галушка, М.Ю.Борисенко. – Тези доп. ІІІ Міжнародна наук</w:t>
      </w:r>
      <w:proofErr w:type="gramStart"/>
      <w:r>
        <w:t>.-</w:t>
      </w:r>
      <w:proofErr w:type="gramEnd"/>
      <w:r>
        <w:t xml:space="preserve">практ. конф. “Наука і </w:t>
      </w:r>
      <w:proofErr w:type="gramStart"/>
      <w:r>
        <w:t>соц</w:t>
      </w:r>
      <w:proofErr w:type="gramEnd"/>
      <w:r>
        <w:t>іальні проблеми суспільства: медицина, фармація, біотехнологія”. – Харків, 21-23 травня 2003. – С.248-249.</w:t>
      </w:r>
    </w:p>
    <w:p w:rsidR="00D73023" w:rsidRDefault="00D73023" w:rsidP="00902E71">
      <w:pPr>
        <w:numPr>
          <w:ilvl w:val="0"/>
          <w:numId w:val="47"/>
        </w:numPr>
        <w:suppressAutoHyphens w:val="0"/>
        <w:spacing w:line="360" w:lineRule="auto"/>
        <w:jc w:val="both"/>
      </w:pPr>
      <w:r>
        <w:t>Раціональне використання лікарських засобі</w:t>
      </w:r>
      <w:proofErr w:type="gramStart"/>
      <w:r>
        <w:t>в</w:t>
      </w:r>
      <w:proofErr w:type="gramEnd"/>
      <w:r>
        <w:t xml:space="preserve"> </w:t>
      </w:r>
      <w:proofErr w:type="gramStart"/>
      <w:r>
        <w:t>у</w:t>
      </w:r>
      <w:proofErr w:type="gramEnd"/>
      <w:r>
        <w:t xml:space="preserve"> військово-медичній службі: проблеми та шляхи вирішення / В.В.Трохимчук, Р.Л.Притула, В.С.Гульпа, В.В.Страшний // Фармац. журн. – 2003. – № 4. – С.14-18.</w:t>
      </w:r>
    </w:p>
    <w:p w:rsidR="00D73023" w:rsidRDefault="00D73023" w:rsidP="00902E71">
      <w:pPr>
        <w:numPr>
          <w:ilvl w:val="0"/>
          <w:numId w:val="47"/>
        </w:numPr>
        <w:suppressAutoHyphens w:val="0"/>
        <w:spacing w:line="360" w:lineRule="auto"/>
        <w:jc w:val="both"/>
      </w:pPr>
      <w:r>
        <w:rPr>
          <w:color w:val="000000"/>
        </w:rPr>
        <w:t xml:space="preserve">Янишин У.Я., Городиловський Н.Є, Когут О.Я. Фармакоекономічний </w:t>
      </w:r>
      <w:proofErr w:type="gramStart"/>
      <w:r>
        <w:rPr>
          <w:color w:val="000000"/>
        </w:rPr>
        <w:t>п</w:t>
      </w:r>
      <w:proofErr w:type="gramEnd"/>
      <w:r>
        <w:rPr>
          <w:color w:val="000000"/>
        </w:rPr>
        <w:t>ідхід до визначення потреби в лікарських засобах для лікування сифілісу // Фармац. журн.</w:t>
      </w:r>
      <w:r>
        <w:t xml:space="preserve"> –</w:t>
      </w:r>
      <w:r>
        <w:rPr>
          <w:color w:val="000000"/>
        </w:rPr>
        <w:t xml:space="preserve"> 2003.</w:t>
      </w:r>
      <w:r>
        <w:t xml:space="preserve"> –</w:t>
      </w:r>
      <w:r>
        <w:rPr>
          <w:color w:val="000000"/>
        </w:rPr>
        <w:t xml:space="preserve"> № 3.</w:t>
      </w:r>
      <w:r>
        <w:t xml:space="preserve"> –</w:t>
      </w:r>
      <w:r>
        <w:rPr>
          <w:color w:val="000000"/>
        </w:rPr>
        <w:t xml:space="preserve"> С.31-35.</w:t>
      </w:r>
    </w:p>
    <w:p w:rsidR="00D73023" w:rsidRDefault="00D73023" w:rsidP="00902E71">
      <w:pPr>
        <w:numPr>
          <w:ilvl w:val="0"/>
          <w:numId w:val="47"/>
        </w:numPr>
        <w:suppressAutoHyphens w:val="0"/>
        <w:spacing w:line="360" w:lineRule="auto"/>
        <w:jc w:val="both"/>
      </w:pPr>
      <w:r>
        <w:t>Фармакоэкономическая оптимизация антибактериальной терапии пациентов с внебольничной пневмонией нетяжелого течения / А.А.Мухин, А.Я.Дзюблик, Г.Б. Капитан и др. // Еженедельник Аптека.– 2001. – № 1(272).– С.5-6.</w:t>
      </w:r>
    </w:p>
    <w:p w:rsidR="00D73023" w:rsidRDefault="00D73023" w:rsidP="00902E71">
      <w:pPr>
        <w:numPr>
          <w:ilvl w:val="0"/>
          <w:numId w:val="47"/>
        </w:numPr>
        <w:suppressAutoHyphens w:val="0"/>
        <w:spacing w:line="360" w:lineRule="auto"/>
        <w:jc w:val="both"/>
      </w:pPr>
      <w:r>
        <w:t xml:space="preserve">Мостовий Ю.М. Фармако-економічні аспекти лікування бронхіальної астми // Медицина </w:t>
      </w:r>
      <w:proofErr w:type="gramStart"/>
      <w:r>
        <w:t>св</w:t>
      </w:r>
      <w:proofErr w:type="gramEnd"/>
      <w:r>
        <w:t>іту. – 2001. – Т.ХІ, ч. 3. – С.159-166.</w:t>
      </w:r>
    </w:p>
    <w:p w:rsidR="00D73023" w:rsidRDefault="00D73023" w:rsidP="00902E71">
      <w:pPr>
        <w:numPr>
          <w:ilvl w:val="0"/>
          <w:numId w:val="47"/>
        </w:numPr>
        <w:suppressAutoHyphens w:val="0"/>
        <w:spacing w:line="360" w:lineRule="auto"/>
        <w:jc w:val="both"/>
        <w:rPr>
          <w:lang w:val="en-US"/>
        </w:rPr>
      </w:pPr>
      <w:r>
        <w:t xml:space="preserve"> Мальцев В.И., Ефимцева Т.К., </w:t>
      </w:r>
      <w:r>
        <w:rPr>
          <w:szCs w:val="18"/>
        </w:rPr>
        <w:t xml:space="preserve">Белоусов Д.Ю. </w:t>
      </w:r>
      <w:r>
        <w:rPr>
          <w:bCs/>
          <w:szCs w:val="21"/>
        </w:rPr>
        <w:t>Применение анализа «</w:t>
      </w:r>
      <w:proofErr w:type="gramStart"/>
      <w:r>
        <w:rPr>
          <w:bCs/>
          <w:szCs w:val="21"/>
        </w:rPr>
        <w:t>затраты—эффективность</w:t>
      </w:r>
      <w:proofErr w:type="gramEnd"/>
      <w:r>
        <w:rPr>
          <w:bCs/>
          <w:szCs w:val="21"/>
        </w:rPr>
        <w:t>» для выбора препаратов группы аналогов // Еженедельник Аптека.</w:t>
      </w:r>
      <w:r>
        <w:t>–</w:t>
      </w:r>
      <w:r>
        <w:rPr>
          <w:bCs/>
          <w:szCs w:val="21"/>
        </w:rPr>
        <w:t xml:space="preserve"> 2002.</w:t>
      </w:r>
      <w:r>
        <w:t>–</w:t>
      </w:r>
      <w:r>
        <w:rPr>
          <w:bCs/>
          <w:szCs w:val="21"/>
        </w:rPr>
        <w:t xml:space="preserve"> № 38 (359).</w:t>
      </w:r>
      <w:r>
        <w:t>–</w:t>
      </w:r>
      <w:r>
        <w:rPr>
          <w:lang w:val="en-US"/>
        </w:rPr>
        <w:t xml:space="preserve"> </w:t>
      </w:r>
      <w:r>
        <w:rPr>
          <w:bCs/>
          <w:szCs w:val="21"/>
        </w:rPr>
        <w:t>С.8-9.</w:t>
      </w:r>
    </w:p>
    <w:p w:rsidR="00D73023" w:rsidRPr="00D73023" w:rsidRDefault="00D73023" w:rsidP="00902E71">
      <w:pPr>
        <w:numPr>
          <w:ilvl w:val="0"/>
          <w:numId w:val="47"/>
        </w:numPr>
        <w:suppressAutoHyphens w:val="0"/>
        <w:spacing w:line="360" w:lineRule="auto"/>
        <w:jc w:val="both"/>
        <w:rPr>
          <w:lang w:val="en-US"/>
        </w:rPr>
      </w:pPr>
      <w:r>
        <w:rPr>
          <w:lang w:val="en-US"/>
        </w:rPr>
        <w:t>Peys</w:t>
      </w:r>
      <w:r w:rsidRPr="00D73023">
        <w:rPr>
          <w:lang w:val="en-US"/>
        </w:rPr>
        <w:t xml:space="preserve"> </w:t>
      </w:r>
      <w:r>
        <w:rPr>
          <w:lang w:val="en-US"/>
        </w:rPr>
        <w:t>F</w:t>
      </w:r>
      <w:r w:rsidRPr="00D73023">
        <w:rPr>
          <w:lang w:val="en-US"/>
        </w:rPr>
        <w:t xml:space="preserve">.  </w:t>
      </w:r>
      <w:r>
        <w:rPr>
          <w:lang w:val="en-US"/>
        </w:rPr>
        <w:t>Pharmacoeconomics</w:t>
      </w:r>
      <w:r w:rsidRPr="00D73023">
        <w:rPr>
          <w:lang w:val="en-US"/>
        </w:rPr>
        <w:t xml:space="preserve">: </w:t>
      </w:r>
      <w:r>
        <w:rPr>
          <w:lang w:val="en-US"/>
        </w:rPr>
        <w:t>where</w:t>
      </w:r>
      <w:r w:rsidRPr="00D73023">
        <w:rPr>
          <w:lang w:val="en-US"/>
        </w:rPr>
        <w:t xml:space="preserve"> </w:t>
      </w:r>
      <w:r>
        <w:rPr>
          <w:lang w:val="en-US"/>
        </w:rPr>
        <w:t>is</w:t>
      </w:r>
      <w:r w:rsidRPr="00D73023">
        <w:rPr>
          <w:lang w:val="en-US"/>
        </w:rPr>
        <w:t xml:space="preserve"> </w:t>
      </w:r>
      <w:r>
        <w:rPr>
          <w:lang w:val="en-US"/>
        </w:rPr>
        <w:t>the</w:t>
      </w:r>
      <w:r w:rsidRPr="00D73023">
        <w:rPr>
          <w:lang w:val="en-US"/>
        </w:rPr>
        <w:t xml:space="preserve"> </w:t>
      </w:r>
      <w:r>
        <w:rPr>
          <w:lang w:val="en-US"/>
        </w:rPr>
        <w:t>link</w:t>
      </w:r>
      <w:r w:rsidRPr="00D73023">
        <w:rPr>
          <w:lang w:val="en-US"/>
        </w:rPr>
        <w:t xml:space="preserve"> </w:t>
      </w:r>
      <w:r>
        <w:rPr>
          <w:lang w:val="en-US"/>
        </w:rPr>
        <w:t>with</w:t>
      </w:r>
      <w:r w:rsidRPr="00D73023">
        <w:rPr>
          <w:lang w:val="en-US"/>
        </w:rPr>
        <w:t xml:space="preserve"> </w:t>
      </w:r>
      <w:r>
        <w:rPr>
          <w:lang w:val="en-US"/>
        </w:rPr>
        <w:t>pharmacokinetics</w:t>
      </w:r>
      <w:r w:rsidRPr="00D73023">
        <w:rPr>
          <w:lang w:val="en-US"/>
        </w:rPr>
        <w:t xml:space="preserve"> </w:t>
      </w:r>
      <w:r>
        <w:rPr>
          <w:lang w:val="en-US"/>
        </w:rPr>
        <w:t>and</w:t>
      </w:r>
      <w:r w:rsidRPr="00D73023">
        <w:rPr>
          <w:lang w:val="en-US"/>
        </w:rPr>
        <w:t xml:space="preserve">   </w:t>
      </w:r>
      <w:r>
        <w:rPr>
          <w:lang w:val="en-US"/>
        </w:rPr>
        <w:t>biopharmaceutics</w:t>
      </w:r>
      <w:r w:rsidRPr="00D73023">
        <w:rPr>
          <w:lang w:val="en-US"/>
        </w:rPr>
        <w:t xml:space="preserve">? // </w:t>
      </w:r>
      <w:r>
        <w:rPr>
          <w:lang w:val="en-US"/>
        </w:rPr>
        <w:t>Pharmacy</w:t>
      </w:r>
      <w:r w:rsidRPr="00D73023">
        <w:rPr>
          <w:lang w:val="en-US"/>
        </w:rPr>
        <w:t xml:space="preserve"> </w:t>
      </w:r>
      <w:r>
        <w:rPr>
          <w:lang w:val="en-US"/>
        </w:rPr>
        <w:t>World</w:t>
      </w:r>
      <w:r w:rsidRPr="00D73023">
        <w:rPr>
          <w:lang w:val="en-US"/>
        </w:rPr>
        <w:t xml:space="preserve"> &amp; </w:t>
      </w:r>
      <w:r>
        <w:rPr>
          <w:lang w:val="en-US"/>
        </w:rPr>
        <w:t>Science</w:t>
      </w:r>
      <w:r w:rsidRPr="00D73023">
        <w:rPr>
          <w:lang w:val="en-US"/>
        </w:rPr>
        <w:t>. –1997. –</w:t>
      </w:r>
      <w:r>
        <w:rPr>
          <w:lang w:val="en-US"/>
        </w:rPr>
        <w:t xml:space="preserve">Vol.19, </w:t>
      </w:r>
      <w:r w:rsidRPr="00D73023">
        <w:rPr>
          <w:lang w:val="en-US"/>
        </w:rPr>
        <w:t>№</w:t>
      </w:r>
      <w:r>
        <w:rPr>
          <w:lang w:val="en-US"/>
        </w:rPr>
        <w:t xml:space="preserve">.2. </w:t>
      </w:r>
      <w:r w:rsidRPr="00D73023">
        <w:rPr>
          <w:lang w:val="en-US"/>
        </w:rPr>
        <w:t>–</w:t>
      </w:r>
      <w:r>
        <w:rPr>
          <w:lang w:val="en-US"/>
        </w:rPr>
        <w:t xml:space="preserve"> P.73-81.</w:t>
      </w:r>
    </w:p>
    <w:p w:rsidR="00D73023" w:rsidRDefault="00D73023" w:rsidP="00902E71">
      <w:pPr>
        <w:numPr>
          <w:ilvl w:val="0"/>
          <w:numId w:val="47"/>
        </w:numPr>
        <w:suppressAutoHyphens w:val="0"/>
        <w:spacing w:line="360" w:lineRule="auto"/>
        <w:jc w:val="both"/>
      </w:pPr>
      <w:r w:rsidRPr="00D73023">
        <w:rPr>
          <w:lang w:val="en-US"/>
        </w:rPr>
        <w:t xml:space="preserve"> </w:t>
      </w:r>
      <w:r>
        <w:t>Про затвердження Державної програми забезпечення населення лікарськими засобами на 2004-2010 рр.: Постанова Кабінету Міні</w:t>
      </w:r>
      <w:proofErr w:type="gramStart"/>
      <w:r>
        <w:t>стр</w:t>
      </w:r>
      <w:proofErr w:type="gramEnd"/>
      <w:r>
        <w:t>ів України // Офіційний вісник України. – 2003. – № 31. – С.55.</w:t>
      </w:r>
    </w:p>
    <w:p w:rsidR="00D73023" w:rsidRDefault="00D73023" w:rsidP="00902E71">
      <w:pPr>
        <w:numPr>
          <w:ilvl w:val="0"/>
          <w:numId w:val="47"/>
        </w:numPr>
        <w:suppressAutoHyphens w:val="0"/>
        <w:spacing w:line="360" w:lineRule="auto"/>
        <w:jc w:val="both"/>
      </w:pPr>
      <w:r>
        <w:t>Державна програма забезпечення населення лікарськими засобами на 2004-2010 рр.: Затверджена Постановою Кабінету Міні</w:t>
      </w:r>
      <w:proofErr w:type="gramStart"/>
      <w:r>
        <w:t>стр</w:t>
      </w:r>
      <w:proofErr w:type="gramEnd"/>
      <w:r>
        <w:t>ів України //Офіційний вісник України. – 2003. – № 31. – С.56-59.</w:t>
      </w:r>
    </w:p>
    <w:p w:rsidR="00D73023" w:rsidRDefault="00D73023" w:rsidP="00902E71">
      <w:pPr>
        <w:numPr>
          <w:ilvl w:val="0"/>
          <w:numId w:val="47"/>
        </w:numPr>
        <w:suppressAutoHyphens w:val="0"/>
        <w:spacing w:line="360" w:lineRule="auto"/>
        <w:jc w:val="both"/>
      </w:pPr>
      <w:r>
        <w:lastRenderedPageBreak/>
        <w:t xml:space="preserve">Про Концепцію розвитку охорони здоров’я населення України: Указ Президента від 07.12.2000 р. № 1313/2000 // Офіційний </w:t>
      </w:r>
      <w:proofErr w:type="gramStart"/>
      <w:r>
        <w:t>в</w:t>
      </w:r>
      <w:proofErr w:type="gramEnd"/>
      <w:r>
        <w:t>існик України.– 2000.–       № 49. – С.5.</w:t>
      </w:r>
    </w:p>
    <w:p w:rsidR="00D73023" w:rsidRDefault="00D73023" w:rsidP="00902E71">
      <w:pPr>
        <w:numPr>
          <w:ilvl w:val="0"/>
          <w:numId w:val="47"/>
        </w:numPr>
        <w:suppressAutoHyphens w:val="0"/>
        <w:spacing w:line="360" w:lineRule="auto"/>
        <w:jc w:val="both"/>
      </w:pPr>
      <w:r>
        <w:t xml:space="preserve">Концепція розвитку охорони здоров’я населення України: Затверджена Указом Президента від 07.12.2000 р. № 1313/2000 // Офіційний </w:t>
      </w:r>
      <w:proofErr w:type="gramStart"/>
      <w:r>
        <w:t>в</w:t>
      </w:r>
      <w:proofErr w:type="gramEnd"/>
      <w:r>
        <w:t>існик України. – 2000. – № 49. – С. 6-13.</w:t>
      </w:r>
    </w:p>
    <w:p w:rsidR="00D73023" w:rsidRDefault="00D73023" w:rsidP="00902E71">
      <w:pPr>
        <w:numPr>
          <w:ilvl w:val="0"/>
          <w:numId w:val="47"/>
        </w:numPr>
        <w:suppressAutoHyphens w:val="0"/>
        <w:spacing w:line="360" w:lineRule="auto"/>
        <w:jc w:val="both"/>
      </w:pPr>
      <w:r>
        <w:t>Про затвердження Національного переліку основних (життєво необхідних) лікарських засобів і виробів медичного призначення: Постанова Кабінету Міні</w:t>
      </w:r>
      <w:proofErr w:type="gramStart"/>
      <w:r>
        <w:t>стр</w:t>
      </w:r>
      <w:proofErr w:type="gramEnd"/>
      <w:r>
        <w:t>ів України від 16.11.2001 р. № 1482 // Збірник урядових нормативних актів України. – 2002. – № 5. – С.26.</w:t>
      </w:r>
    </w:p>
    <w:p w:rsidR="00D73023" w:rsidRDefault="00D73023" w:rsidP="00902E71">
      <w:pPr>
        <w:numPr>
          <w:ilvl w:val="0"/>
          <w:numId w:val="47"/>
        </w:numPr>
        <w:suppressAutoHyphens w:val="0"/>
        <w:spacing w:line="360" w:lineRule="auto"/>
        <w:jc w:val="both"/>
      </w:pPr>
      <w:r>
        <w:t>Національний перелік основних (життєво необхідних) лікарських засобів і виробів медичного призначення: Затверджений Постановою Кабінету Міні</w:t>
      </w:r>
      <w:proofErr w:type="gramStart"/>
      <w:r>
        <w:t>стр</w:t>
      </w:r>
      <w:proofErr w:type="gramEnd"/>
      <w:r>
        <w:t>ів України від 16.11.2001 р. № 1482 // Збірник урядових нормативних актів України. – 2002. – № 5. – С.27-49.</w:t>
      </w:r>
    </w:p>
    <w:p w:rsidR="00D73023" w:rsidRDefault="00D73023" w:rsidP="00902E71">
      <w:pPr>
        <w:numPr>
          <w:ilvl w:val="0"/>
          <w:numId w:val="47"/>
        </w:numPr>
        <w:suppressAutoHyphens w:val="0"/>
        <w:spacing w:line="360" w:lineRule="auto"/>
        <w:jc w:val="both"/>
      </w:pPr>
      <w:r>
        <w:t xml:space="preserve">Про затвердження </w:t>
      </w:r>
      <w:proofErr w:type="gramStart"/>
      <w:r>
        <w:t>Положення</w:t>
      </w:r>
      <w:proofErr w:type="gramEnd"/>
      <w:r>
        <w:t xml:space="preserve"> про Національний перелік основних (життєво необхідних) лікарських засобів  і виробів медичного призначення: Наказ МОЗ України від 20.02.2002 р. № 70 // Офіційний </w:t>
      </w:r>
      <w:proofErr w:type="gramStart"/>
      <w:r>
        <w:t>в</w:t>
      </w:r>
      <w:proofErr w:type="gramEnd"/>
      <w:r>
        <w:t>існик України.– 2002.– № 11.–С.250.</w:t>
      </w:r>
    </w:p>
    <w:p w:rsidR="00D73023" w:rsidRDefault="00D73023" w:rsidP="00902E71">
      <w:pPr>
        <w:numPr>
          <w:ilvl w:val="0"/>
          <w:numId w:val="47"/>
        </w:numPr>
        <w:suppressAutoHyphens w:val="0"/>
        <w:spacing w:line="360" w:lineRule="auto"/>
        <w:jc w:val="both"/>
      </w:pPr>
      <w:r>
        <w:t xml:space="preserve">Положення про Національний перелік основних (життєво необхідних) лікарських засобів і виробів медичного призначення: Затверджене Наказом МОЗ України від 20.02.2002 р. № 70 // Офіційний </w:t>
      </w:r>
      <w:proofErr w:type="gramStart"/>
      <w:r>
        <w:t>в</w:t>
      </w:r>
      <w:proofErr w:type="gramEnd"/>
      <w:r>
        <w:t>існик України.– 2002.– № 11.– С.251-252.</w:t>
      </w:r>
    </w:p>
    <w:p w:rsidR="00D73023" w:rsidRDefault="00D73023" w:rsidP="00902E71">
      <w:pPr>
        <w:numPr>
          <w:ilvl w:val="0"/>
          <w:numId w:val="47"/>
        </w:numPr>
        <w:suppressAutoHyphens w:val="0"/>
        <w:spacing w:line="360" w:lineRule="auto"/>
        <w:jc w:val="both"/>
      </w:pPr>
      <w:r>
        <w:t xml:space="preserve">Тимчасові галузеві уніфіковані стандарти медичних технологій діагностично-лікувального процесу стаціонарної допомоги населенню в </w:t>
      </w:r>
      <w:proofErr w:type="gramStart"/>
      <w:r>
        <w:t>л</w:t>
      </w:r>
      <w:proofErr w:type="gramEnd"/>
      <w:r>
        <w:t>ікувально-профілактичних закладах України: Затверджені Наказом МОЗ України від 27.07.1998 р. № 226. – К., 1998. –  В 2 ч. – 523 с., 498 с.</w:t>
      </w:r>
    </w:p>
    <w:p w:rsidR="00D73023" w:rsidRDefault="00D73023" w:rsidP="00902E71">
      <w:pPr>
        <w:numPr>
          <w:ilvl w:val="0"/>
          <w:numId w:val="47"/>
        </w:numPr>
        <w:suppressAutoHyphens w:val="0"/>
        <w:spacing w:line="360" w:lineRule="auto"/>
        <w:jc w:val="both"/>
      </w:pPr>
      <w:r>
        <w:t xml:space="preserve">Про затвердження Міжгалузевої комплексної програми “Здоров’я нації на 2002-2011 рр.: Постанова Кабміну України від 10.01.2002 р. № 14 // Офіційний </w:t>
      </w:r>
      <w:proofErr w:type="gramStart"/>
      <w:r>
        <w:t>в</w:t>
      </w:r>
      <w:proofErr w:type="gramEnd"/>
      <w:r>
        <w:t xml:space="preserve">існик України. –2002. – № 9. – С.30-32. </w:t>
      </w:r>
    </w:p>
    <w:p w:rsidR="00D73023" w:rsidRDefault="00D73023" w:rsidP="00902E71">
      <w:pPr>
        <w:numPr>
          <w:ilvl w:val="0"/>
          <w:numId w:val="47"/>
        </w:numPr>
        <w:suppressAutoHyphens w:val="0"/>
        <w:spacing w:line="360" w:lineRule="auto"/>
        <w:jc w:val="both"/>
      </w:pPr>
      <w:r>
        <w:t xml:space="preserve">Про Національну програму  “Цукровий діабет”: Указ Президента від 21.07.2001 р. № 546 // Офіційний </w:t>
      </w:r>
      <w:proofErr w:type="gramStart"/>
      <w:r>
        <w:t>в</w:t>
      </w:r>
      <w:proofErr w:type="gramEnd"/>
      <w:r>
        <w:t>існик України. – 2001.– № 31. – С.7.</w:t>
      </w:r>
    </w:p>
    <w:p w:rsidR="00D73023" w:rsidRDefault="00D73023" w:rsidP="00902E71">
      <w:pPr>
        <w:numPr>
          <w:ilvl w:val="0"/>
          <w:numId w:val="47"/>
        </w:numPr>
        <w:suppressAutoHyphens w:val="0"/>
        <w:spacing w:line="360" w:lineRule="auto"/>
        <w:jc w:val="both"/>
      </w:pPr>
      <w:r>
        <w:t xml:space="preserve"> Про Національну програму боротьби із захворюванням на туберкульоз на 2002-2005 роки: Указ Президента України  від 20.08.2001 р. № 643/2001 // Офіційний </w:t>
      </w:r>
      <w:proofErr w:type="gramStart"/>
      <w:r>
        <w:t>в</w:t>
      </w:r>
      <w:proofErr w:type="gramEnd"/>
      <w:r>
        <w:t>існик України. – 2001. –№ 36. – С.6.</w:t>
      </w:r>
    </w:p>
    <w:p w:rsidR="00D73023" w:rsidRDefault="00D73023" w:rsidP="00902E71">
      <w:pPr>
        <w:numPr>
          <w:ilvl w:val="0"/>
          <w:numId w:val="47"/>
        </w:numPr>
        <w:suppressAutoHyphens w:val="0"/>
        <w:spacing w:line="360" w:lineRule="auto"/>
        <w:jc w:val="both"/>
      </w:pPr>
      <w:r>
        <w:t>Про боротьбу із захворюванням на туберкульоз: Закон України від 05.07.2001 р. № 2586-III</w:t>
      </w:r>
      <w:proofErr w:type="gramStart"/>
      <w:r>
        <w:t xml:space="preserve">  // В</w:t>
      </w:r>
      <w:proofErr w:type="gramEnd"/>
      <w:r>
        <w:t>ідомості Верховної Ради. –2001. –№ 32. – С.46-49.</w:t>
      </w:r>
    </w:p>
    <w:p w:rsidR="00D73023" w:rsidRDefault="00D73023" w:rsidP="00902E71">
      <w:pPr>
        <w:numPr>
          <w:ilvl w:val="0"/>
          <w:numId w:val="47"/>
        </w:numPr>
        <w:suppressAutoHyphens w:val="0"/>
        <w:spacing w:line="360" w:lineRule="auto"/>
        <w:jc w:val="both"/>
      </w:pPr>
      <w:r>
        <w:lastRenderedPageBreak/>
        <w:t xml:space="preserve">Про Національну програму боротьби із захворюванням на туберкульоз на 2002-2005 рр.: Указ Президента від 20.08.2001 р. № 643 // Офіційний </w:t>
      </w:r>
      <w:proofErr w:type="gramStart"/>
      <w:r>
        <w:t>в</w:t>
      </w:r>
      <w:proofErr w:type="gramEnd"/>
      <w:r>
        <w:t>існик України. – 2001. – № 36. – С.7-13.</w:t>
      </w:r>
    </w:p>
    <w:p w:rsidR="00D73023" w:rsidRPr="00D73023" w:rsidRDefault="00D73023" w:rsidP="00902E71">
      <w:pPr>
        <w:numPr>
          <w:ilvl w:val="0"/>
          <w:numId w:val="47"/>
        </w:numPr>
        <w:suppressAutoHyphens w:val="0"/>
        <w:spacing w:line="360" w:lineRule="auto"/>
        <w:jc w:val="both"/>
        <w:rPr>
          <w:lang w:val="en-US"/>
        </w:rPr>
      </w:pPr>
      <w:r>
        <w:rPr>
          <w:lang w:val="en-US"/>
        </w:rPr>
        <w:t>Principles</w:t>
      </w:r>
      <w:r w:rsidRPr="00D73023">
        <w:rPr>
          <w:lang w:val="en-US"/>
        </w:rPr>
        <w:t xml:space="preserve"> </w:t>
      </w:r>
      <w:r>
        <w:rPr>
          <w:lang w:val="en-US"/>
        </w:rPr>
        <w:t>for</w:t>
      </w:r>
      <w:r w:rsidRPr="00D73023">
        <w:rPr>
          <w:lang w:val="en-US"/>
        </w:rPr>
        <w:t xml:space="preserve"> </w:t>
      </w:r>
      <w:r>
        <w:rPr>
          <w:lang w:val="en-US"/>
        </w:rPr>
        <w:t>the</w:t>
      </w:r>
      <w:r w:rsidRPr="00D73023">
        <w:rPr>
          <w:lang w:val="en-US"/>
        </w:rPr>
        <w:t xml:space="preserve"> </w:t>
      </w:r>
      <w:r>
        <w:rPr>
          <w:lang w:val="en-US"/>
        </w:rPr>
        <w:t>review</w:t>
      </w:r>
      <w:r w:rsidRPr="00D73023">
        <w:rPr>
          <w:lang w:val="en-US"/>
        </w:rPr>
        <w:t xml:space="preserve"> </w:t>
      </w:r>
      <w:r>
        <w:rPr>
          <w:lang w:val="en-US"/>
        </w:rPr>
        <w:t>of</w:t>
      </w:r>
      <w:r w:rsidRPr="00D73023">
        <w:rPr>
          <w:lang w:val="en-US"/>
        </w:rPr>
        <w:t xml:space="preserve"> </w:t>
      </w:r>
      <w:r>
        <w:rPr>
          <w:lang w:val="en-US"/>
        </w:rPr>
        <w:t>pharmacoeconomic</w:t>
      </w:r>
      <w:r w:rsidRPr="00D73023">
        <w:rPr>
          <w:lang w:val="en-US"/>
        </w:rPr>
        <w:t xml:space="preserve"> </w:t>
      </w:r>
      <w:r>
        <w:rPr>
          <w:lang w:val="en-US"/>
        </w:rPr>
        <w:t>promotion</w:t>
      </w:r>
      <w:r w:rsidRPr="00D73023">
        <w:rPr>
          <w:lang w:val="en-US"/>
        </w:rPr>
        <w:t xml:space="preserve">. – </w:t>
      </w:r>
      <w:r>
        <w:rPr>
          <w:lang w:val="en-US"/>
        </w:rPr>
        <w:t>Food</w:t>
      </w:r>
      <w:r w:rsidRPr="00D73023">
        <w:rPr>
          <w:lang w:val="en-US"/>
        </w:rPr>
        <w:t xml:space="preserve"> </w:t>
      </w:r>
      <w:r>
        <w:rPr>
          <w:lang w:val="en-US"/>
        </w:rPr>
        <w:t>and</w:t>
      </w:r>
      <w:r w:rsidRPr="00D73023">
        <w:rPr>
          <w:lang w:val="en-US"/>
        </w:rPr>
        <w:t xml:space="preserve"> </w:t>
      </w:r>
      <w:r>
        <w:rPr>
          <w:lang w:val="en-US"/>
        </w:rPr>
        <w:t>Drug</w:t>
      </w:r>
      <w:r w:rsidRPr="00D73023">
        <w:rPr>
          <w:lang w:val="en-US"/>
        </w:rPr>
        <w:t xml:space="preserve"> </w:t>
      </w:r>
      <w:r>
        <w:rPr>
          <w:lang w:val="en-US"/>
        </w:rPr>
        <w:t>Administration</w:t>
      </w:r>
      <w:r w:rsidRPr="00D73023">
        <w:rPr>
          <w:lang w:val="en-US"/>
        </w:rPr>
        <w:t xml:space="preserve">, </w:t>
      </w:r>
      <w:r>
        <w:rPr>
          <w:lang w:val="en-US"/>
        </w:rPr>
        <w:t>Division</w:t>
      </w:r>
      <w:r w:rsidRPr="00D73023">
        <w:rPr>
          <w:lang w:val="en-US"/>
        </w:rPr>
        <w:t xml:space="preserve"> </w:t>
      </w:r>
      <w:r>
        <w:rPr>
          <w:lang w:val="en-US"/>
        </w:rPr>
        <w:t>of</w:t>
      </w:r>
      <w:r w:rsidRPr="00D73023">
        <w:rPr>
          <w:lang w:val="en-US"/>
        </w:rPr>
        <w:t xml:space="preserve"> </w:t>
      </w:r>
      <w:r>
        <w:rPr>
          <w:lang w:val="en-US"/>
        </w:rPr>
        <w:t>Drug</w:t>
      </w:r>
      <w:r w:rsidRPr="00D73023">
        <w:rPr>
          <w:lang w:val="en-US"/>
        </w:rPr>
        <w:t xml:space="preserve"> </w:t>
      </w:r>
      <w:r>
        <w:rPr>
          <w:lang w:val="en-US"/>
        </w:rPr>
        <w:t>Marketing</w:t>
      </w:r>
      <w:r w:rsidRPr="00D73023">
        <w:rPr>
          <w:lang w:val="en-US"/>
        </w:rPr>
        <w:t xml:space="preserve">, </w:t>
      </w:r>
      <w:r>
        <w:rPr>
          <w:lang w:val="en-US"/>
        </w:rPr>
        <w:t>Advertising</w:t>
      </w:r>
      <w:r w:rsidRPr="00D73023">
        <w:rPr>
          <w:lang w:val="en-US"/>
        </w:rPr>
        <w:t xml:space="preserve"> </w:t>
      </w:r>
      <w:r>
        <w:rPr>
          <w:lang w:val="en-US"/>
        </w:rPr>
        <w:t>and Communications.</w:t>
      </w:r>
      <w:r w:rsidRPr="00D73023">
        <w:rPr>
          <w:lang w:val="en-US"/>
        </w:rPr>
        <w:t>–</w:t>
      </w:r>
      <w:r>
        <w:rPr>
          <w:lang w:val="en-US"/>
        </w:rPr>
        <w:t>Modernization Act, 1997</w:t>
      </w:r>
      <w:r w:rsidRPr="00D73023">
        <w:rPr>
          <w:lang w:val="en-US"/>
        </w:rPr>
        <w:t xml:space="preserve">. – </w:t>
      </w:r>
      <w:r>
        <w:rPr>
          <w:lang w:val="en-US"/>
        </w:rPr>
        <w:t>29 p.</w:t>
      </w:r>
    </w:p>
    <w:p w:rsidR="00D73023" w:rsidRDefault="00D73023" w:rsidP="00902E71">
      <w:pPr>
        <w:numPr>
          <w:ilvl w:val="0"/>
          <w:numId w:val="47"/>
        </w:numPr>
        <w:suppressAutoHyphens w:val="0"/>
        <w:spacing w:line="360" w:lineRule="auto"/>
        <w:jc w:val="both"/>
      </w:pPr>
      <w:r w:rsidRPr="00D73023">
        <w:rPr>
          <w:lang w:val="en-US"/>
        </w:rPr>
        <w:t xml:space="preserve"> </w:t>
      </w:r>
      <w:proofErr w:type="gramStart"/>
      <w:r>
        <w:t>С</w:t>
      </w:r>
      <w:proofErr w:type="gramEnd"/>
      <w:r>
        <w:rPr>
          <w:lang w:val="en-US"/>
        </w:rPr>
        <w:t>anadian</w:t>
      </w:r>
      <w:r w:rsidRPr="00D73023">
        <w:rPr>
          <w:lang w:val="en-US"/>
        </w:rPr>
        <w:t xml:space="preserve"> </w:t>
      </w:r>
      <w:r>
        <w:rPr>
          <w:lang w:val="en-US"/>
        </w:rPr>
        <w:t>Coordinating Office of Health Technology Assesment.– 1994.</w:t>
      </w:r>
      <w:r w:rsidRPr="00D73023">
        <w:rPr>
          <w:lang w:val="en-US"/>
        </w:rPr>
        <w:t xml:space="preserve"> –</w:t>
      </w:r>
      <w:r>
        <w:rPr>
          <w:lang w:val="en-US"/>
        </w:rPr>
        <w:t>Guidelines for economic evaluation of pharmaceuticals: Canada</w:t>
      </w:r>
      <w:proofErr w:type="gramStart"/>
      <w:r>
        <w:rPr>
          <w:lang w:val="en-US"/>
        </w:rPr>
        <w:t>.-</w:t>
      </w:r>
      <w:proofErr w:type="gramEnd"/>
      <w:r>
        <w:rPr>
          <w:lang w:val="en-US"/>
        </w:rPr>
        <w:t xml:space="preserve"> CCOHTA, Ottawa.</w:t>
      </w:r>
    </w:p>
    <w:p w:rsidR="00D73023" w:rsidRPr="00D73023" w:rsidRDefault="00D73023" w:rsidP="00902E71">
      <w:pPr>
        <w:numPr>
          <w:ilvl w:val="0"/>
          <w:numId w:val="47"/>
        </w:numPr>
        <w:suppressAutoHyphens w:val="0"/>
        <w:spacing w:line="360" w:lineRule="auto"/>
        <w:jc w:val="both"/>
        <w:rPr>
          <w:lang w:val="en-US"/>
        </w:rPr>
      </w:pPr>
      <w:r w:rsidRPr="00D73023">
        <w:rPr>
          <w:lang w:val="en-US"/>
        </w:rPr>
        <w:t xml:space="preserve"> </w:t>
      </w:r>
      <w:r>
        <w:rPr>
          <w:lang w:val="en-US"/>
        </w:rPr>
        <w:t>Guidelines for the pharmaceutical industry on preparation of submissions to the Pharmaceutical Benefits Advisory Committee.</w:t>
      </w:r>
      <w:r w:rsidRPr="00D73023">
        <w:rPr>
          <w:lang w:val="en-US"/>
        </w:rPr>
        <w:t xml:space="preserve"> – </w:t>
      </w:r>
      <w:r>
        <w:rPr>
          <w:lang w:val="en-US"/>
        </w:rPr>
        <w:t>Commonwealth of Australia, Department of Health, Housing and Community Services.</w:t>
      </w:r>
      <w:r w:rsidRPr="00D73023">
        <w:rPr>
          <w:lang w:val="en-US"/>
        </w:rPr>
        <w:t xml:space="preserve"> –</w:t>
      </w:r>
      <w:r>
        <w:rPr>
          <w:lang w:val="en-US"/>
        </w:rPr>
        <w:t xml:space="preserve"> 17 p.</w:t>
      </w:r>
    </w:p>
    <w:p w:rsidR="00D73023" w:rsidRDefault="00D73023" w:rsidP="00902E71">
      <w:pPr>
        <w:numPr>
          <w:ilvl w:val="0"/>
          <w:numId w:val="47"/>
        </w:numPr>
        <w:suppressAutoHyphens w:val="0"/>
        <w:spacing w:line="360" w:lineRule="auto"/>
        <w:jc w:val="both"/>
      </w:pPr>
      <w:r w:rsidRPr="00D73023">
        <w:rPr>
          <w:lang w:val="en-US"/>
        </w:rPr>
        <w:t xml:space="preserve">   </w:t>
      </w:r>
      <w:r>
        <w:t xml:space="preserve">Нейумин Я.Г. Модели в науке и технике. История, теория, практика. </w:t>
      </w:r>
      <w:proofErr w:type="gramStart"/>
      <w:r>
        <w:t>–Л</w:t>
      </w:r>
      <w:proofErr w:type="gramEnd"/>
      <w:r>
        <w:t>енинград, «Наука». – 1984. –  187с.</w:t>
      </w:r>
    </w:p>
    <w:p w:rsidR="00D73023" w:rsidRDefault="00D73023" w:rsidP="00902E71">
      <w:pPr>
        <w:numPr>
          <w:ilvl w:val="0"/>
          <w:numId w:val="47"/>
        </w:numPr>
        <w:suppressAutoHyphens w:val="0"/>
        <w:spacing w:line="360" w:lineRule="auto"/>
        <w:jc w:val="both"/>
      </w:pPr>
      <w:r>
        <w:t xml:space="preserve"> Хвещук П.Ф., Рудакова А.В. Основы доказательной фармакотерапии.- Санкт-Петербург, 2000. – 235 с.</w:t>
      </w:r>
    </w:p>
    <w:p w:rsidR="00D73023" w:rsidRDefault="00D73023" w:rsidP="00902E71">
      <w:pPr>
        <w:numPr>
          <w:ilvl w:val="0"/>
          <w:numId w:val="47"/>
        </w:numPr>
        <w:suppressAutoHyphens w:val="0"/>
        <w:spacing w:line="360" w:lineRule="auto"/>
        <w:jc w:val="both"/>
        <w:rPr>
          <w:lang w:val="en-US"/>
        </w:rPr>
      </w:pPr>
      <w:r>
        <w:rPr>
          <w:lang w:val="en-US"/>
        </w:rPr>
        <w:t>In search of power and significance: issues in the design and analysis of stochastic cost-effectiveness studies in health care</w:t>
      </w:r>
      <w:r w:rsidRPr="00D73023">
        <w:rPr>
          <w:lang w:val="en-US"/>
        </w:rPr>
        <w:t xml:space="preserve"> /</w:t>
      </w:r>
      <w:r>
        <w:rPr>
          <w:lang w:val="en-US"/>
        </w:rPr>
        <w:t xml:space="preserve"> O’Brien B.J., Drummond M.F., Labelle R.J. </w:t>
      </w:r>
      <w:proofErr w:type="gramStart"/>
      <w:r>
        <w:rPr>
          <w:lang w:val="en-US"/>
        </w:rPr>
        <w:t>et</w:t>
      </w:r>
      <w:proofErr w:type="gramEnd"/>
      <w:r>
        <w:rPr>
          <w:lang w:val="en-US"/>
        </w:rPr>
        <w:t>.</w:t>
      </w:r>
      <w:r w:rsidRPr="00D73023">
        <w:rPr>
          <w:lang w:val="en-US"/>
        </w:rPr>
        <w:t xml:space="preserve"> </w:t>
      </w:r>
      <w:r>
        <w:rPr>
          <w:lang w:val="en-US"/>
        </w:rPr>
        <w:t>al. // Medical Care</w:t>
      </w:r>
      <w:r w:rsidRPr="00D73023">
        <w:rPr>
          <w:lang w:val="en-US"/>
        </w:rPr>
        <w:t>. –</w:t>
      </w:r>
      <w:r>
        <w:rPr>
          <w:lang w:val="en-US"/>
        </w:rPr>
        <w:t>1994.</w:t>
      </w:r>
      <w:r w:rsidRPr="00D73023">
        <w:rPr>
          <w:lang w:val="en-US"/>
        </w:rPr>
        <w:t xml:space="preserve"> –</w:t>
      </w:r>
      <w:r>
        <w:rPr>
          <w:lang w:val="en-US"/>
        </w:rPr>
        <w:t xml:space="preserve">Vol.32, </w:t>
      </w:r>
      <w:r w:rsidRPr="00D73023">
        <w:rPr>
          <w:lang w:val="en-US"/>
        </w:rPr>
        <w:t xml:space="preserve">№ </w:t>
      </w:r>
      <w:r>
        <w:rPr>
          <w:lang w:val="en-US"/>
        </w:rPr>
        <w:t>2</w:t>
      </w:r>
      <w:proofErr w:type="gramStart"/>
      <w:r>
        <w:rPr>
          <w:lang w:val="en-US"/>
        </w:rPr>
        <w:t>.</w:t>
      </w:r>
      <w:r w:rsidRPr="00D73023">
        <w:rPr>
          <w:lang w:val="en-US"/>
        </w:rPr>
        <w:t>–</w:t>
      </w:r>
      <w:proofErr w:type="gramEnd"/>
      <w:r w:rsidRPr="00D73023">
        <w:rPr>
          <w:lang w:val="en-US"/>
        </w:rPr>
        <w:t xml:space="preserve"> </w:t>
      </w:r>
      <w:r>
        <w:rPr>
          <w:lang w:val="en-US"/>
        </w:rPr>
        <w:t>P.150-163.</w:t>
      </w:r>
    </w:p>
    <w:p w:rsidR="00D73023" w:rsidRPr="00D73023" w:rsidRDefault="00D73023" w:rsidP="00902E71">
      <w:pPr>
        <w:numPr>
          <w:ilvl w:val="0"/>
          <w:numId w:val="47"/>
        </w:numPr>
        <w:suppressAutoHyphens w:val="0"/>
        <w:spacing w:line="360" w:lineRule="auto"/>
        <w:jc w:val="both"/>
        <w:rPr>
          <w:lang w:val="en-US"/>
        </w:rPr>
      </w:pPr>
      <w:r w:rsidRPr="00D73023">
        <w:rPr>
          <w:lang w:val="en-US"/>
        </w:rPr>
        <w:t xml:space="preserve"> </w:t>
      </w:r>
      <w:r>
        <w:rPr>
          <w:lang w:val="en-US"/>
        </w:rPr>
        <w:t>Claxton</w:t>
      </w:r>
      <w:r w:rsidRPr="00D73023">
        <w:rPr>
          <w:lang w:val="en-US"/>
        </w:rPr>
        <w:t xml:space="preserve"> </w:t>
      </w:r>
      <w:r>
        <w:rPr>
          <w:lang w:val="en-US"/>
        </w:rPr>
        <w:t>K</w:t>
      </w:r>
      <w:r w:rsidRPr="00D73023">
        <w:rPr>
          <w:lang w:val="en-US"/>
        </w:rPr>
        <w:t xml:space="preserve">. </w:t>
      </w:r>
      <w:r>
        <w:rPr>
          <w:lang w:val="en-US"/>
        </w:rPr>
        <w:t>The</w:t>
      </w:r>
      <w:r w:rsidRPr="00D73023">
        <w:rPr>
          <w:lang w:val="en-US"/>
        </w:rPr>
        <w:t xml:space="preserve"> </w:t>
      </w:r>
      <w:r>
        <w:rPr>
          <w:lang w:val="en-US"/>
        </w:rPr>
        <w:t>irrelevance</w:t>
      </w:r>
      <w:r w:rsidRPr="00D73023">
        <w:rPr>
          <w:lang w:val="en-US"/>
        </w:rPr>
        <w:t xml:space="preserve"> </w:t>
      </w:r>
      <w:r>
        <w:rPr>
          <w:lang w:val="en-US"/>
        </w:rPr>
        <w:t>of</w:t>
      </w:r>
      <w:r w:rsidRPr="00D73023">
        <w:rPr>
          <w:lang w:val="en-US"/>
        </w:rPr>
        <w:t xml:space="preserve"> </w:t>
      </w:r>
      <w:r>
        <w:rPr>
          <w:lang w:val="en-US"/>
        </w:rPr>
        <w:t>inference</w:t>
      </w:r>
      <w:r w:rsidRPr="00D73023">
        <w:rPr>
          <w:lang w:val="en-US"/>
        </w:rPr>
        <w:t xml:space="preserve">: </w:t>
      </w:r>
      <w:r>
        <w:rPr>
          <w:lang w:val="en-US"/>
        </w:rPr>
        <w:t>a</w:t>
      </w:r>
      <w:r w:rsidRPr="00D73023">
        <w:rPr>
          <w:lang w:val="en-US"/>
        </w:rPr>
        <w:t xml:space="preserve"> </w:t>
      </w:r>
      <w:r>
        <w:rPr>
          <w:lang w:val="en-US"/>
        </w:rPr>
        <w:t>decision</w:t>
      </w:r>
      <w:r w:rsidRPr="00D73023">
        <w:rPr>
          <w:lang w:val="en-US"/>
        </w:rPr>
        <w:t>-</w:t>
      </w:r>
      <w:r>
        <w:rPr>
          <w:lang w:val="en-US"/>
        </w:rPr>
        <w:t>making</w:t>
      </w:r>
      <w:r w:rsidRPr="00D73023">
        <w:rPr>
          <w:lang w:val="en-US"/>
        </w:rPr>
        <w:t xml:space="preserve"> </w:t>
      </w:r>
      <w:r>
        <w:rPr>
          <w:lang w:val="en-US"/>
        </w:rPr>
        <w:t>approach</w:t>
      </w:r>
      <w:r w:rsidRPr="00D73023">
        <w:rPr>
          <w:lang w:val="en-US"/>
        </w:rPr>
        <w:t xml:space="preserve"> </w:t>
      </w:r>
      <w:r>
        <w:rPr>
          <w:lang w:val="en-US"/>
        </w:rPr>
        <w:t>to</w:t>
      </w:r>
      <w:r w:rsidRPr="00D73023">
        <w:rPr>
          <w:lang w:val="en-US"/>
        </w:rPr>
        <w:t xml:space="preserve"> </w:t>
      </w:r>
      <w:r>
        <w:rPr>
          <w:lang w:val="en-US"/>
        </w:rPr>
        <w:t>the</w:t>
      </w:r>
      <w:r w:rsidRPr="00D73023">
        <w:rPr>
          <w:lang w:val="en-US"/>
        </w:rPr>
        <w:t xml:space="preserve"> </w:t>
      </w:r>
      <w:r>
        <w:rPr>
          <w:lang w:val="en-US"/>
        </w:rPr>
        <w:t>stochastic</w:t>
      </w:r>
      <w:r w:rsidRPr="00D73023">
        <w:rPr>
          <w:lang w:val="en-US"/>
        </w:rPr>
        <w:t xml:space="preserve"> </w:t>
      </w:r>
      <w:r>
        <w:rPr>
          <w:lang w:val="en-US"/>
        </w:rPr>
        <w:t>evaluation</w:t>
      </w:r>
      <w:r w:rsidRPr="00D73023">
        <w:rPr>
          <w:lang w:val="en-US"/>
        </w:rPr>
        <w:t xml:space="preserve"> </w:t>
      </w:r>
      <w:r>
        <w:rPr>
          <w:lang w:val="en-US"/>
        </w:rPr>
        <w:t>of</w:t>
      </w:r>
      <w:r w:rsidRPr="00D73023">
        <w:rPr>
          <w:lang w:val="en-US"/>
        </w:rPr>
        <w:t xml:space="preserve"> </w:t>
      </w:r>
      <w:r>
        <w:rPr>
          <w:lang w:val="en-US"/>
        </w:rPr>
        <w:t>health</w:t>
      </w:r>
      <w:r w:rsidRPr="00D73023">
        <w:rPr>
          <w:lang w:val="en-US"/>
        </w:rPr>
        <w:t xml:space="preserve"> </w:t>
      </w:r>
      <w:r>
        <w:rPr>
          <w:lang w:val="en-US"/>
        </w:rPr>
        <w:t>care</w:t>
      </w:r>
      <w:r w:rsidRPr="00D73023">
        <w:rPr>
          <w:lang w:val="en-US"/>
        </w:rPr>
        <w:t xml:space="preserve"> </w:t>
      </w:r>
      <w:r>
        <w:rPr>
          <w:lang w:val="en-US"/>
        </w:rPr>
        <w:t>technologies</w:t>
      </w:r>
      <w:r w:rsidRPr="00D73023">
        <w:rPr>
          <w:lang w:val="en-US"/>
        </w:rPr>
        <w:t xml:space="preserve"> //</w:t>
      </w:r>
      <w:r>
        <w:rPr>
          <w:lang w:val="en-US"/>
        </w:rPr>
        <w:t xml:space="preserve"> Journal</w:t>
      </w:r>
      <w:r w:rsidRPr="00D73023">
        <w:rPr>
          <w:lang w:val="en-US"/>
        </w:rPr>
        <w:t xml:space="preserve"> </w:t>
      </w:r>
      <w:r>
        <w:rPr>
          <w:lang w:val="en-US"/>
        </w:rPr>
        <w:t>of</w:t>
      </w:r>
      <w:r w:rsidRPr="00D73023">
        <w:rPr>
          <w:lang w:val="en-US"/>
        </w:rPr>
        <w:t xml:space="preserve"> </w:t>
      </w:r>
      <w:r>
        <w:rPr>
          <w:lang w:val="en-US"/>
        </w:rPr>
        <w:t>Health</w:t>
      </w:r>
      <w:r w:rsidRPr="00D73023">
        <w:rPr>
          <w:lang w:val="en-US"/>
        </w:rPr>
        <w:t xml:space="preserve"> </w:t>
      </w:r>
      <w:r>
        <w:rPr>
          <w:lang w:val="en-US"/>
        </w:rPr>
        <w:t>Economics</w:t>
      </w:r>
      <w:r w:rsidRPr="00D73023">
        <w:rPr>
          <w:lang w:val="en-US"/>
        </w:rPr>
        <w:t xml:space="preserve">. –1999. – </w:t>
      </w:r>
      <w:r>
        <w:rPr>
          <w:lang w:val="en-US"/>
        </w:rPr>
        <w:t>Vol</w:t>
      </w:r>
      <w:r w:rsidRPr="00D73023">
        <w:rPr>
          <w:lang w:val="en-US"/>
        </w:rPr>
        <w:t>. 3</w:t>
      </w:r>
      <w:r>
        <w:rPr>
          <w:lang w:val="en-US"/>
        </w:rPr>
        <w:t xml:space="preserve">, </w:t>
      </w:r>
      <w:r w:rsidRPr="00D73023">
        <w:rPr>
          <w:lang w:val="en-US"/>
        </w:rPr>
        <w:t xml:space="preserve">№ 18. – </w:t>
      </w:r>
      <w:r>
        <w:rPr>
          <w:lang w:val="en-US"/>
        </w:rPr>
        <w:t>P</w:t>
      </w:r>
      <w:r w:rsidRPr="00D73023">
        <w:rPr>
          <w:lang w:val="en-US"/>
        </w:rPr>
        <w:t>.341-364.</w:t>
      </w:r>
    </w:p>
    <w:p w:rsidR="00D73023" w:rsidRDefault="00D73023" w:rsidP="00902E71">
      <w:pPr>
        <w:numPr>
          <w:ilvl w:val="0"/>
          <w:numId w:val="47"/>
        </w:numPr>
        <w:suppressAutoHyphens w:val="0"/>
        <w:spacing w:line="360" w:lineRule="auto"/>
        <w:jc w:val="both"/>
      </w:pPr>
      <w:r w:rsidRPr="00D73023">
        <w:rPr>
          <w:lang w:val="en-US"/>
        </w:rPr>
        <w:t xml:space="preserve">  </w:t>
      </w:r>
      <w:r>
        <w:t>Заліська</w:t>
      </w:r>
      <w:r w:rsidRPr="00D73023">
        <w:rPr>
          <w:lang w:val="en-US"/>
        </w:rPr>
        <w:t xml:space="preserve"> </w:t>
      </w:r>
      <w:r>
        <w:t>О</w:t>
      </w:r>
      <w:r w:rsidRPr="00D73023">
        <w:rPr>
          <w:lang w:val="en-US"/>
        </w:rPr>
        <w:t>.</w:t>
      </w:r>
      <w:r>
        <w:t>М</w:t>
      </w:r>
      <w:r w:rsidRPr="00D73023">
        <w:rPr>
          <w:lang w:val="en-US"/>
        </w:rPr>
        <w:t xml:space="preserve">. </w:t>
      </w:r>
      <w:r>
        <w:t>Теоретичні</w:t>
      </w:r>
      <w:r w:rsidRPr="00D73023">
        <w:rPr>
          <w:lang w:val="en-US"/>
        </w:rPr>
        <w:t xml:space="preserve"> </w:t>
      </w:r>
      <w:r>
        <w:t>розробки</w:t>
      </w:r>
      <w:r w:rsidRPr="00D73023">
        <w:rPr>
          <w:lang w:val="en-US"/>
        </w:rPr>
        <w:t xml:space="preserve"> </w:t>
      </w:r>
      <w:r>
        <w:t>методичних</w:t>
      </w:r>
      <w:r w:rsidRPr="00D73023">
        <w:rPr>
          <w:lang w:val="en-US"/>
        </w:rPr>
        <w:t xml:space="preserve"> </w:t>
      </w:r>
      <w:proofErr w:type="gramStart"/>
      <w:r>
        <w:t>п</w:t>
      </w:r>
      <w:proofErr w:type="gramEnd"/>
      <w:r>
        <w:t>ідходів</w:t>
      </w:r>
      <w:r w:rsidRPr="00D73023">
        <w:rPr>
          <w:lang w:val="en-US"/>
        </w:rPr>
        <w:t xml:space="preserve">  </w:t>
      </w:r>
      <w:r>
        <w:t>фармакоекономічного</w:t>
      </w:r>
      <w:r w:rsidRPr="00D73023">
        <w:rPr>
          <w:lang w:val="en-US"/>
        </w:rPr>
        <w:t xml:space="preserve">  </w:t>
      </w:r>
      <w:r>
        <w:t>аналізу</w:t>
      </w:r>
      <w:r w:rsidRPr="00D73023">
        <w:rPr>
          <w:lang w:val="en-US"/>
        </w:rPr>
        <w:t xml:space="preserve"> </w:t>
      </w:r>
      <w:r>
        <w:t>в</w:t>
      </w:r>
      <w:r w:rsidRPr="00D73023">
        <w:rPr>
          <w:lang w:val="en-US"/>
        </w:rPr>
        <w:t xml:space="preserve">  </w:t>
      </w:r>
      <w:r>
        <w:t>Україні</w:t>
      </w:r>
      <w:r w:rsidRPr="00D73023">
        <w:rPr>
          <w:lang w:val="en-US"/>
        </w:rPr>
        <w:t xml:space="preserve"> // </w:t>
      </w:r>
      <w:r>
        <w:t>Фармац</w:t>
      </w:r>
      <w:r w:rsidRPr="00D73023">
        <w:rPr>
          <w:lang w:val="en-US"/>
        </w:rPr>
        <w:t xml:space="preserve">.  </w:t>
      </w:r>
      <w:r>
        <w:t>журн. - 2000.- № 5.- С.15-19.</w:t>
      </w:r>
    </w:p>
    <w:p w:rsidR="00D73023" w:rsidRDefault="00D73023" w:rsidP="00902E71">
      <w:pPr>
        <w:numPr>
          <w:ilvl w:val="0"/>
          <w:numId w:val="47"/>
        </w:numPr>
        <w:suppressAutoHyphens w:val="0"/>
        <w:spacing w:line="360" w:lineRule="auto"/>
        <w:jc w:val="both"/>
      </w:pPr>
      <w:r>
        <w:t xml:space="preserve"> Заліська О.М., Парновський Б.Л. Розробка методології фармако-економічного аналізу, особливості його використання в Україні // Фармац. журн. –2001. –№ 6. – С.7-12.</w:t>
      </w:r>
    </w:p>
    <w:p w:rsidR="00D73023" w:rsidRDefault="00D73023" w:rsidP="00902E71">
      <w:pPr>
        <w:numPr>
          <w:ilvl w:val="0"/>
          <w:numId w:val="47"/>
        </w:numPr>
        <w:suppressAutoHyphens w:val="0"/>
        <w:spacing w:line="360" w:lineRule="auto"/>
        <w:jc w:val="both"/>
      </w:pPr>
      <w:r>
        <w:t xml:space="preserve"> Залиская О.Н., Парновский Б.Л. Разработка методологии фармакоэкономического анализа в Украине // Проблемы стандартизации в </w:t>
      </w:r>
      <w:proofErr w:type="gramStart"/>
      <w:r>
        <w:t>здраво-охранении</w:t>
      </w:r>
      <w:proofErr w:type="gramEnd"/>
      <w:r>
        <w:t>: Тезисы ІІІ Конгресса «Фармакоэкономика на рубеже третьего тысячелетия». – 2001. –№ 4. – С.119.</w:t>
      </w:r>
    </w:p>
    <w:p w:rsidR="00D73023" w:rsidRDefault="00D73023" w:rsidP="00902E71">
      <w:pPr>
        <w:numPr>
          <w:ilvl w:val="0"/>
          <w:numId w:val="47"/>
        </w:numPr>
        <w:suppressAutoHyphens w:val="0"/>
        <w:spacing w:line="360" w:lineRule="auto"/>
        <w:jc w:val="both"/>
      </w:pPr>
      <w:r>
        <w:t xml:space="preserve">Москаленко В.Ф. Про здійснення політики  державного регулювання цін на лікарські засоби та вироби медичного призначення і виконання статті 62 Закону України «Про державний бюджет України на 2001 </w:t>
      </w:r>
      <w:proofErr w:type="gramStart"/>
      <w:r>
        <w:t>р</w:t>
      </w:r>
      <w:proofErr w:type="gramEnd"/>
      <w:r>
        <w:t>ік» щодо використання бюджетних  коштів на закупівлю інсулінів для хворих на цукровий діабет і на забезпечення лікування онкологічних хворих та хворих на туберкульоз // Ліки України.</w:t>
      </w:r>
      <w:r>
        <w:rPr>
          <w:b/>
        </w:rPr>
        <w:t>–</w:t>
      </w:r>
      <w:r>
        <w:t xml:space="preserve">  2001.</w:t>
      </w:r>
      <w:r>
        <w:rPr>
          <w:b/>
        </w:rPr>
        <w:t>–</w:t>
      </w:r>
      <w:r>
        <w:t xml:space="preserve"> № 10.</w:t>
      </w:r>
      <w:r>
        <w:rPr>
          <w:b/>
        </w:rPr>
        <w:t>–</w:t>
      </w:r>
      <w:r>
        <w:t xml:space="preserve">  С.5</w:t>
      </w:r>
      <w:r>
        <w:rPr>
          <w:b/>
        </w:rPr>
        <w:t>–</w:t>
      </w:r>
      <w:r>
        <w:t xml:space="preserve"> 7.</w:t>
      </w:r>
    </w:p>
    <w:p w:rsidR="00D73023" w:rsidRDefault="00D73023" w:rsidP="00902E71">
      <w:pPr>
        <w:numPr>
          <w:ilvl w:val="0"/>
          <w:numId w:val="47"/>
        </w:numPr>
        <w:suppressAutoHyphens w:val="0"/>
        <w:spacing w:line="360" w:lineRule="auto"/>
        <w:jc w:val="both"/>
        <w:rPr>
          <w:rStyle w:val="af9"/>
          <w:b w:val="0"/>
          <w:color w:val="000000"/>
          <w:lang w:val="en-US"/>
        </w:rPr>
      </w:pPr>
      <w:r w:rsidRPr="00D73023">
        <w:rPr>
          <w:lang w:val="en-US"/>
        </w:rPr>
        <w:lastRenderedPageBreak/>
        <w:t xml:space="preserve"> </w:t>
      </w:r>
      <w:r>
        <w:rPr>
          <w:lang w:val="en-US"/>
        </w:rPr>
        <w:t xml:space="preserve">National Standards for Diabetes Self-Management Education. </w:t>
      </w:r>
      <w:r>
        <w:rPr>
          <w:rStyle w:val="af9"/>
          <w:b w:val="0"/>
          <w:color w:val="000000"/>
          <w:lang w:val="en-US"/>
        </w:rPr>
        <w:t>American Diabetes Association: Clinical Practice Recommendations.</w:t>
      </w:r>
      <w:r w:rsidRPr="00D73023">
        <w:rPr>
          <w:lang w:val="en-US"/>
        </w:rPr>
        <w:t xml:space="preserve"> –</w:t>
      </w:r>
      <w:r>
        <w:rPr>
          <w:rStyle w:val="af9"/>
          <w:b w:val="0"/>
          <w:color w:val="000000"/>
          <w:lang w:val="en-US"/>
        </w:rPr>
        <w:t>2001.</w:t>
      </w:r>
      <w:r w:rsidRPr="00D73023">
        <w:rPr>
          <w:lang w:val="en-US"/>
        </w:rPr>
        <w:t xml:space="preserve"> –</w:t>
      </w:r>
      <w:r>
        <w:rPr>
          <w:rStyle w:val="af9"/>
          <w:b w:val="0"/>
          <w:color w:val="000000"/>
          <w:lang w:val="en-US"/>
        </w:rPr>
        <w:t>Vol.24, Suppl.1.</w:t>
      </w:r>
    </w:p>
    <w:p w:rsidR="00D73023" w:rsidRDefault="00D73023" w:rsidP="00902E71">
      <w:pPr>
        <w:numPr>
          <w:ilvl w:val="0"/>
          <w:numId w:val="47"/>
        </w:numPr>
        <w:suppressAutoHyphens w:val="0"/>
        <w:spacing w:line="360" w:lineRule="auto"/>
        <w:jc w:val="both"/>
        <w:rPr>
          <w:lang w:val="en-US"/>
        </w:rPr>
      </w:pPr>
      <w:r w:rsidRPr="00D73023">
        <w:rPr>
          <w:lang w:val="en-US"/>
        </w:rPr>
        <w:t xml:space="preserve"> </w:t>
      </w:r>
      <w:r>
        <w:rPr>
          <w:lang w:val="en-US"/>
        </w:rPr>
        <w:t xml:space="preserve"> </w:t>
      </w:r>
      <w:hyperlink r:id="rId15" w:history="1">
        <w:r>
          <w:rPr>
            <w:rStyle w:val="ae"/>
            <w:lang w:val="en-US"/>
          </w:rPr>
          <w:t>MEDLINEplus Drug Information: Antidiabetic Agents, Sulfonylurea (Systemic)</w:t>
        </w:r>
        <w:bookmarkStart w:id="1" w:name="_Hlt536756810"/>
        <w:r>
          <w:rPr>
            <w:rStyle w:val="ae"/>
            <w:lang w:val="en-US"/>
          </w:rPr>
          <w:t xml:space="preserve"> www. </w:t>
        </w:r>
        <w:bookmarkEnd w:id="1"/>
      </w:hyperlink>
    </w:p>
    <w:p w:rsidR="00D73023" w:rsidRDefault="00D73023" w:rsidP="00902E71">
      <w:pPr>
        <w:numPr>
          <w:ilvl w:val="0"/>
          <w:numId w:val="47"/>
        </w:numPr>
        <w:suppressAutoHyphens w:val="0"/>
        <w:spacing w:line="360" w:lineRule="auto"/>
        <w:jc w:val="both"/>
      </w:pPr>
      <w:r w:rsidRPr="00D73023">
        <w:rPr>
          <w:lang w:val="en-US"/>
        </w:rPr>
        <w:t xml:space="preserve">  </w:t>
      </w:r>
      <w:r>
        <w:rPr>
          <w:lang w:val="en-US"/>
        </w:rPr>
        <w:t>Automatizovana Informačni system lečivych připravků</w:t>
      </w:r>
      <w:proofErr w:type="gramStart"/>
      <w:r>
        <w:rPr>
          <w:lang w:val="en-US"/>
        </w:rPr>
        <w:t>.</w:t>
      </w:r>
      <w:r>
        <w:rPr>
          <w:b/>
          <w:lang w:val="en-US"/>
        </w:rPr>
        <w:t>–</w:t>
      </w:r>
      <w:proofErr w:type="gramEnd"/>
      <w:r>
        <w:rPr>
          <w:lang w:val="en-US"/>
        </w:rPr>
        <w:t xml:space="preserve"> AISLP.</w:t>
      </w:r>
      <w:r>
        <w:rPr>
          <w:b/>
          <w:lang w:val="en-US"/>
        </w:rPr>
        <w:t>–</w:t>
      </w:r>
      <w:r>
        <w:rPr>
          <w:lang w:val="en-US"/>
        </w:rPr>
        <w:t xml:space="preserve"> verze</w:t>
      </w:r>
      <w:r>
        <w:rPr>
          <w:b/>
          <w:lang w:val="en-US"/>
        </w:rPr>
        <w:t>–</w:t>
      </w:r>
      <w:r>
        <w:rPr>
          <w:lang w:val="en-US"/>
        </w:rPr>
        <w:t xml:space="preserve"> 1999.-Ceska Republika.</w:t>
      </w:r>
    </w:p>
    <w:p w:rsidR="00D73023" w:rsidRDefault="00D73023" w:rsidP="00902E71">
      <w:pPr>
        <w:numPr>
          <w:ilvl w:val="0"/>
          <w:numId w:val="47"/>
        </w:numPr>
        <w:suppressAutoHyphens w:val="0"/>
        <w:spacing w:line="360" w:lineRule="auto"/>
        <w:jc w:val="both"/>
        <w:rPr>
          <w:lang w:val="en-US"/>
        </w:rPr>
      </w:pPr>
      <w:r w:rsidRPr="00D73023">
        <w:rPr>
          <w:lang w:val="en-US"/>
        </w:rPr>
        <w:t xml:space="preserve"> </w:t>
      </w:r>
      <w:r>
        <w:rPr>
          <w:lang w:val="en-US"/>
        </w:rPr>
        <w:t>Diabetes Control and Complications Trial Research Group: The impact of the trial coordinator in the Diabetes Control and Complications Trial (DCCT) // Diabetes Educ</w:t>
      </w:r>
      <w:r w:rsidRPr="00D73023">
        <w:rPr>
          <w:lang w:val="en-US"/>
        </w:rPr>
        <w:t>. –1993. –№</w:t>
      </w:r>
      <w:r>
        <w:rPr>
          <w:lang w:val="en-US"/>
        </w:rPr>
        <w:t xml:space="preserve"> 19</w:t>
      </w:r>
      <w:r w:rsidRPr="00D73023">
        <w:rPr>
          <w:lang w:val="en-US"/>
        </w:rPr>
        <w:t xml:space="preserve">. – </w:t>
      </w:r>
      <w:r>
        <w:t>Р</w:t>
      </w:r>
      <w:r w:rsidRPr="00D73023">
        <w:rPr>
          <w:lang w:val="en-US"/>
        </w:rPr>
        <w:t>.</w:t>
      </w:r>
      <w:r>
        <w:rPr>
          <w:lang w:val="en-US"/>
        </w:rPr>
        <w:t>509–512</w:t>
      </w:r>
      <w:r w:rsidRPr="00D73023">
        <w:rPr>
          <w:lang w:val="en-US"/>
        </w:rPr>
        <w:t>.</w:t>
      </w:r>
      <w:r>
        <w:rPr>
          <w:lang w:val="en-US"/>
        </w:rPr>
        <w:t xml:space="preserve"> </w:t>
      </w:r>
    </w:p>
    <w:p w:rsidR="00D73023" w:rsidRDefault="00D73023" w:rsidP="00902E71">
      <w:pPr>
        <w:numPr>
          <w:ilvl w:val="0"/>
          <w:numId w:val="47"/>
        </w:numPr>
        <w:suppressAutoHyphens w:val="0"/>
        <w:spacing w:line="360" w:lineRule="auto"/>
        <w:jc w:val="both"/>
      </w:pPr>
      <w:r>
        <w:rPr>
          <w:lang w:val="en-US"/>
        </w:rPr>
        <w:t>Groop</w:t>
      </w:r>
      <w:r w:rsidRPr="00D73023">
        <w:rPr>
          <w:lang w:val="en-US"/>
        </w:rPr>
        <w:t xml:space="preserve"> </w:t>
      </w:r>
      <w:r>
        <w:rPr>
          <w:lang w:val="en-US"/>
        </w:rPr>
        <w:t>L</w:t>
      </w:r>
      <w:r w:rsidRPr="00D73023">
        <w:rPr>
          <w:lang w:val="en-US"/>
        </w:rPr>
        <w:t xml:space="preserve">. </w:t>
      </w:r>
      <w:r>
        <w:rPr>
          <w:lang w:val="en-US"/>
        </w:rPr>
        <w:t>Drug</w:t>
      </w:r>
      <w:r w:rsidRPr="00D73023">
        <w:rPr>
          <w:lang w:val="en-US"/>
        </w:rPr>
        <w:t xml:space="preserve"> </w:t>
      </w:r>
      <w:r>
        <w:rPr>
          <w:lang w:val="en-US"/>
        </w:rPr>
        <w:t>treatment</w:t>
      </w:r>
      <w:r w:rsidRPr="00D73023">
        <w:rPr>
          <w:lang w:val="en-US"/>
        </w:rPr>
        <w:t xml:space="preserve"> </w:t>
      </w:r>
      <w:r>
        <w:rPr>
          <w:lang w:val="en-US"/>
        </w:rPr>
        <w:t>of</w:t>
      </w:r>
      <w:r w:rsidRPr="00D73023">
        <w:rPr>
          <w:lang w:val="en-US"/>
        </w:rPr>
        <w:t xml:space="preserve"> </w:t>
      </w:r>
      <w:r>
        <w:rPr>
          <w:lang w:val="en-US"/>
        </w:rPr>
        <w:t>non</w:t>
      </w:r>
      <w:r w:rsidRPr="00D73023">
        <w:rPr>
          <w:lang w:val="en-US"/>
        </w:rPr>
        <w:t>-</w:t>
      </w:r>
      <w:r>
        <w:rPr>
          <w:lang w:val="en-US"/>
        </w:rPr>
        <w:t>insulin</w:t>
      </w:r>
      <w:r w:rsidRPr="00D73023">
        <w:rPr>
          <w:lang w:val="en-US"/>
        </w:rPr>
        <w:t xml:space="preserve"> </w:t>
      </w:r>
      <w:r>
        <w:rPr>
          <w:lang w:val="en-US"/>
        </w:rPr>
        <w:t>dependent</w:t>
      </w:r>
      <w:r w:rsidRPr="00D73023">
        <w:rPr>
          <w:lang w:val="en-US"/>
        </w:rPr>
        <w:t xml:space="preserve"> </w:t>
      </w:r>
      <w:r>
        <w:rPr>
          <w:lang w:val="en-US"/>
        </w:rPr>
        <w:t>diabetes</w:t>
      </w:r>
      <w:r w:rsidRPr="00D73023">
        <w:rPr>
          <w:lang w:val="en-US"/>
        </w:rPr>
        <w:t xml:space="preserve"> </w:t>
      </w:r>
      <w:r>
        <w:rPr>
          <w:lang w:val="en-US"/>
        </w:rPr>
        <w:t>mellitus</w:t>
      </w:r>
      <w:r w:rsidRPr="00D73023">
        <w:rPr>
          <w:lang w:val="en-US"/>
        </w:rPr>
        <w:t xml:space="preserve"> // </w:t>
      </w:r>
      <w:r>
        <w:rPr>
          <w:lang w:val="en-US"/>
        </w:rPr>
        <w:t>Williams</w:t>
      </w:r>
      <w:r w:rsidRPr="00D73023">
        <w:rPr>
          <w:lang w:val="en-US"/>
        </w:rPr>
        <w:t xml:space="preserve">, </w:t>
      </w:r>
      <w:r>
        <w:rPr>
          <w:lang w:val="en-US"/>
        </w:rPr>
        <w:t>J</w:t>
      </w:r>
      <w:r w:rsidRPr="00D73023">
        <w:rPr>
          <w:lang w:val="en-US"/>
        </w:rPr>
        <w:t>.</w:t>
      </w:r>
      <w:r>
        <w:rPr>
          <w:lang w:val="en-US"/>
        </w:rPr>
        <w:t>Pickup</w:t>
      </w:r>
      <w:r w:rsidRPr="00D73023">
        <w:rPr>
          <w:lang w:val="en-US"/>
        </w:rPr>
        <w:t xml:space="preserve">. </w:t>
      </w:r>
      <w:r>
        <w:rPr>
          <w:lang w:val="en-US"/>
        </w:rPr>
        <w:t>Textbook</w:t>
      </w:r>
      <w:r w:rsidRPr="00D73023">
        <w:rPr>
          <w:lang w:val="en-US"/>
        </w:rPr>
        <w:t xml:space="preserve"> </w:t>
      </w:r>
      <w:r>
        <w:rPr>
          <w:lang w:val="en-US"/>
        </w:rPr>
        <w:t>of</w:t>
      </w:r>
      <w:r w:rsidRPr="00D73023">
        <w:rPr>
          <w:lang w:val="en-US"/>
        </w:rPr>
        <w:t xml:space="preserve"> </w:t>
      </w:r>
      <w:r>
        <w:rPr>
          <w:lang w:val="en-US"/>
        </w:rPr>
        <w:t>Diabetes</w:t>
      </w:r>
      <w:r w:rsidRPr="00D73023">
        <w:rPr>
          <w:lang w:val="en-US"/>
        </w:rPr>
        <w:t xml:space="preserve"> </w:t>
      </w:r>
      <w:r>
        <w:rPr>
          <w:lang w:val="en-US"/>
        </w:rPr>
        <w:t>Blackwell Scientific Publications</w:t>
      </w:r>
      <w:proofErr w:type="gramStart"/>
      <w:r>
        <w:rPr>
          <w:lang w:val="en-US"/>
        </w:rPr>
        <w:t>.</w:t>
      </w:r>
      <w:r>
        <w:rPr>
          <w:b/>
          <w:lang w:val="en-US"/>
        </w:rPr>
        <w:t>–</w:t>
      </w:r>
      <w:proofErr w:type="gramEnd"/>
      <w:r>
        <w:rPr>
          <w:lang w:val="en-US"/>
        </w:rPr>
        <w:t xml:space="preserve"> </w:t>
      </w:r>
      <w:r>
        <w:t>Oxford, 1997.</w:t>
      </w:r>
      <w:r>
        <w:rPr>
          <w:b/>
        </w:rPr>
        <w:t>–</w:t>
      </w:r>
      <w:r>
        <w:t xml:space="preserve"> Р.1</w:t>
      </w:r>
      <w:r>
        <w:rPr>
          <w:b/>
        </w:rPr>
        <w:t>–</w:t>
      </w:r>
      <w:r>
        <w:t xml:space="preserve"> 38. </w:t>
      </w:r>
    </w:p>
    <w:p w:rsidR="00D73023" w:rsidRDefault="00D73023" w:rsidP="00902E71">
      <w:pPr>
        <w:numPr>
          <w:ilvl w:val="0"/>
          <w:numId w:val="47"/>
        </w:numPr>
        <w:suppressAutoHyphens w:val="0"/>
        <w:spacing w:line="360" w:lineRule="auto"/>
        <w:jc w:val="both"/>
        <w:rPr>
          <w:lang w:val="en-US"/>
        </w:rPr>
      </w:pPr>
      <w:r>
        <w:rPr>
          <w:lang w:val="en-US"/>
        </w:rPr>
        <w:t>The ATP</w:t>
      </w:r>
      <w:r>
        <w:rPr>
          <w:b/>
          <w:lang w:val="en-US"/>
        </w:rPr>
        <w:t>–</w:t>
      </w:r>
      <w:r>
        <w:rPr>
          <w:lang w:val="en-US"/>
        </w:rPr>
        <w:t xml:space="preserve"> sensitive potassium channel blocker glibenclamide (glyburide) does not abolish preconditioning in isolated ischaemic rat hearts </w:t>
      </w:r>
      <w:r w:rsidRPr="00D73023">
        <w:rPr>
          <w:lang w:val="en-US"/>
        </w:rPr>
        <w:t xml:space="preserve">/ </w:t>
      </w:r>
      <w:r>
        <w:rPr>
          <w:lang w:val="en-US"/>
        </w:rPr>
        <w:t>Grover G., Dzwonczyk S., Sleph P., Sargent C.</w:t>
      </w:r>
      <w:r w:rsidRPr="00D73023">
        <w:rPr>
          <w:lang w:val="en-US"/>
        </w:rPr>
        <w:t xml:space="preserve"> </w:t>
      </w:r>
      <w:r>
        <w:rPr>
          <w:lang w:val="en-US"/>
        </w:rPr>
        <w:t>// J. Pharmacol. Exp. Ther.</w:t>
      </w:r>
      <w:r>
        <w:rPr>
          <w:b/>
          <w:lang w:val="en-US"/>
        </w:rPr>
        <w:t>–</w:t>
      </w:r>
      <w:r>
        <w:rPr>
          <w:lang w:val="en-US"/>
        </w:rPr>
        <w:t>1993.</w:t>
      </w:r>
      <w:r>
        <w:rPr>
          <w:b/>
          <w:lang w:val="en-US"/>
        </w:rPr>
        <w:t>–</w:t>
      </w:r>
      <w:r>
        <w:rPr>
          <w:lang w:val="en-US"/>
        </w:rPr>
        <w:t>№</w:t>
      </w:r>
      <w:r>
        <w:t xml:space="preserve"> </w:t>
      </w:r>
      <w:r>
        <w:rPr>
          <w:lang w:val="en-US"/>
        </w:rPr>
        <w:t>69</w:t>
      </w:r>
      <w:proofErr w:type="gramStart"/>
      <w:r>
        <w:rPr>
          <w:lang w:val="en-US"/>
        </w:rPr>
        <w:t>.</w:t>
      </w:r>
      <w:r>
        <w:rPr>
          <w:b/>
          <w:lang w:val="en-US"/>
        </w:rPr>
        <w:t>–</w:t>
      </w:r>
      <w:proofErr w:type="gramEnd"/>
      <w:r>
        <w:rPr>
          <w:lang w:val="en-US"/>
        </w:rPr>
        <w:t xml:space="preserve"> </w:t>
      </w:r>
      <w:r>
        <w:t>Р</w:t>
      </w:r>
      <w:r>
        <w:rPr>
          <w:lang w:val="en-US"/>
        </w:rPr>
        <w:t>.559</w:t>
      </w:r>
      <w:r>
        <w:rPr>
          <w:b/>
          <w:lang w:val="en-US"/>
        </w:rPr>
        <w:t>–</w:t>
      </w:r>
      <w:r>
        <w:rPr>
          <w:lang w:val="en-US"/>
        </w:rPr>
        <w:t xml:space="preserve"> 564. </w:t>
      </w:r>
    </w:p>
    <w:p w:rsidR="00D73023" w:rsidRDefault="00D73023" w:rsidP="00902E71">
      <w:pPr>
        <w:numPr>
          <w:ilvl w:val="0"/>
          <w:numId w:val="47"/>
        </w:numPr>
        <w:suppressAutoHyphens w:val="0"/>
        <w:spacing w:line="360" w:lineRule="auto"/>
        <w:jc w:val="both"/>
        <w:rPr>
          <w:lang w:val="en-US"/>
        </w:rPr>
      </w:pPr>
      <w:r w:rsidRPr="00D73023">
        <w:rPr>
          <w:lang w:val="en-US"/>
        </w:rPr>
        <w:t xml:space="preserve"> </w:t>
      </w:r>
      <w:r>
        <w:rPr>
          <w:lang w:val="en-US"/>
        </w:rPr>
        <w:t>Heine R. Role of sulphonylureas in non-insulin-dependent diabetes mellitus. Part I</w:t>
      </w:r>
      <w:r>
        <w:t>І</w:t>
      </w:r>
      <w:r>
        <w:rPr>
          <w:lang w:val="en-US"/>
        </w:rPr>
        <w:t xml:space="preserve"> // Experiences. Horm. Metab. Res</w:t>
      </w:r>
      <w:proofErr w:type="gramStart"/>
      <w:r>
        <w:rPr>
          <w:lang w:val="en-US"/>
        </w:rPr>
        <w:t>.</w:t>
      </w:r>
      <w:r>
        <w:rPr>
          <w:b/>
          <w:lang w:val="en-US"/>
        </w:rPr>
        <w:t>–</w:t>
      </w:r>
      <w:proofErr w:type="gramEnd"/>
      <w:r>
        <w:rPr>
          <w:lang w:val="en-US"/>
        </w:rPr>
        <w:t xml:space="preserve"> 1996.</w:t>
      </w:r>
      <w:r>
        <w:t xml:space="preserve"> </w:t>
      </w:r>
      <w:proofErr w:type="gramStart"/>
      <w:r>
        <w:rPr>
          <w:b/>
          <w:lang w:val="en-US"/>
        </w:rPr>
        <w:t>–</w:t>
      </w:r>
      <w:r>
        <w:rPr>
          <w:lang w:val="en-US"/>
        </w:rPr>
        <w:t xml:space="preserve">  №</w:t>
      </w:r>
      <w:proofErr w:type="gramEnd"/>
      <w:r>
        <w:rPr>
          <w:lang w:val="en-US"/>
        </w:rPr>
        <w:t xml:space="preserve"> 28.</w:t>
      </w:r>
      <w:r>
        <w:t xml:space="preserve"> </w:t>
      </w:r>
      <w:r>
        <w:rPr>
          <w:b/>
          <w:lang w:val="en-US"/>
        </w:rPr>
        <w:t>–</w:t>
      </w:r>
      <w:r>
        <w:rPr>
          <w:lang w:val="en-US"/>
        </w:rPr>
        <w:t xml:space="preserve"> </w:t>
      </w:r>
      <w:r>
        <w:t>Р</w:t>
      </w:r>
      <w:r>
        <w:rPr>
          <w:lang w:val="en-US"/>
        </w:rPr>
        <w:t xml:space="preserve">.522-526. </w:t>
      </w:r>
    </w:p>
    <w:p w:rsidR="00D73023" w:rsidRDefault="00D73023" w:rsidP="00902E71">
      <w:pPr>
        <w:numPr>
          <w:ilvl w:val="0"/>
          <w:numId w:val="47"/>
        </w:numPr>
        <w:suppressAutoHyphens w:val="0"/>
        <w:spacing w:line="360" w:lineRule="auto"/>
        <w:jc w:val="both"/>
        <w:rPr>
          <w:lang w:val="en-US"/>
        </w:rPr>
      </w:pPr>
      <w:r w:rsidRPr="00D73023">
        <w:rPr>
          <w:lang w:val="en-US"/>
        </w:rPr>
        <w:t xml:space="preserve"> </w:t>
      </w:r>
      <w:r>
        <w:rPr>
          <w:lang w:val="en-US"/>
        </w:rPr>
        <w:t>Koltai M. The role of hypoglycemic sulphonylureas in arrhythmias contributing to the mortality in acute myocardial ischemia //Acta Physiol.Hung.</w:t>
      </w:r>
      <w:r>
        <w:rPr>
          <w:b/>
          <w:lang w:val="en-US"/>
        </w:rPr>
        <w:t>–</w:t>
      </w:r>
      <w:r>
        <w:rPr>
          <w:lang w:val="en-US"/>
        </w:rPr>
        <w:t xml:space="preserve">  1990.</w:t>
      </w:r>
      <w:r>
        <w:rPr>
          <w:b/>
          <w:lang w:val="en-US"/>
        </w:rPr>
        <w:t>–</w:t>
      </w:r>
      <w:r>
        <w:rPr>
          <w:lang w:val="en-US"/>
        </w:rPr>
        <w:t xml:space="preserve"> № 75.</w:t>
      </w:r>
      <w:r>
        <w:rPr>
          <w:b/>
          <w:lang w:val="en-US"/>
        </w:rPr>
        <w:t>–</w:t>
      </w:r>
      <w:r>
        <w:rPr>
          <w:lang w:val="en-US"/>
        </w:rPr>
        <w:t xml:space="preserve">  </w:t>
      </w:r>
      <w:r>
        <w:t>Р</w:t>
      </w:r>
      <w:r>
        <w:rPr>
          <w:lang w:val="en-US"/>
        </w:rPr>
        <w:t>.175</w:t>
      </w:r>
      <w:r>
        <w:rPr>
          <w:b/>
          <w:lang w:val="en-US"/>
        </w:rPr>
        <w:t>–</w:t>
      </w:r>
      <w:r>
        <w:rPr>
          <w:lang w:val="en-US"/>
        </w:rPr>
        <w:t xml:space="preserve"> 176. </w:t>
      </w:r>
    </w:p>
    <w:p w:rsidR="00D73023" w:rsidRDefault="00D73023" w:rsidP="00902E71">
      <w:pPr>
        <w:numPr>
          <w:ilvl w:val="0"/>
          <w:numId w:val="47"/>
        </w:numPr>
        <w:suppressAutoHyphens w:val="0"/>
        <w:spacing w:line="360" w:lineRule="auto"/>
        <w:jc w:val="both"/>
        <w:rPr>
          <w:lang w:val="en-US"/>
        </w:rPr>
      </w:pPr>
      <w:r>
        <w:rPr>
          <w:lang w:val="en-US"/>
        </w:rPr>
        <w:t>O’Meara N</w:t>
      </w:r>
      <w:r w:rsidRPr="00D73023">
        <w:rPr>
          <w:lang w:val="en-US"/>
        </w:rPr>
        <w:t>.</w:t>
      </w:r>
      <w:r>
        <w:rPr>
          <w:lang w:val="en-US"/>
        </w:rPr>
        <w:t xml:space="preserve"> Effects of glyburide on beta cell responsiveness to glucose in non-insulin dependent diabetes mellitus</w:t>
      </w:r>
      <w:r w:rsidRPr="00D73023">
        <w:rPr>
          <w:lang w:val="en-US"/>
        </w:rPr>
        <w:t xml:space="preserve"> </w:t>
      </w:r>
      <w:r>
        <w:rPr>
          <w:lang w:val="en-US"/>
        </w:rPr>
        <w:t>// Amer. J. Med</w:t>
      </w:r>
      <w:proofErr w:type="gramStart"/>
      <w:r>
        <w:rPr>
          <w:lang w:val="en-US"/>
        </w:rPr>
        <w:t>.</w:t>
      </w:r>
      <w:r>
        <w:rPr>
          <w:b/>
          <w:lang w:val="en-US"/>
        </w:rPr>
        <w:t>–</w:t>
      </w:r>
      <w:proofErr w:type="gramEnd"/>
      <w:r>
        <w:rPr>
          <w:lang w:val="en-US"/>
        </w:rPr>
        <w:t xml:space="preserve"> 1990.</w:t>
      </w:r>
      <w:r>
        <w:rPr>
          <w:b/>
          <w:lang w:val="en-US"/>
        </w:rPr>
        <w:t>–</w:t>
      </w:r>
      <w:r>
        <w:rPr>
          <w:lang w:val="en-US"/>
        </w:rPr>
        <w:t xml:space="preserve"> № 89.</w:t>
      </w:r>
      <w:r>
        <w:rPr>
          <w:b/>
          <w:lang w:val="en-US"/>
        </w:rPr>
        <w:t>–</w:t>
      </w:r>
      <w:r>
        <w:rPr>
          <w:lang w:val="en-US"/>
        </w:rPr>
        <w:t xml:space="preserve"> </w:t>
      </w:r>
      <w:r>
        <w:t>Р</w:t>
      </w:r>
      <w:r>
        <w:rPr>
          <w:lang w:val="en-US"/>
        </w:rPr>
        <w:t>.11</w:t>
      </w:r>
      <w:r>
        <w:rPr>
          <w:b/>
          <w:lang w:val="en-US"/>
        </w:rPr>
        <w:t>–</w:t>
      </w:r>
      <w:r>
        <w:rPr>
          <w:lang w:val="en-US"/>
        </w:rPr>
        <w:t>16</w:t>
      </w:r>
      <w:r>
        <w:t>.</w:t>
      </w:r>
    </w:p>
    <w:p w:rsidR="00D73023" w:rsidRDefault="00D73023" w:rsidP="00902E71">
      <w:pPr>
        <w:numPr>
          <w:ilvl w:val="0"/>
          <w:numId w:val="47"/>
        </w:numPr>
        <w:suppressAutoHyphens w:val="0"/>
        <w:spacing w:line="360" w:lineRule="auto"/>
        <w:jc w:val="both"/>
        <w:rPr>
          <w:lang w:val="en-US"/>
        </w:rPr>
      </w:pPr>
      <w:r>
        <w:rPr>
          <w:lang w:val="en-US"/>
        </w:rPr>
        <w:t>Lefebvre P., Scheen A. The use of acarbose in prevention and treatment of hypoglycemia // Eur. J. Clin. Invest</w:t>
      </w:r>
      <w:proofErr w:type="gramStart"/>
      <w:r>
        <w:rPr>
          <w:lang w:val="en-US"/>
        </w:rPr>
        <w:t>.</w:t>
      </w:r>
      <w:r>
        <w:rPr>
          <w:b/>
          <w:lang w:val="en-US"/>
        </w:rPr>
        <w:t>–</w:t>
      </w:r>
      <w:proofErr w:type="gramEnd"/>
      <w:r>
        <w:rPr>
          <w:lang w:val="en-US"/>
        </w:rPr>
        <w:t xml:space="preserve"> 1994.</w:t>
      </w:r>
      <w:r>
        <w:rPr>
          <w:b/>
          <w:lang w:val="en-US"/>
        </w:rPr>
        <w:t>–</w:t>
      </w:r>
      <w:r>
        <w:rPr>
          <w:lang w:val="en-US"/>
        </w:rPr>
        <w:t xml:space="preserve"> № 24 (suppl. 3).</w:t>
      </w:r>
      <w:r>
        <w:rPr>
          <w:b/>
          <w:lang w:val="en-US"/>
        </w:rPr>
        <w:t>–</w:t>
      </w:r>
      <w:r>
        <w:rPr>
          <w:lang w:val="en-US"/>
        </w:rPr>
        <w:t xml:space="preserve">  </w:t>
      </w:r>
      <w:r>
        <w:t>Р</w:t>
      </w:r>
      <w:r>
        <w:rPr>
          <w:lang w:val="en-US"/>
        </w:rPr>
        <w:t>.40</w:t>
      </w:r>
      <w:r>
        <w:rPr>
          <w:b/>
          <w:lang w:val="en-US"/>
        </w:rPr>
        <w:t>–</w:t>
      </w:r>
      <w:r>
        <w:rPr>
          <w:lang w:val="en-US"/>
        </w:rPr>
        <w:t xml:space="preserve"> 44. </w:t>
      </w:r>
    </w:p>
    <w:p w:rsidR="00D73023" w:rsidRDefault="00D73023" w:rsidP="00902E71">
      <w:pPr>
        <w:numPr>
          <w:ilvl w:val="0"/>
          <w:numId w:val="47"/>
        </w:numPr>
        <w:suppressAutoHyphens w:val="0"/>
        <w:spacing w:line="360" w:lineRule="auto"/>
        <w:jc w:val="both"/>
      </w:pPr>
      <w:r>
        <w:rPr>
          <w:lang w:val="en-US"/>
        </w:rPr>
        <w:t>Leibowitz G., Cerasi E. Sulphonylurea treatment of NIDDM patient with cardiovascular disease: a mixed blessing? // Diabetologia</w:t>
      </w:r>
      <w:proofErr w:type="gramStart"/>
      <w:r>
        <w:rPr>
          <w:lang w:val="en-US"/>
        </w:rPr>
        <w:t>.</w:t>
      </w:r>
      <w:r>
        <w:rPr>
          <w:b/>
          <w:lang w:val="en-US"/>
        </w:rPr>
        <w:t>–</w:t>
      </w:r>
      <w:proofErr w:type="gramEnd"/>
      <w:r>
        <w:rPr>
          <w:b/>
          <w:lang w:val="en-US"/>
        </w:rPr>
        <w:t xml:space="preserve"> </w:t>
      </w:r>
      <w:r>
        <w:t>1996.</w:t>
      </w:r>
      <w:r>
        <w:rPr>
          <w:b/>
        </w:rPr>
        <w:t xml:space="preserve">– </w:t>
      </w:r>
      <w:r>
        <w:t>№ 39.</w:t>
      </w:r>
      <w:r>
        <w:rPr>
          <w:b/>
        </w:rPr>
        <w:t>–</w:t>
      </w:r>
      <w:r>
        <w:t xml:space="preserve"> Р.503</w:t>
      </w:r>
      <w:r>
        <w:rPr>
          <w:b/>
        </w:rPr>
        <w:t>–</w:t>
      </w:r>
      <w:r>
        <w:t xml:space="preserve"> 514. </w:t>
      </w:r>
    </w:p>
    <w:p w:rsidR="00D73023" w:rsidRDefault="00D73023" w:rsidP="00902E71">
      <w:pPr>
        <w:numPr>
          <w:ilvl w:val="0"/>
          <w:numId w:val="47"/>
        </w:numPr>
        <w:suppressAutoHyphens w:val="0"/>
        <w:spacing w:line="360" w:lineRule="auto"/>
        <w:jc w:val="both"/>
      </w:pPr>
      <w:r>
        <w:t>Недосугова</w:t>
      </w:r>
      <w:r>
        <w:rPr>
          <w:b/>
        </w:rPr>
        <w:t xml:space="preserve"> </w:t>
      </w:r>
      <w:r>
        <w:t xml:space="preserve">Л.В. Глибенкламид (Манинил): перспективы применения на пороге XXI века // Клиническая фармакология и терапия. </w:t>
      </w:r>
      <w:r>
        <w:rPr>
          <w:b/>
        </w:rPr>
        <w:t>–</w:t>
      </w:r>
      <w:r>
        <w:t xml:space="preserve"> 1998.</w:t>
      </w:r>
      <w:r>
        <w:rPr>
          <w:b/>
        </w:rPr>
        <w:t>–</w:t>
      </w:r>
      <w:r>
        <w:t xml:space="preserve"> Т.7, № 2.</w:t>
      </w:r>
      <w:r>
        <w:rPr>
          <w:b/>
        </w:rPr>
        <w:t>–</w:t>
      </w:r>
      <w:r>
        <w:t xml:space="preserve"> С.25</w:t>
      </w:r>
      <w:r>
        <w:rPr>
          <w:b/>
        </w:rPr>
        <w:t>–</w:t>
      </w:r>
      <w:r>
        <w:t xml:space="preserve"> 29.</w:t>
      </w:r>
    </w:p>
    <w:p w:rsidR="00D73023" w:rsidRDefault="00D73023" w:rsidP="00902E71">
      <w:pPr>
        <w:numPr>
          <w:ilvl w:val="0"/>
          <w:numId w:val="47"/>
        </w:numPr>
        <w:suppressAutoHyphens w:val="0"/>
        <w:spacing w:line="360" w:lineRule="auto"/>
        <w:jc w:val="both"/>
      </w:pPr>
      <w:r>
        <w:t xml:space="preserve"> </w:t>
      </w:r>
      <w:r>
        <w:rPr>
          <w:rStyle w:val="aff2"/>
          <w:i w:val="0"/>
          <w:iCs w:val="0"/>
          <w:szCs w:val="18"/>
        </w:rPr>
        <w:t> </w:t>
      </w:r>
      <w:r>
        <w:t>Исаечкина И. Сахарный диабет  ІІ типа – эпидемия ХХІ столетия: современность и будущее // Здоров’я України. – 2003.</w:t>
      </w:r>
      <w:r>
        <w:rPr>
          <w:b/>
        </w:rPr>
        <w:t xml:space="preserve"> –</w:t>
      </w:r>
      <w:r>
        <w:t xml:space="preserve"> № 4.</w:t>
      </w:r>
      <w:r>
        <w:rPr>
          <w:b/>
        </w:rPr>
        <w:t xml:space="preserve"> –</w:t>
      </w:r>
      <w:r>
        <w:t xml:space="preserve"> С.8.</w:t>
      </w:r>
    </w:p>
    <w:p w:rsidR="00D73023" w:rsidRDefault="00D73023" w:rsidP="00902E71">
      <w:pPr>
        <w:numPr>
          <w:ilvl w:val="0"/>
          <w:numId w:val="47"/>
        </w:numPr>
        <w:suppressAutoHyphens w:val="0"/>
        <w:spacing w:line="360" w:lineRule="auto"/>
        <w:jc w:val="both"/>
        <w:rPr>
          <w:lang w:val="en-US"/>
        </w:rPr>
      </w:pPr>
      <w:r>
        <w:t>Дженнингс П.Е., Бельч Дж.Дж.Ф. Способность производных суфанил-мочевины нейтрализовать свободные радикалы: клиническая оценка эффективности гликлазида // Терапевт</w:t>
      </w:r>
      <w:proofErr w:type="gramStart"/>
      <w:r>
        <w:t>.</w:t>
      </w:r>
      <w:proofErr w:type="gramEnd"/>
      <w:r>
        <w:t xml:space="preserve"> </w:t>
      </w:r>
      <w:proofErr w:type="gramStart"/>
      <w:r>
        <w:t>а</w:t>
      </w:r>
      <w:proofErr w:type="gramEnd"/>
      <w:r>
        <w:t>рхив.</w:t>
      </w:r>
      <w:r>
        <w:rPr>
          <w:b/>
        </w:rPr>
        <w:t>–</w:t>
      </w:r>
      <w:r>
        <w:t xml:space="preserve"> </w:t>
      </w:r>
      <w:r>
        <w:rPr>
          <w:lang w:val="en-US"/>
        </w:rPr>
        <w:t>2001.</w:t>
      </w:r>
      <w:r>
        <w:rPr>
          <w:b/>
        </w:rPr>
        <w:t>–</w:t>
      </w:r>
      <w:r>
        <w:rPr>
          <w:lang w:val="en-US"/>
        </w:rPr>
        <w:t>№ 8.</w:t>
      </w:r>
      <w:r>
        <w:rPr>
          <w:b/>
        </w:rPr>
        <w:t>–</w:t>
      </w:r>
      <w:r>
        <w:rPr>
          <w:lang w:val="en-US"/>
        </w:rPr>
        <w:t xml:space="preserve"> </w:t>
      </w:r>
      <w:r>
        <w:t>С</w:t>
      </w:r>
      <w:r>
        <w:rPr>
          <w:lang w:val="en-US"/>
        </w:rPr>
        <w:t>.27</w:t>
      </w:r>
      <w:r>
        <w:rPr>
          <w:b/>
        </w:rPr>
        <w:t>–</w:t>
      </w:r>
      <w:r>
        <w:rPr>
          <w:lang w:val="en-US"/>
        </w:rPr>
        <w:t>30.</w:t>
      </w:r>
    </w:p>
    <w:p w:rsidR="00D73023" w:rsidRDefault="00D73023" w:rsidP="00902E71">
      <w:pPr>
        <w:numPr>
          <w:ilvl w:val="0"/>
          <w:numId w:val="47"/>
        </w:numPr>
        <w:suppressAutoHyphens w:val="0"/>
        <w:spacing w:line="360" w:lineRule="auto"/>
        <w:jc w:val="both"/>
        <w:rPr>
          <w:lang w:val="en-US"/>
        </w:rPr>
      </w:pPr>
      <w:r>
        <w:rPr>
          <w:lang w:val="en-US"/>
        </w:rPr>
        <w:t>Health and economic outcomes of a new oral diabetes drug, pioglitazone (Аctos NF,</w:t>
      </w:r>
      <w:r w:rsidRPr="00D73023">
        <w:rPr>
          <w:lang w:val="en-US"/>
        </w:rPr>
        <w:t xml:space="preserve"> </w:t>
      </w:r>
      <w:r>
        <w:rPr>
          <w:lang w:val="en-US"/>
        </w:rPr>
        <w:t>Takeda) in the management of type 2 diabetes mellitus in Norway</w:t>
      </w:r>
      <w:r w:rsidRPr="00D73023">
        <w:rPr>
          <w:lang w:val="en-US"/>
        </w:rPr>
        <w:t xml:space="preserve"> </w:t>
      </w:r>
      <w:r>
        <w:rPr>
          <w:lang w:val="en-US"/>
        </w:rPr>
        <w:t>/ Brandt A., Frislid K, Jansen R. еt al. // Value in Health.</w:t>
      </w:r>
      <w:r>
        <w:rPr>
          <w:b/>
          <w:lang w:val="en-US"/>
        </w:rPr>
        <w:t>–</w:t>
      </w:r>
      <w:r>
        <w:rPr>
          <w:lang w:val="en-US"/>
        </w:rPr>
        <w:t xml:space="preserve">  2001.</w:t>
      </w:r>
      <w:r>
        <w:rPr>
          <w:b/>
          <w:lang w:val="en-US"/>
        </w:rPr>
        <w:t>–</w:t>
      </w:r>
      <w:r>
        <w:rPr>
          <w:lang w:val="en-US"/>
        </w:rPr>
        <w:t xml:space="preserve">  Vol.4, N 6.</w:t>
      </w:r>
      <w:r>
        <w:rPr>
          <w:b/>
          <w:lang w:val="en-US"/>
        </w:rPr>
        <w:t>–</w:t>
      </w:r>
      <w:r>
        <w:rPr>
          <w:lang w:val="en-US"/>
        </w:rPr>
        <w:t xml:space="preserve"> P.506.</w:t>
      </w:r>
    </w:p>
    <w:p w:rsidR="00D73023" w:rsidRDefault="00D73023" w:rsidP="00902E71">
      <w:pPr>
        <w:numPr>
          <w:ilvl w:val="0"/>
          <w:numId w:val="47"/>
        </w:numPr>
        <w:suppressAutoHyphens w:val="0"/>
        <w:spacing w:line="360" w:lineRule="auto"/>
        <w:jc w:val="both"/>
      </w:pPr>
      <w:r w:rsidRPr="00D73023">
        <w:rPr>
          <w:lang w:val="en-US"/>
        </w:rPr>
        <w:lastRenderedPageBreak/>
        <w:t xml:space="preserve"> </w:t>
      </w:r>
      <w:r>
        <w:rPr>
          <w:lang w:val="en-GB"/>
        </w:rPr>
        <w:t xml:space="preserve"> </w:t>
      </w:r>
      <w:r>
        <w:rPr>
          <w:lang w:val="en-US"/>
        </w:rPr>
        <w:t>An Economic evaluation of combination therapy with pioglitazone (Actos, Takeda)</w:t>
      </w:r>
      <w:r w:rsidRPr="00D73023">
        <w:rPr>
          <w:lang w:val="en-US"/>
        </w:rPr>
        <w:t>/</w:t>
      </w:r>
      <w:r>
        <w:rPr>
          <w:lang w:val="en-US"/>
        </w:rPr>
        <w:t xml:space="preserve"> Maniadakis N., Sancristan J., Reviriego J. </w:t>
      </w:r>
      <w:r>
        <w:t>е</w:t>
      </w:r>
      <w:r>
        <w:rPr>
          <w:lang w:val="en-US"/>
        </w:rPr>
        <w:t xml:space="preserve">t al.  // Value in Health. </w:t>
      </w:r>
      <w:proofErr w:type="gramStart"/>
      <w:r>
        <w:rPr>
          <w:b/>
          <w:lang w:val="en-US"/>
        </w:rPr>
        <w:t>–</w:t>
      </w:r>
      <w:r>
        <w:rPr>
          <w:lang w:val="en-US"/>
        </w:rPr>
        <w:t xml:space="preserve">  2001</w:t>
      </w:r>
      <w:proofErr w:type="gramEnd"/>
      <w:r>
        <w:rPr>
          <w:lang w:val="en-US"/>
        </w:rPr>
        <w:t>.</w:t>
      </w:r>
      <w:r>
        <w:rPr>
          <w:b/>
          <w:lang w:val="en-US"/>
        </w:rPr>
        <w:t>–</w:t>
      </w:r>
      <w:r>
        <w:rPr>
          <w:lang w:val="en-US"/>
        </w:rPr>
        <w:t xml:space="preserve">  Vol</w:t>
      </w:r>
      <w:r>
        <w:t>.4,  6.</w:t>
      </w:r>
      <w:r>
        <w:rPr>
          <w:b/>
        </w:rPr>
        <w:t>–</w:t>
      </w:r>
      <w:r>
        <w:t xml:space="preserve"> </w:t>
      </w:r>
      <w:r>
        <w:rPr>
          <w:lang w:val="en-US"/>
        </w:rPr>
        <w:t>P</w:t>
      </w:r>
      <w:r>
        <w:t>.503.</w:t>
      </w:r>
    </w:p>
    <w:p w:rsidR="00D73023" w:rsidRDefault="00D73023" w:rsidP="00902E71">
      <w:pPr>
        <w:numPr>
          <w:ilvl w:val="0"/>
          <w:numId w:val="47"/>
        </w:numPr>
        <w:suppressAutoHyphens w:val="0"/>
        <w:spacing w:line="360" w:lineRule="auto"/>
        <w:jc w:val="both"/>
      </w:pPr>
      <w:r>
        <w:t>Коледова Е.  Экономические аспекты лечения сахарного диабета // Сахарный диабет.</w:t>
      </w:r>
      <w:r>
        <w:rPr>
          <w:b/>
        </w:rPr>
        <w:t>–</w:t>
      </w:r>
      <w:r>
        <w:t xml:space="preserve"> 1999.</w:t>
      </w:r>
      <w:r>
        <w:rPr>
          <w:b/>
        </w:rPr>
        <w:t>–</w:t>
      </w:r>
      <w:r>
        <w:t xml:space="preserve">  № 3.</w:t>
      </w:r>
      <w:r>
        <w:rPr>
          <w:b/>
        </w:rPr>
        <w:t>–</w:t>
      </w:r>
      <w:r>
        <w:t xml:space="preserve"> С.4</w:t>
      </w:r>
      <w:r>
        <w:rPr>
          <w:b/>
        </w:rPr>
        <w:t>–</w:t>
      </w:r>
      <w:r>
        <w:t>7.</w:t>
      </w:r>
    </w:p>
    <w:p w:rsidR="00D73023" w:rsidRDefault="00D73023" w:rsidP="00902E71">
      <w:pPr>
        <w:numPr>
          <w:ilvl w:val="0"/>
          <w:numId w:val="47"/>
        </w:numPr>
        <w:suppressAutoHyphens w:val="0"/>
        <w:spacing w:line="360" w:lineRule="auto"/>
        <w:jc w:val="both"/>
        <w:rPr>
          <w:lang w:val="en-GB"/>
        </w:rPr>
      </w:pPr>
      <w:r w:rsidRPr="00D73023">
        <w:rPr>
          <w:lang w:val="en-US"/>
        </w:rPr>
        <w:t xml:space="preserve"> </w:t>
      </w:r>
      <w:r>
        <w:rPr>
          <w:lang w:val="en-GB"/>
        </w:rPr>
        <w:t>Griffin</w:t>
      </w:r>
      <w:r w:rsidRPr="00D73023">
        <w:rPr>
          <w:lang w:val="en-US"/>
        </w:rPr>
        <w:t xml:space="preserve"> </w:t>
      </w:r>
      <w:r>
        <w:rPr>
          <w:lang w:val="en-GB"/>
        </w:rPr>
        <w:t>S</w:t>
      </w:r>
      <w:r w:rsidRPr="00D73023">
        <w:rPr>
          <w:lang w:val="en-US"/>
        </w:rPr>
        <w:t xml:space="preserve">, </w:t>
      </w:r>
      <w:r>
        <w:rPr>
          <w:lang w:val="en-GB"/>
        </w:rPr>
        <w:t>Kinmonth</w:t>
      </w:r>
      <w:r w:rsidRPr="00D73023">
        <w:rPr>
          <w:lang w:val="en-US"/>
        </w:rPr>
        <w:t xml:space="preserve"> </w:t>
      </w:r>
      <w:r>
        <w:rPr>
          <w:lang w:val="en-GB"/>
        </w:rPr>
        <w:t>AL</w:t>
      </w:r>
      <w:r w:rsidRPr="00D73023">
        <w:rPr>
          <w:lang w:val="en-US"/>
        </w:rPr>
        <w:t xml:space="preserve">. </w:t>
      </w:r>
      <w:r>
        <w:rPr>
          <w:lang w:val="en-GB"/>
        </w:rPr>
        <w:t xml:space="preserve">Systems for routine surveillance for people with diabetes mellitus (Cochrane Review). 2000. </w:t>
      </w:r>
      <w:r>
        <w:rPr>
          <w:b/>
          <w:lang w:val="en-GB"/>
        </w:rPr>
        <w:t>–</w:t>
      </w:r>
      <w:r>
        <w:rPr>
          <w:lang w:val="en-GB"/>
        </w:rPr>
        <w:t xml:space="preserve"> </w:t>
      </w:r>
      <w:r>
        <w:rPr>
          <w:rStyle w:val="HTML2"/>
          <w:i w:val="0"/>
          <w:lang w:val="en-GB"/>
        </w:rPr>
        <w:t>The Cochrane Library,</w:t>
      </w:r>
      <w:r>
        <w:rPr>
          <w:rStyle w:val="HTML2"/>
          <w:lang w:val="en-GB"/>
        </w:rPr>
        <w:t xml:space="preserve"> </w:t>
      </w:r>
      <w:r>
        <w:rPr>
          <w:lang w:val="en-GB"/>
        </w:rPr>
        <w:t>4. Oxford: Update Software.</w:t>
      </w:r>
    </w:p>
    <w:p w:rsidR="00D73023" w:rsidRDefault="00D73023" w:rsidP="00902E71">
      <w:pPr>
        <w:numPr>
          <w:ilvl w:val="0"/>
          <w:numId w:val="47"/>
        </w:numPr>
        <w:suppressAutoHyphens w:val="0"/>
        <w:spacing w:line="360" w:lineRule="auto"/>
        <w:jc w:val="both"/>
        <w:rPr>
          <w:lang w:val="en-GB"/>
        </w:rPr>
      </w:pPr>
      <w:r w:rsidRPr="00D73023">
        <w:rPr>
          <w:lang w:val="en-US"/>
        </w:rPr>
        <w:t xml:space="preserve"> </w:t>
      </w:r>
      <w:proofErr w:type="gramStart"/>
      <w:r>
        <w:t>В</w:t>
      </w:r>
      <w:proofErr w:type="gramEnd"/>
      <w:r>
        <w:rPr>
          <w:lang w:val="en-GB"/>
        </w:rPr>
        <w:t>eney J</w:t>
      </w:r>
      <w:r w:rsidRPr="00D73023">
        <w:rPr>
          <w:lang w:val="en-US"/>
        </w:rPr>
        <w:t>.</w:t>
      </w:r>
      <w:r>
        <w:rPr>
          <w:lang w:val="en-GB"/>
        </w:rPr>
        <w:t>, Bero LA</w:t>
      </w:r>
      <w:r w:rsidRPr="00D73023">
        <w:rPr>
          <w:lang w:val="en-US"/>
        </w:rPr>
        <w:t>.</w:t>
      </w:r>
      <w:r>
        <w:rPr>
          <w:lang w:val="en-GB"/>
        </w:rPr>
        <w:t xml:space="preserve">, Bond C. Expanding the roles of outpatient pharmacists: effects on health services utilisation, costs, and patient outcomes (Cochrane Review). 2000. </w:t>
      </w:r>
      <w:r>
        <w:rPr>
          <w:b/>
          <w:i/>
          <w:lang w:val="en-GB"/>
        </w:rPr>
        <w:t>–</w:t>
      </w:r>
      <w:r>
        <w:rPr>
          <w:i/>
          <w:lang w:val="en-US"/>
        </w:rPr>
        <w:t xml:space="preserve"> </w:t>
      </w:r>
      <w:r>
        <w:rPr>
          <w:rStyle w:val="HTML2"/>
          <w:i w:val="0"/>
          <w:lang w:val="en-GB"/>
        </w:rPr>
        <w:t>The Cochrane Library</w:t>
      </w:r>
      <w:r>
        <w:rPr>
          <w:rStyle w:val="HTML2"/>
          <w:lang w:val="en-GB"/>
        </w:rPr>
        <w:t xml:space="preserve">, </w:t>
      </w:r>
      <w:r>
        <w:rPr>
          <w:lang w:val="en-GB"/>
        </w:rPr>
        <w:t xml:space="preserve">Issue 3. Oxford: Update Software. </w:t>
      </w:r>
    </w:p>
    <w:p w:rsidR="00D73023" w:rsidRDefault="00D73023" w:rsidP="00902E71">
      <w:pPr>
        <w:numPr>
          <w:ilvl w:val="0"/>
          <w:numId w:val="47"/>
        </w:numPr>
        <w:suppressAutoHyphens w:val="0"/>
        <w:spacing w:line="360" w:lineRule="auto"/>
        <w:jc w:val="both"/>
      </w:pPr>
      <w:r w:rsidRPr="00D73023">
        <w:rPr>
          <w:lang w:val="en-GB"/>
        </w:rPr>
        <w:t xml:space="preserve"> </w:t>
      </w:r>
      <w:r>
        <w:t>Заліська</w:t>
      </w:r>
      <w:r w:rsidRPr="00D73023">
        <w:rPr>
          <w:lang w:val="en-GB"/>
        </w:rPr>
        <w:t xml:space="preserve"> </w:t>
      </w:r>
      <w:r>
        <w:t>О</w:t>
      </w:r>
      <w:r w:rsidRPr="00D73023">
        <w:rPr>
          <w:lang w:val="en-GB"/>
        </w:rPr>
        <w:t>.</w:t>
      </w:r>
      <w:r>
        <w:t>М</w:t>
      </w:r>
      <w:r w:rsidRPr="00D73023">
        <w:rPr>
          <w:lang w:val="en-GB"/>
        </w:rPr>
        <w:t xml:space="preserve">. </w:t>
      </w:r>
      <w:r>
        <w:t>Фармакоекономічна</w:t>
      </w:r>
      <w:r w:rsidRPr="00D73023">
        <w:rPr>
          <w:lang w:val="en-GB"/>
        </w:rPr>
        <w:t xml:space="preserve"> </w:t>
      </w:r>
      <w:r>
        <w:t>оцінка</w:t>
      </w:r>
      <w:r w:rsidRPr="00D73023">
        <w:rPr>
          <w:lang w:val="en-GB"/>
        </w:rPr>
        <w:t xml:space="preserve"> </w:t>
      </w:r>
      <w:r>
        <w:t>пероральних</w:t>
      </w:r>
      <w:r w:rsidRPr="00D73023">
        <w:rPr>
          <w:lang w:val="en-GB"/>
        </w:rPr>
        <w:t xml:space="preserve"> </w:t>
      </w:r>
      <w:r>
        <w:t>гіпоглікемічних</w:t>
      </w:r>
      <w:r w:rsidRPr="00D73023">
        <w:rPr>
          <w:lang w:val="en-GB"/>
        </w:rPr>
        <w:t xml:space="preserve"> </w:t>
      </w:r>
      <w:r>
        <w:t>засобів</w:t>
      </w:r>
      <w:r w:rsidRPr="00D73023">
        <w:rPr>
          <w:lang w:val="en-GB"/>
        </w:rPr>
        <w:t xml:space="preserve"> </w:t>
      </w:r>
      <w:proofErr w:type="gramStart"/>
      <w:r>
        <w:t>в</w:t>
      </w:r>
      <w:proofErr w:type="gramEnd"/>
      <w:r w:rsidRPr="00D73023">
        <w:rPr>
          <w:lang w:val="en-GB"/>
        </w:rPr>
        <w:t xml:space="preserve"> </w:t>
      </w:r>
      <w:r>
        <w:t>Україні</w:t>
      </w:r>
      <w:r w:rsidRPr="00D73023">
        <w:rPr>
          <w:lang w:val="en-GB"/>
        </w:rPr>
        <w:t xml:space="preserve"> </w:t>
      </w:r>
      <w:r>
        <w:t>на</w:t>
      </w:r>
      <w:r w:rsidRPr="00D73023">
        <w:rPr>
          <w:lang w:val="en-GB"/>
        </w:rPr>
        <w:t xml:space="preserve"> </w:t>
      </w:r>
      <w:r>
        <w:t>основі</w:t>
      </w:r>
      <w:r w:rsidRPr="00D73023">
        <w:rPr>
          <w:lang w:val="en-GB"/>
        </w:rPr>
        <w:t xml:space="preserve"> </w:t>
      </w:r>
      <w:r>
        <w:t>доказової</w:t>
      </w:r>
      <w:r w:rsidRPr="00D73023">
        <w:rPr>
          <w:lang w:val="en-GB"/>
        </w:rPr>
        <w:t xml:space="preserve"> </w:t>
      </w:r>
      <w:r>
        <w:t>фармації</w:t>
      </w:r>
      <w:r w:rsidRPr="00D73023">
        <w:rPr>
          <w:lang w:val="en-GB"/>
        </w:rPr>
        <w:t xml:space="preserve"> // </w:t>
      </w:r>
      <w:r>
        <w:t>Фармац</w:t>
      </w:r>
      <w:r w:rsidRPr="00D73023">
        <w:rPr>
          <w:lang w:val="en-GB"/>
        </w:rPr>
        <w:t xml:space="preserve">. </w:t>
      </w:r>
      <w:r>
        <w:t>журн</w:t>
      </w:r>
      <w:r w:rsidRPr="00D73023">
        <w:rPr>
          <w:lang w:val="en-GB"/>
        </w:rPr>
        <w:t xml:space="preserve">.–2002.–№ </w:t>
      </w:r>
      <w:r>
        <w:t>3.– С.11-19.</w:t>
      </w:r>
    </w:p>
    <w:p w:rsidR="00D73023" w:rsidRDefault="00D73023" w:rsidP="00902E71">
      <w:pPr>
        <w:numPr>
          <w:ilvl w:val="0"/>
          <w:numId w:val="47"/>
        </w:numPr>
        <w:suppressAutoHyphens w:val="0"/>
        <w:spacing w:line="360" w:lineRule="auto"/>
        <w:jc w:val="both"/>
      </w:pPr>
      <w:r>
        <w:t xml:space="preserve"> Заліська О.М., Величко А.Я. Використання фармакоекономічної оцінки при створенні формуляра на прикладі пероральних гіпоглікемічних засобів // Клінічна фармація. –2002. –Т.6, № 2. – С.16-21.</w:t>
      </w:r>
    </w:p>
    <w:p w:rsidR="00D73023" w:rsidRDefault="00D73023" w:rsidP="00902E71">
      <w:pPr>
        <w:numPr>
          <w:ilvl w:val="0"/>
          <w:numId w:val="47"/>
        </w:numPr>
        <w:suppressAutoHyphens w:val="0"/>
        <w:spacing w:line="360" w:lineRule="auto"/>
        <w:jc w:val="both"/>
      </w:pPr>
      <w:r>
        <w:t xml:space="preserve"> Лікування туберкульозу / Ю.І.Фещенко, В.М.Мельник</w:t>
      </w:r>
      <w:proofErr w:type="gramStart"/>
      <w:r>
        <w:t>, І.</w:t>
      </w:r>
      <w:proofErr w:type="gramEnd"/>
      <w:r>
        <w:t>Г.Ільницький, В.Г.М’ясніков. – К.: Логос, 1996. – 120с.</w:t>
      </w:r>
    </w:p>
    <w:p w:rsidR="00D73023" w:rsidRDefault="00D73023" w:rsidP="00902E71">
      <w:pPr>
        <w:numPr>
          <w:ilvl w:val="0"/>
          <w:numId w:val="47"/>
        </w:numPr>
        <w:suppressAutoHyphens w:val="0"/>
        <w:spacing w:line="360" w:lineRule="auto"/>
        <w:jc w:val="both"/>
      </w:pPr>
      <w:r>
        <w:t xml:space="preserve"> Петренко В.М. Дискусійні питання DOTS-стратегії // Укр. пульмонолог</w:t>
      </w:r>
      <w:proofErr w:type="gramStart"/>
      <w:r>
        <w:t>.</w:t>
      </w:r>
      <w:proofErr w:type="gramEnd"/>
      <w:r>
        <w:t xml:space="preserve"> </w:t>
      </w:r>
      <w:proofErr w:type="gramStart"/>
      <w:r>
        <w:t>ж</w:t>
      </w:r>
      <w:proofErr w:type="gramEnd"/>
      <w:r>
        <w:t>урн. –2000.– № 4. – С. 59 – 61.</w:t>
      </w:r>
    </w:p>
    <w:p w:rsidR="00D73023" w:rsidRDefault="00D73023" w:rsidP="00902E71">
      <w:pPr>
        <w:numPr>
          <w:ilvl w:val="0"/>
          <w:numId w:val="47"/>
        </w:numPr>
        <w:suppressAutoHyphens w:val="0"/>
        <w:spacing w:line="360" w:lineRule="auto"/>
        <w:jc w:val="both"/>
      </w:pPr>
      <w:r>
        <w:t xml:space="preserve">Динамика изменений спектра лекарственной устойчивости микобактерий туберкулеза, выделенных от больных, находившихся на стационарном лечении в 1990-1999 гг. / Ю.И. Фещенко, А.А. Журило, А.И. Барбова и др. // Укр. химиотерапевт. журн. – 2000. –№ 3. – С. 12 – 16. </w:t>
      </w:r>
    </w:p>
    <w:p w:rsidR="00D73023" w:rsidRDefault="00D73023" w:rsidP="00902E71">
      <w:pPr>
        <w:numPr>
          <w:ilvl w:val="0"/>
          <w:numId w:val="47"/>
        </w:numPr>
        <w:suppressAutoHyphens w:val="0"/>
        <w:spacing w:line="360" w:lineRule="auto"/>
        <w:jc w:val="both"/>
      </w:pPr>
      <w:r>
        <w:rPr>
          <w:lang w:val="en-GB"/>
        </w:rPr>
        <w:t xml:space="preserve">Treatment of tuberculosis. Guidelines for national programs. </w:t>
      </w:r>
      <w:r>
        <w:t>WHO; 1997.</w:t>
      </w:r>
    </w:p>
    <w:p w:rsidR="00D73023" w:rsidRDefault="00D73023" w:rsidP="00902E71">
      <w:pPr>
        <w:numPr>
          <w:ilvl w:val="0"/>
          <w:numId w:val="47"/>
        </w:numPr>
        <w:suppressAutoHyphens w:val="0"/>
        <w:spacing w:line="360" w:lineRule="auto"/>
        <w:jc w:val="both"/>
        <w:rPr>
          <w:color w:val="000000"/>
          <w:lang w:val="en-US"/>
        </w:rPr>
      </w:pPr>
      <w:r>
        <w:rPr>
          <w:color w:val="000000"/>
          <w:lang w:val="en-US"/>
        </w:rPr>
        <w:t>Jindani</w:t>
      </w:r>
      <w:r w:rsidRPr="00D73023">
        <w:rPr>
          <w:color w:val="000000"/>
          <w:lang w:val="en-US"/>
        </w:rPr>
        <w:t xml:space="preserve"> </w:t>
      </w:r>
      <w:r>
        <w:rPr>
          <w:color w:val="000000"/>
          <w:lang w:val="en-US"/>
        </w:rPr>
        <w:t>A</w:t>
      </w:r>
      <w:r w:rsidRPr="00D73023">
        <w:rPr>
          <w:color w:val="000000"/>
          <w:lang w:val="en-US"/>
        </w:rPr>
        <w:t xml:space="preserve">, </w:t>
      </w:r>
      <w:r>
        <w:rPr>
          <w:color w:val="000000"/>
          <w:lang w:val="en-US"/>
        </w:rPr>
        <w:t>Dore</w:t>
      </w:r>
      <w:r w:rsidRPr="00D73023">
        <w:rPr>
          <w:color w:val="000000"/>
          <w:lang w:val="en-US"/>
        </w:rPr>
        <w:t xml:space="preserve"> </w:t>
      </w:r>
      <w:r>
        <w:rPr>
          <w:color w:val="000000"/>
          <w:lang w:val="en-US"/>
        </w:rPr>
        <w:t>CJ</w:t>
      </w:r>
      <w:r w:rsidRPr="00D73023">
        <w:rPr>
          <w:color w:val="000000"/>
          <w:lang w:val="en-US"/>
        </w:rPr>
        <w:t xml:space="preserve">, </w:t>
      </w:r>
      <w:r>
        <w:rPr>
          <w:color w:val="000000"/>
          <w:lang w:val="en-US"/>
        </w:rPr>
        <w:t>Mitchison</w:t>
      </w:r>
      <w:r w:rsidRPr="00D73023">
        <w:rPr>
          <w:color w:val="000000"/>
          <w:lang w:val="en-US"/>
        </w:rPr>
        <w:t xml:space="preserve"> </w:t>
      </w:r>
      <w:r>
        <w:rPr>
          <w:color w:val="000000"/>
          <w:lang w:val="en-US"/>
        </w:rPr>
        <w:t>DA</w:t>
      </w:r>
      <w:r w:rsidRPr="00D73023">
        <w:rPr>
          <w:color w:val="000000"/>
          <w:lang w:val="en-US"/>
        </w:rPr>
        <w:t xml:space="preserve">. </w:t>
      </w:r>
      <w:r>
        <w:rPr>
          <w:color w:val="000000"/>
          <w:lang w:val="en-US"/>
        </w:rPr>
        <w:t>Bactericidal</w:t>
      </w:r>
      <w:r w:rsidRPr="00D73023">
        <w:rPr>
          <w:color w:val="000000"/>
          <w:lang w:val="en-US"/>
        </w:rPr>
        <w:t xml:space="preserve"> </w:t>
      </w:r>
      <w:r>
        <w:rPr>
          <w:color w:val="000000"/>
          <w:lang w:val="en-US"/>
        </w:rPr>
        <w:t>and</w:t>
      </w:r>
      <w:r w:rsidRPr="00D73023">
        <w:rPr>
          <w:color w:val="000000"/>
          <w:lang w:val="en-US"/>
        </w:rPr>
        <w:t xml:space="preserve"> </w:t>
      </w:r>
      <w:r>
        <w:rPr>
          <w:color w:val="000000"/>
          <w:lang w:val="en-US"/>
        </w:rPr>
        <w:t>sterilizing</w:t>
      </w:r>
      <w:r w:rsidRPr="00D73023">
        <w:rPr>
          <w:color w:val="000000"/>
          <w:lang w:val="en-US"/>
        </w:rPr>
        <w:t xml:space="preserve"> </w:t>
      </w:r>
      <w:r>
        <w:rPr>
          <w:color w:val="000000"/>
          <w:lang w:val="en-US"/>
        </w:rPr>
        <w:t>activities</w:t>
      </w:r>
      <w:r w:rsidRPr="00D73023">
        <w:rPr>
          <w:color w:val="000000"/>
          <w:lang w:val="en-US"/>
        </w:rPr>
        <w:t xml:space="preserve"> </w:t>
      </w:r>
      <w:r>
        <w:rPr>
          <w:color w:val="000000"/>
          <w:lang w:val="en-US"/>
        </w:rPr>
        <w:t>of</w:t>
      </w:r>
      <w:r w:rsidRPr="00D73023">
        <w:rPr>
          <w:color w:val="000000"/>
          <w:lang w:val="en-US"/>
        </w:rPr>
        <w:t xml:space="preserve"> </w:t>
      </w:r>
      <w:r>
        <w:rPr>
          <w:color w:val="000000"/>
          <w:lang w:val="en-US"/>
        </w:rPr>
        <w:t>antituberculosis</w:t>
      </w:r>
      <w:r w:rsidRPr="00D73023">
        <w:rPr>
          <w:color w:val="000000"/>
          <w:lang w:val="en-US"/>
        </w:rPr>
        <w:t xml:space="preserve"> </w:t>
      </w:r>
      <w:r>
        <w:rPr>
          <w:color w:val="000000"/>
          <w:lang w:val="en-US"/>
        </w:rPr>
        <w:t>drugs</w:t>
      </w:r>
      <w:r w:rsidRPr="00D73023">
        <w:rPr>
          <w:color w:val="000000"/>
          <w:lang w:val="en-US"/>
        </w:rPr>
        <w:t xml:space="preserve"> </w:t>
      </w:r>
      <w:r>
        <w:rPr>
          <w:color w:val="000000"/>
          <w:lang w:val="en-US"/>
        </w:rPr>
        <w:t>during</w:t>
      </w:r>
      <w:r w:rsidRPr="00D73023">
        <w:rPr>
          <w:color w:val="000000"/>
          <w:lang w:val="en-US"/>
        </w:rPr>
        <w:t xml:space="preserve"> </w:t>
      </w:r>
      <w:r>
        <w:rPr>
          <w:color w:val="000000"/>
          <w:lang w:val="en-US"/>
        </w:rPr>
        <w:t>the</w:t>
      </w:r>
      <w:r w:rsidRPr="00D73023">
        <w:rPr>
          <w:color w:val="000000"/>
          <w:lang w:val="en-US"/>
        </w:rPr>
        <w:t xml:space="preserve"> </w:t>
      </w:r>
      <w:r>
        <w:rPr>
          <w:color w:val="000000"/>
          <w:lang w:val="en-US"/>
        </w:rPr>
        <w:t>first</w:t>
      </w:r>
      <w:r w:rsidRPr="00D73023">
        <w:rPr>
          <w:color w:val="000000"/>
          <w:lang w:val="en-US"/>
        </w:rPr>
        <w:t xml:space="preserve"> 14 </w:t>
      </w:r>
      <w:r>
        <w:rPr>
          <w:color w:val="000000"/>
          <w:lang w:val="en-US"/>
        </w:rPr>
        <w:t>days</w:t>
      </w:r>
      <w:r w:rsidRPr="00D73023">
        <w:rPr>
          <w:color w:val="000000"/>
          <w:lang w:val="en-US"/>
        </w:rPr>
        <w:t xml:space="preserve"> // </w:t>
      </w:r>
      <w:hyperlink r:id="rId16" w:history="1">
        <w:r>
          <w:rPr>
            <w:rStyle w:val="ae"/>
            <w:color w:val="000000"/>
            <w:lang w:val="en-US"/>
          </w:rPr>
          <w:t>Am</w:t>
        </w:r>
        <w:r>
          <w:rPr>
            <w:rStyle w:val="ae"/>
            <w:color w:val="000000"/>
            <w:lang w:val="en-US"/>
          </w:rPr>
          <w:t>er</w:t>
        </w:r>
        <w:r w:rsidRPr="00D73023">
          <w:rPr>
            <w:rStyle w:val="ae"/>
            <w:color w:val="000000"/>
            <w:lang w:val="en-US"/>
          </w:rPr>
          <w:t>.</w:t>
        </w:r>
        <w:r>
          <w:rPr>
            <w:rStyle w:val="ae"/>
            <w:color w:val="000000"/>
            <w:lang w:val="en-US"/>
          </w:rPr>
          <w:t xml:space="preserve"> J</w:t>
        </w:r>
        <w:r w:rsidRPr="00D73023">
          <w:rPr>
            <w:rStyle w:val="ae"/>
            <w:color w:val="000000"/>
            <w:lang w:val="en-US"/>
          </w:rPr>
          <w:t>.</w:t>
        </w:r>
        <w:r>
          <w:rPr>
            <w:rStyle w:val="ae"/>
            <w:color w:val="000000"/>
            <w:lang w:val="en-US"/>
          </w:rPr>
          <w:t xml:space="preserve"> Respir</w:t>
        </w:r>
        <w:r w:rsidRPr="00D73023">
          <w:rPr>
            <w:rStyle w:val="ae"/>
            <w:color w:val="000000"/>
            <w:lang w:val="en-US"/>
          </w:rPr>
          <w:t>.</w:t>
        </w:r>
        <w:r>
          <w:rPr>
            <w:rStyle w:val="ae"/>
            <w:color w:val="000000"/>
            <w:lang w:val="en-US"/>
          </w:rPr>
          <w:t xml:space="preserve"> Crit</w:t>
        </w:r>
        <w:r>
          <w:rPr>
            <w:rStyle w:val="ae"/>
            <w:color w:val="000000"/>
          </w:rPr>
          <w:t>.</w:t>
        </w:r>
        <w:r>
          <w:rPr>
            <w:rStyle w:val="ae"/>
            <w:color w:val="000000"/>
            <w:lang w:val="en-US"/>
          </w:rPr>
          <w:t xml:space="preserve"> Care</w:t>
        </w:r>
        <w:r>
          <w:rPr>
            <w:rStyle w:val="ae"/>
            <w:color w:val="000000"/>
          </w:rPr>
          <w:t>.</w:t>
        </w:r>
        <w:r>
          <w:rPr>
            <w:rStyle w:val="ae"/>
            <w:color w:val="000000"/>
            <w:lang w:val="en-US"/>
          </w:rPr>
          <w:t xml:space="preserve"> Med.</w:t>
        </w:r>
        <w:r>
          <w:t xml:space="preserve"> – </w:t>
        </w:r>
        <w:r>
          <w:rPr>
            <w:rStyle w:val="ae"/>
            <w:color w:val="000000"/>
            <w:lang w:val="en-US"/>
          </w:rPr>
          <w:t>2</w:t>
        </w:r>
        <w:r>
          <w:rPr>
            <w:rStyle w:val="ae"/>
            <w:color w:val="000000"/>
            <w:lang w:val="en-US"/>
          </w:rPr>
          <w:t>003.</w:t>
        </w:r>
        <w:r>
          <w:rPr>
            <w:rStyle w:val="ae"/>
            <w:color w:val="000000"/>
          </w:rPr>
          <w:t>-</w:t>
        </w:r>
        <w:r>
          <w:rPr>
            <w:rStyle w:val="ae"/>
            <w:color w:val="000000"/>
            <w:lang w:val="en-US"/>
          </w:rPr>
          <w:t>Vol.167,</w:t>
        </w:r>
        <w:r>
          <w:rPr>
            <w:rStyle w:val="ae"/>
            <w:color w:val="000000"/>
            <w:lang w:val="en-US"/>
          </w:rPr>
          <w:t xml:space="preserve"> </w:t>
        </w:r>
        <w:r>
          <w:rPr>
            <w:rStyle w:val="ae"/>
            <w:color w:val="000000"/>
          </w:rPr>
          <w:t>№</w:t>
        </w:r>
        <w:r>
          <w:rPr>
            <w:rStyle w:val="ae"/>
            <w:color w:val="000000"/>
            <w:lang w:val="en-US"/>
          </w:rPr>
          <w:t xml:space="preserve"> 10.</w:t>
        </w:r>
        <w:r>
          <w:t xml:space="preserve"> – </w:t>
        </w:r>
        <w:r>
          <w:rPr>
            <w:rStyle w:val="ae"/>
            <w:color w:val="000000"/>
            <w:lang w:val="en-US"/>
          </w:rPr>
          <w:t>Р.129</w:t>
        </w:r>
        <w:r>
          <w:rPr>
            <w:rStyle w:val="ae"/>
            <w:color w:val="000000"/>
            <w:lang w:val="en-US"/>
          </w:rPr>
          <w:t>9</w:t>
        </w:r>
        <w:r>
          <w:rPr>
            <w:rStyle w:val="ae"/>
            <w:color w:val="000000"/>
            <w:lang w:val="en-US"/>
          </w:rPr>
          <w:t>-301.</w:t>
        </w:r>
      </w:hyperlink>
    </w:p>
    <w:p w:rsidR="00D73023" w:rsidRDefault="00D73023" w:rsidP="00902E71">
      <w:pPr>
        <w:numPr>
          <w:ilvl w:val="0"/>
          <w:numId w:val="47"/>
        </w:numPr>
        <w:suppressAutoHyphens w:val="0"/>
        <w:spacing w:line="360" w:lineRule="auto"/>
        <w:jc w:val="both"/>
      </w:pPr>
      <w:r>
        <w:t>Садова Д.Т. Фармакоекономічні аспекти боротьби з туберкульозом в Україні // Фармац. журн. – 1999. – № 2. – С.8-11.</w:t>
      </w:r>
    </w:p>
    <w:p w:rsidR="00D73023" w:rsidRDefault="00D73023" w:rsidP="00902E71">
      <w:pPr>
        <w:numPr>
          <w:ilvl w:val="0"/>
          <w:numId w:val="47"/>
        </w:numPr>
        <w:suppressAutoHyphens w:val="0"/>
        <w:spacing w:line="360" w:lineRule="auto"/>
        <w:jc w:val="both"/>
        <w:rPr>
          <w:color w:val="000000"/>
          <w:lang w:val="en-US"/>
        </w:rPr>
      </w:pPr>
      <w:r>
        <w:t xml:space="preserve"> </w:t>
      </w:r>
      <w:hyperlink r:id="rId17" w:history="1">
        <w:r w:rsidRPr="00D73023">
          <w:rPr>
            <w:rStyle w:val="ae"/>
            <w:color w:val="000000"/>
            <w:lang w:val="en-US"/>
          </w:rPr>
          <w:t xml:space="preserve"> </w:t>
        </w:r>
        <w:r>
          <w:rPr>
            <w:rStyle w:val="ae"/>
            <w:color w:val="000000"/>
            <w:lang w:val="en-US"/>
          </w:rPr>
          <w:t>Morgan</w:t>
        </w:r>
      </w:hyperlink>
      <w:r w:rsidRPr="00D73023">
        <w:rPr>
          <w:color w:val="000000"/>
          <w:lang w:val="en-US"/>
        </w:rPr>
        <w:t xml:space="preserve"> </w:t>
      </w:r>
      <w:r>
        <w:rPr>
          <w:color w:val="000000"/>
          <w:lang w:val="en-US"/>
        </w:rPr>
        <w:t>D.J. Drug-Induced Liver Disease // Current Practice of Medicine.</w:t>
      </w:r>
      <w:r w:rsidRPr="00D73023">
        <w:rPr>
          <w:lang w:val="en-US"/>
        </w:rPr>
        <w:t xml:space="preserve"> –</w:t>
      </w:r>
      <w:r>
        <w:rPr>
          <w:color w:val="000000"/>
          <w:lang w:val="en-US"/>
        </w:rPr>
        <w:t xml:space="preserve"> 1998.</w:t>
      </w:r>
      <w:r w:rsidRPr="00D73023">
        <w:rPr>
          <w:lang w:val="en-US"/>
        </w:rPr>
        <w:t xml:space="preserve"> –</w:t>
      </w:r>
      <w:r>
        <w:rPr>
          <w:color w:val="000000"/>
          <w:lang w:val="en-US"/>
        </w:rPr>
        <w:t xml:space="preserve"> № 1.</w:t>
      </w:r>
      <w:r w:rsidRPr="00D73023">
        <w:rPr>
          <w:lang w:val="en-US"/>
        </w:rPr>
        <w:t xml:space="preserve"> –</w:t>
      </w:r>
      <w:r>
        <w:rPr>
          <w:color w:val="000000"/>
          <w:lang w:val="en-US"/>
        </w:rPr>
        <w:t xml:space="preserve"> </w:t>
      </w:r>
      <w:r>
        <w:rPr>
          <w:color w:val="000000"/>
        </w:rPr>
        <w:t>Р</w:t>
      </w:r>
      <w:r>
        <w:rPr>
          <w:color w:val="000000"/>
          <w:lang w:val="en-US"/>
        </w:rPr>
        <w:t>.68-70.</w:t>
      </w:r>
    </w:p>
    <w:p w:rsidR="00D73023" w:rsidRDefault="00D73023" w:rsidP="00902E71">
      <w:pPr>
        <w:numPr>
          <w:ilvl w:val="0"/>
          <w:numId w:val="47"/>
        </w:numPr>
        <w:suppressAutoHyphens w:val="0"/>
        <w:spacing w:line="360" w:lineRule="auto"/>
        <w:jc w:val="both"/>
        <w:rPr>
          <w:color w:val="000000"/>
          <w:lang w:val="en-US"/>
        </w:rPr>
      </w:pPr>
      <w:r>
        <w:rPr>
          <w:lang w:val="en-US"/>
        </w:rPr>
        <w:t>George DK</w:t>
      </w:r>
      <w:r w:rsidRPr="00D73023">
        <w:rPr>
          <w:lang w:val="en-US"/>
        </w:rPr>
        <w:t>.</w:t>
      </w:r>
      <w:r>
        <w:rPr>
          <w:lang w:val="en-US"/>
        </w:rPr>
        <w:t>, Crawford DH</w:t>
      </w:r>
      <w:r w:rsidRPr="00D73023">
        <w:rPr>
          <w:lang w:val="en-US"/>
        </w:rPr>
        <w:t>.</w:t>
      </w:r>
      <w:r>
        <w:rPr>
          <w:lang w:val="en-US"/>
        </w:rPr>
        <w:t xml:space="preserve"> Antibacterial-induced hepatotoxicity. Incidence, prevention and management</w:t>
      </w:r>
      <w:r w:rsidRPr="00D73023">
        <w:rPr>
          <w:lang w:val="en-US"/>
        </w:rPr>
        <w:t xml:space="preserve"> //</w:t>
      </w:r>
      <w:r>
        <w:rPr>
          <w:lang w:val="en-US"/>
        </w:rPr>
        <w:t xml:space="preserve"> </w:t>
      </w:r>
      <w:r>
        <w:rPr>
          <w:lang w:val="en-GB"/>
        </w:rPr>
        <w:t>Pharmacoepidemiology</w:t>
      </w:r>
      <w:r w:rsidRPr="00D73023">
        <w:rPr>
          <w:lang w:val="en-US"/>
        </w:rPr>
        <w:t>.</w:t>
      </w:r>
      <w:r>
        <w:rPr>
          <w:lang w:val="en-US"/>
        </w:rPr>
        <w:t xml:space="preserve"> </w:t>
      </w:r>
      <w:r w:rsidRPr="00D73023">
        <w:rPr>
          <w:lang w:val="en-US"/>
        </w:rPr>
        <w:t>–</w:t>
      </w:r>
      <w:r>
        <w:rPr>
          <w:lang w:val="en-GB"/>
        </w:rPr>
        <w:t xml:space="preserve"> 1996</w:t>
      </w:r>
      <w:r w:rsidRPr="00D73023">
        <w:rPr>
          <w:lang w:val="en-US"/>
        </w:rPr>
        <w:t>.</w:t>
      </w:r>
      <w:r>
        <w:rPr>
          <w:lang w:val="en-US"/>
        </w:rPr>
        <w:t xml:space="preserve"> </w:t>
      </w:r>
      <w:r w:rsidRPr="00D73023">
        <w:rPr>
          <w:lang w:val="en-US"/>
        </w:rPr>
        <w:t>– №</w:t>
      </w:r>
      <w:r>
        <w:rPr>
          <w:lang w:val="en-GB"/>
        </w:rPr>
        <w:t xml:space="preserve"> 15</w:t>
      </w:r>
      <w:r w:rsidRPr="00D73023">
        <w:rPr>
          <w:lang w:val="en-US"/>
        </w:rPr>
        <w:t>.</w:t>
      </w:r>
      <w:r>
        <w:rPr>
          <w:lang w:val="en-US"/>
        </w:rPr>
        <w:t xml:space="preserve"> </w:t>
      </w:r>
      <w:r w:rsidRPr="00D73023">
        <w:rPr>
          <w:lang w:val="en-US"/>
        </w:rPr>
        <w:t xml:space="preserve">– </w:t>
      </w:r>
      <w:proofErr w:type="gramStart"/>
      <w:r>
        <w:t>Р</w:t>
      </w:r>
      <w:r w:rsidRPr="00D73023">
        <w:rPr>
          <w:lang w:val="en-US"/>
        </w:rPr>
        <w:t>.</w:t>
      </w:r>
      <w:r>
        <w:rPr>
          <w:lang w:val="en-GB"/>
        </w:rPr>
        <w:t xml:space="preserve"> 79</w:t>
      </w:r>
      <w:proofErr w:type="gramEnd"/>
      <w:r>
        <w:rPr>
          <w:lang w:val="en-GB"/>
        </w:rPr>
        <w:t>-85.</w:t>
      </w:r>
    </w:p>
    <w:p w:rsidR="00D73023" w:rsidRDefault="00D73023" w:rsidP="00902E71">
      <w:pPr>
        <w:numPr>
          <w:ilvl w:val="0"/>
          <w:numId w:val="47"/>
        </w:numPr>
        <w:suppressAutoHyphens w:val="0"/>
        <w:spacing w:line="360" w:lineRule="auto"/>
        <w:jc w:val="both"/>
        <w:rPr>
          <w:lang w:val="en-US"/>
        </w:rPr>
      </w:pPr>
      <w:r>
        <w:lastRenderedPageBreak/>
        <w:t>Заліська</w:t>
      </w:r>
      <w:r w:rsidRPr="00D73023">
        <w:rPr>
          <w:lang w:val="en-US"/>
        </w:rPr>
        <w:t xml:space="preserve"> </w:t>
      </w:r>
      <w:r>
        <w:t>О</w:t>
      </w:r>
      <w:r w:rsidRPr="00D73023">
        <w:rPr>
          <w:lang w:val="en-US"/>
        </w:rPr>
        <w:t>.</w:t>
      </w:r>
      <w:r>
        <w:t>М</w:t>
      </w:r>
      <w:r w:rsidRPr="00D73023">
        <w:rPr>
          <w:lang w:val="en-US"/>
        </w:rPr>
        <w:t xml:space="preserve">., </w:t>
      </w:r>
      <w:r>
        <w:t>Парновський</w:t>
      </w:r>
      <w:r w:rsidRPr="00D73023">
        <w:rPr>
          <w:lang w:val="en-US"/>
        </w:rPr>
        <w:t xml:space="preserve"> </w:t>
      </w:r>
      <w:r>
        <w:t>Б</w:t>
      </w:r>
      <w:r w:rsidRPr="00D73023">
        <w:rPr>
          <w:lang w:val="en-US"/>
        </w:rPr>
        <w:t>.</w:t>
      </w:r>
      <w:r>
        <w:t>Л</w:t>
      </w:r>
      <w:r w:rsidRPr="00D73023">
        <w:rPr>
          <w:lang w:val="en-US"/>
        </w:rPr>
        <w:t xml:space="preserve">. </w:t>
      </w:r>
      <w:r>
        <w:t>Система</w:t>
      </w:r>
      <w:r w:rsidRPr="00D73023">
        <w:rPr>
          <w:lang w:val="en-US"/>
        </w:rPr>
        <w:t xml:space="preserve"> </w:t>
      </w:r>
      <w:r>
        <w:t>визначення</w:t>
      </w:r>
      <w:r w:rsidRPr="00D73023">
        <w:rPr>
          <w:lang w:val="en-US"/>
        </w:rPr>
        <w:t xml:space="preserve"> </w:t>
      </w:r>
      <w:r>
        <w:t>потреби</w:t>
      </w:r>
      <w:r w:rsidRPr="00D73023">
        <w:rPr>
          <w:lang w:val="en-US"/>
        </w:rPr>
        <w:t xml:space="preserve"> </w:t>
      </w:r>
      <w:r>
        <w:t>в</w:t>
      </w:r>
      <w:r w:rsidRPr="00D73023">
        <w:rPr>
          <w:lang w:val="en-US"/>
        </w:rPr>
        <w:t xml:space="preserve"> </w:t>
      </w:r>
      <w:r>
        <w:t>лікарських</w:t>
      </w:r>
      <w:r w:rsidRPr="00D73023">
        <w:rPr>
          <w:lang w:val="en-US"/>
        </w:rPr>
        <w:t xml:space="preserve"> </w:t>
      </w:r>
      <w:r>
        <w:t>засобах</w:t>
      </w:r>
      <w:r w:rsidRPr="00D73023">
        <w:rPr>
          <w:lang w:val="en-US"/>
        </w:rPr>
        <w:t xml:space="preserve"> </w:t>
      </w:r>
      <w:r>
        <w:t>на</w:t>
      </w:r>
      <w:r w:rsidRPr="00D73023">
        <w:rPr>
          <w:lang w:val="en-US"/>
        </w:rPr>
        <w:t xml:space="preserve"> </w:t>
      </w:r>
      <w:r>
        <w:t>основі</w:t>
      </w:r>
      <w:r w:rsidRPr="00D73023">
        <w:rPr>
          <w:lang w:val="en-US"/>
        </w:rPr>
        <w:t xml:space="preserve"> </w:t>
      </w:r>
      <w:r>
        <w:t>фармакоекономічних</w:t>
      </w:r>
      <w:r w:rsidRPr="00D73023">
        <w:rPr>
          <w:lang w:val="en-US"/>
        </w:rPr>
        <w:t xml:space="preserve"> </w:t>
      </w:r>
      <w:proofErr w:type="gramStart"/>
      <w:r>
        <w:t>п</w:t>
      </w:r>
      <w:proofErr w:type="gramEnd"/>
      <w:r>
        <w:t>ідходів</w:t>
      </w:r>
      <w:r w:rsidRPr="00D73023">
        <w:rPr>
          <w:lang w:val="en-US"/>
        </w:rPr>
        <w:t xml:space="preserve"> (</w:t>
      </w:r>
      <w:r>
        <w:t>на</w:t>
      </w:r>
      <w:r w:rsidRPr="00D73023">
        <w:rPr>
          <w:lang w:val="en-US"/>
        </w:rPr>
        <w:t xml:space="preserve"> </w:t>
      </w:r>
      <w:r>
        <w:t>прикладі</w:t>
      </w:r>
      <w:r w:rsidRPr="00D73023">
        <w:rPr>
          <w:lang w:val="en-US"/>
        </w:rPr>
        <w:t xml:space="preserve"> </w:t>
      </w:r>
      <w:r>
        <w:t>протитуберкульозних</w:t>
      </w:r>
      <w:r w:rsidRPr="00D73023">
        <w:rPr>
          <w:lang w:val="en-US"/>
        </w:rPr>
        <w:t xml:space="preserve"> </w:t>
      </w:r>
      <w:r>
        <w:t>засобів</w:t>
      </w:r>
      <w:r w:rsidRPr="00D73023">
        <w:rPr>
          <w:lang w:val="en-US"/>
        </w:rPr>
        <w:t xml:space="preserve">) // </w:t>
      </w:r>
      <w:r>
        <w:t>Ліки</w:t>
      </w:r>
      <w:r w:rsidRPr="00D73023">
        <w:rPr>
          <w:lang w:val="en-US"/>
        </w:rPr>
        <w:t xml:space="preserve"> </w:t>
      </w:r>
      <w:r>
        <w:t>України</w:t>
      </w:r>
      <w:r w:rsidRPr="00D73023">
        <w:rPr>
          <w:lang w:val="en-US"/>
        </w:rPr>
        <w:t xml:space="preserve">. – </w:t>
      </w:r>
      <w:r>
        <w:rPr>
          <w:lang w:val="en-US"/>
        </w:rPr>
        <w:t>2003.</w:t>
      </w:r>
      <w:r w:rsidRPr="00D73023">
        <w:rPr>
          <w:lang w:val="en-US"/>
        </w:rPr>
        <w:t xml:space="preserve"> –</w:t>
      </w:r>
      <w:r>
        <w:rPr>
          <w:lang w:val="en-US"/>
        </w:rPr>
        <w:t xml:space="preserve"> №</w:t>
      </w:r>
      <w:r w:rsidRPr="00D73023">
        <w:rPr>
          <w:lang w:val="en-US"/>
        </w:rPr>
        <w:t xml:space="preserve"> </w:t>
      </w:r>
      <w:r>
        <w:rPr>
          <w:lang w:val="en-US"/>
        </w:rPr>
        <w:t>7-8.</w:t>
      </w:r>
      <w:r w:rsidRPr="00D73023">
        <w:rPr>
          <w:lang w:val="en-US"/>
        </w:rPr>
        <w:t xml:space="preserve"> –</w:t>
      </w:r>
      <w:r>
        <w:rPr>
          <w:lang w:val="en-US"/>
        </w:rPr>
        <w:t xml:space="preserve"> </w:t>
      </w:r>
      <w:r>
        <w:t>С</w:t>
      </w:r>
      <w:r>
        <w:rPr>
          <w:lang w:val="en-US"/>
        </w:rPr>
        <w:t>.53-56</w:t>
      </w:r>
    </w:p>
    <w:p w:rsidR="00D73023" w:rsidRDefault="00D73023" w:rsidP="00902E71">
      <w:pPr>
        <w:numPr>
          <w:ilvl w:val="0"/>
          <w:numId w:val="47"/>
        </w:numPr>
        <w:suppressAutoHyphens w:val="0"/>
        <w:spacing w:line="360" w:lineRule="auto"/>
        <w:jc w:val="both"/>
      </w:pPr>
      <w:r w:rsidRPr="00D73023">
        <w:rPr>
          <w:lang w:val="en-US"/>
        </w:rPr>
        <w:t xml:space="preserve"> </w:t>
      </w:r>
      <w:r>
        <w:t xml:space="preserve">Заліська О.М. Розробка фармакоекономічних моделей потреби в </w:t>
      </w:r>
      <w:proofErr w:type="gramStart"/>
      <w:r>
        <w:t>л</w:t>
      </w:r>
      <w:proofErr w:type="gramEnd"/>
      <w:r>
        <w:t>ікарських засобах (на прикладі протитуберкульозних препаратів) // Фармац. журн.– 2003. – № 4. – С.28-32.</w:t>
      </w:r>
    </w:p>
    <w:p w:rsidR="00D73023" w:rsidRDefault="00D73023" w:rsidP="00902E71">
      <w:pPr>
        <w:numPr>
          <w:ilvl w:val="0"/>
          <w:numId w:val="47"/>
        </w:numPr>
        <w:suppressAutoHyphens w:val="0"/>
        <w:spacing w:line="360" w:lineRule="auto"/>
        <w:jc w:val="both"/>
        <w:rPr>
          <w:lang w:val="en-US"/>
        </w:rPr>
      </w:pPr>
      <w:r>
        <w:rPr>
          <w:lang w:val="en-US"/>
        </w:rPr>
        <w:t>Graham DY, Smith JL. Gastroduodenal complications of chronic NSAID therapy // Amer. J. Gastroenterol</w:t>
      </w:r>
      <w:proofErr w:type="gramStart"/>
      <w:r>
        <w:rPr>
          <w:lang w:val="en-US"/>
        </w:rPr>
        <w:t>.–</w:t>
      </w:r>
      <w:proofErr w:type="gramEnd"/>
      <w:r w:rsidRPr="00D73023">
        <w:rPr>
          <w:lang w:val="en-US"/>
        </w:rPr>
        <w:t xml:space="preserve"> </w:t>
      </w:r>
      <w:r>
        <w:rPr>
          <w:lang w:val="en-US"/>
        </w:rPr>
        <w:t>1988.</w:t>
      </w:r>
      <w:r>
        <w:t>–</w:t>
      </w:r>
      <w:r>
        <w:rPr>
          <w:lang w:val="en-US"/>
        </w:rPr>
        <w:t xml:space="preserve"> № 83.</w:t>
      </w:r>
      <w:r>
        <w:t xml:space="preserve"> –</w:t>
      </w:r>
      <w:r>
        <w:rPr>
          <w:lang w:val="en-US"/>
        </w:rPr>
        <w:t xml:space="preserve"> </w:t>
      </w:r>
      <w:r>
        <w:t>Р</w:t>
      </w:r>
      <w:r>
        <w:rPr>
          <w:lang w:val="en-US"/>
        </w:rPr>
        <w:t xml:space="preserve">.1081-1084. </w:t>
      </w:r>
    </w:p>
    <w:p w:rsidR="00D73023" w:rsidRDefault="00D73023" w:rsidP="00902E71">
      <w:pPr>
        <w:numPr>
          <w:ilvl w:val="0"/>
          <w:numId w:val="47"/>
        </w:numPr>
        <w:suppressAutoHyphens w:val="0"/>
        <w:spacing w:line="360" w:lineRule="auto"/>
        <w:jc w:val="both"/>
      </w:pPr>
      <w:r>
        <w:rPr>
          <w:lang w:val="en-US"/>
        </w:rPr>
        <w:t xml:space="preserve"> Kurata JH</w:t>
      </w:r>
      <w:r w:rsidRPr="00D73023">
        <w:rPr>
          <w:lang w:val="en-US"/>
        </w:rPr>
        <w:t>.</w:t>
      </w:r>
      <w:r>
        <w:rPr>
          <w:lang w:val="en-US"/>
        </w:rPr>
        <w:t xml:space="preserve">, Nogawa AN. Meta-analysis of risk factors for peptic ulcer: nonsteroidal antiinflammatory drugs, Helicobacter pylori, and smoking // J. Clin. </w:t>
      </w:r>
      <w:r>
        <w:t xml:space="preserve">Gastroenterol. – 1997. – № 24. – Р.2-17. </w:t>
      </w:r>
    </w:p>
    <w:p w:rsidR="00D73023" w:rsidRDefault="00D73023" w:rsidP="00902E71">
      <w:pPr>
        <w:numPr>
          <w:ilvl w:val="0"/>
          <w:numId w:val="47"/>
        </w:numPr>
        <w:suppressAutoHyphens w:val="0"/>
        <w:spacing w:line="360" w:lineRule="auto"/>
        <w:jc w:val="both"/>
      </w:pPr>
      <w:r>
        <w:t>Насонов Е.Л. Нестероидные противовоспалительные препараты при ревматических заболеваниях: стандарт лечения // Русский медицинский журнал.– 2001. – Т. 9, № 7-8. – С.20-25.</w:t>
      </w:r>
    </w:p>
    <w:p w:rsidR="00D73023" w:rsidRDefault="00D73023" w:rsidP="00902E71">
      <w:pPr>
        <w:numPr>
          <w:ilvl w:val="0"/>
          <w:numId w:val="47"/>
        </w:numPr>
        <w:suppressAutoHyphens w:val="0"/>
        <w:spacing w:line="360" w:lineRule="auto"/>
        <w:jc w:val="both"/>
      </w:pPr>
      <w:r>
        <w:t xml:space="preserve"> Эффективность и безопасность применения целекоксиба при лечении больных ревматоидным артритом // Укр. ревматол. журн.– 2002. – Т. 2, № 8. – С.29-35. </w:t>
      </w:r>
    </w:p>
    <w:p w:rsidR="00D73023" w:rsidRDefault="00D73023" w:rsidP="00902E71">
      <w:pPr>
        <w:numPr>
          <w:ilvl w:val="0"/>
          <w:numId w:val="47"/>
        </w:numPr>
        <w:suppressAutoHyphens w:val="0"/>
        <w:spacing w:line="360" w:lineRule="auto"/>
        <w:jc w:val="both"/>
      </w:pPr>
      <w:r>
        <w:t xml:space="preserve"> Основні показники роботи охорони здоров’я України за 2001 </w:t>
      </w:r>
      <w:proofErr w:type="gramStart"/>
      <w:r>
        <w:t>р</w:t>
      </w:r>
      <w:proofErr w:type="gramEnd"/>
      <w:r>
        <w:t>ік. МОЗ України. – К., 2000. – 187с.</w:t>
      </w:r>
    </w:p>
    <w:p w:rsidR="00D73023" w:rsidRDefault="00D73023" w:rsidP="00902E71">
      <w:pPr>
        <w:numPr>
          <w:ilvl w:val="0"/>
          <w:numId w:val="47"/>
        </w:numPr>
        <w:suppressAutoHyphens w:val="0"/>
        <w:spacing w:line="360" w:lineRule="auto"/>
        <w:jc w:val="both"/>
      </w:pPr>
      <w:r>
        <w:t xml:space="preserve">Коваленко В.М. Стан ревматології в Україні: медико-соціальні аспекти та </w:t>
      </w:r>
      <w:proofErr w:type="gramStart"/>
      <w:r>
        <w:t>напрямки</w:t>
      </w:r>
      <w:proofErr w:type="gramEnd"/>
      <w:r>
        <w:t xml:space="preserve"> подальшого розвитку // Укр. ревмат. журн. – 2002. – Т. 2, № 8. – С.3-8.</w:t>
      </w:r>
    </w:p>
    <w:p w:rsidR="00D73023" w:rsidRDefault="00D73023" w:rsidP="00902E71">
      <w:pPr>
        <w:numPr>
          <w:ilvl w:val="0"/>
          <w:numId w:val="47"/>
        </w:numPr>
        <w:suppressAutoHyphens w:val="0"/>
        <w:spacing w:line="360" w:lineRule="auto"/>
        <w:jc w:val="both"/>
        <w:rPr>
          <w:lang w:val="en-US"/>
        </w:rPr>
      </w:pPr>
      <w:r>
        <w:rPr>
          <w:lang w:val="en-US"/>
        </w:rPr>
        <w:t>An</w:t>
      </w:r>
      <w:r w:rsidRPr="00D73023">
        <w:rPr>
          <w:lang w:val="en-US"/>
        </w:rPr>
        <w:t xml:space="preserve"> </w:t>
      </w:r>
      <w:r>
        <w:rPr>
          <w:lang w:val="en-US"/>
        </w:rPr>
        <w:t>Economic</w:t>
      </w:r>
      <w:r w:rsidRPr="00D73023">
        <w:rPr>
          <w:lang w:val="en-US"/>
        </w:rPr>
        <w:t xml:space="preserve"> </w:t>
      </w:r>
      <w:r>
        <w:rPr>
          <w:lang w:val="en-US"/>
        </w:rPr>
        <w:t>Model</w:t>
      </w:r>
      <w:r w:rsidRPr="00D73023">
        <w:rPr>
          <w:lang w:val="en-US"/>
        </w:rPr>
        <w:t xml:space="preserve"> </w:t>
      </w:r>
      <w:r>
        <w:rPr>
          <w:lang w:val="en-US"/>
        </w:rPr>
        <w:t>for</w:t>
      </w:r>
      <w:r w:rsidRPr="00D73023">
        <w:rPr>
          <w:lang w:val="en-US"/>
        </w:rPr>
        <w:t xml:space="preserve"> </w:t>
      </w:r>
      <w:r>
        <w:rPr>
          <w:lang w:val="en-US"/>
        </w:rPr>
        <w:t>Determining</w:t>
      </w:r>
      <w:r w:rsidRPr="00D73023">
        <w:rPr>
          <w:lang w:val="en-US"/>
        </w:rPr>
        <w:t xml:space="preserve"> </w:t>
      </w:r>
      <w:r>
        <w:rPr>
          <w:lang w:val="en-US"/>
        </w:rPr>
        <w:t>the</w:t>
      </w:r>
      <w:r w:rsidRPr="00D73023">
        <w:rPr>
          <w:lang w:val="en-US"/>
        </w:rPr>
        <w:t xml:space="preserve"> </w:t>
      </w:r>
      <w:r>
        <w:rPr>
          <w:lang w:val="en-US"/>
        </w:rPr>
        <w:t>Costs</w:t>
      </w:r>
      <w:r w:rsidRPr="00D73023">
        <w:rPr>
          <w:lang w:val="en-US"/>
        </w:rPr>
        <w:t xml:space="preserve"> </w:t>
      </w:r>
      <w:r>
        <w:rPr>
          <w:lang w:val="en-US"/>
        </w:rPr>
        <w:t>and</w:t>
      </w:r>
      <w:r w:rsidRPr="00D73023">
        <w:rPr>
          <w:lang w:val="en-US"/>
        </w:rPr>
        <w:t xml:space="preserve"> </w:t>
      </w:r>
      <w:r>
        <w:rPr>
          <w:lang w:val="en-US"/>
        </w:rPr>
        <w:t>Consequences</w:t>
      </w:r>
      <w:r w:rsidRPr="00D73023">
        <w:rPr>
          <w:lang w:val="en-US"/>
        </w:rPr>
        <w:t xml:space="preserve"> </w:t>
      </w:r>
      <w:r>
        <w:rPr>
          <w:lang w:val="en-US"/>
        </w:rPr>
        <w:t>of</w:t>
      </w:r>
      <w:r w:rsidRPr="00D73023">
        <w:rPr>
          <w:lang w:val="en-US"/>
        </w:rPr>
        <w:t xml:space="preserve"> </w:t>
      </w:r>
      <w:r>
        <w:rPr>
          <w:lang w:val="en-US"/>
        </w:rPr>
        <w:t>using</w:t>
      </w:r>
      <w:r w:rsidRPr="00D73023">
        <w:rPr>
          <w:lang w:val="en-US"/>
        </w:rPr>
        <w:t xml:space="preserve"> </w:t>
      </w:r>
      <w:r>
        <w:rPr>
          <w:lang w:val="en-US"/>
        </w:rPr>
        <w:t>Various</w:t>
      </w:r>
      <w:r w:rsidRPr="00D73023">
        <w:rPr>
          <w:lang w:val="en-US"/>
        </w:rPr>
        <w:t xml:space="preserve"> </w:t>
      </w:r>
      <w:r>
        <w:rPr>
          <w:lang w:val="en-US"/>
        </w:rPr>
        <w:t>Treatment</w:t>
      </w:r>
      <w:r w:rsidRPr="00D73023">
        <w:rPr>
          <w:lang w:val="en-US"/>
        </w:rPr>
        <w:t xml:space="preserve"> </w:t>
      </w:r>
      <w:r>
        <w:rPr>
          <w:lang w:val="en-US"/>
        </w:rPr>
        <w:t>Alternative</w:t>
      </w:r>
      <w:r w:rsidRPr="00D73023">
        <w:rPr>
          <w:lang w:val="en-US"/>
        </w:rPr>
        <w:t xml:space="preserve"> </w:t>
      </w:r>
      <w:r>
        <w:rPr>
          <w:lang w:val="en-US"/>
        </w:rPr>
        <w:t>for the Management of Arthritis in Canada / R.A.Zabinski, T.A.Burke, J.Jonson et.al</w:t>
      </w:r>
      <w:r w:rsidRPr="00D73023">
        <w:rPr>
          <w:lang w:val="en-US"/>
        </w:rPr>
        <w:t xml:space="preserve"> </w:t>
      </w:r>
      <w:r>
        <w:rPr>
          <w:lang w:val="en-US"/>
        </w:rPr>
        <w:t>.</w:t>
      </w:r>
      <w:r w:rsidRPr="00D73023">
        <w:rPr>
          <w:lang w:val="en-US"/>
        </w:rPr>
        <w:t xml:space="preserve"> </w:t>
      </w:r>
      <w:r>
        <w:rPr>
          <w:lang w:val="en-US"/>
        </w:rPr>
        <w:t xml:space="preserve">// Pharmacoeconomics. </w:t>
      </w:r>
      <w:r w:rsidRPr="00D73023">
        <w:rPr>
          <w:lang w:val="en-US"/>
        </w:rPr>
        <w:t xml:space="preserve">– </w:t>
      </w:r>
      <w:r>
        <w:rPr>
          <w:lang w:val="en-US"/>
        </w:rPr>
        <w:t>2001.</w:t>
      </w:r>
      <w:r w:rsidRPr="00D73023">
        <w:rPr>
          <w:lang w:val="en-US"/>
        </w:rPr>
        <w:t xml:space="preserve"> – </w:t>
      </w:r>
      <w:r>
        <w:rPr>
          <w:lang w:val="en-US"/>
        </w:rPr>
        <w:t>Vol. 19</w:t>
      </w:r>
      <w:r w:rsidRPr="00D73023">
        <w:rPr>
          <w:lang w:val="en-US"/>
        </w:rPr>
        <w:t>,</w:t>
      </w:r>
      <w:r>
        <w:rPr>
          <w:lang w:val="en-US"/>
        </w:rPr>
        <w:t xml:space="preserve"> Suppl.1.</w:t>
      </w:r>
      <w:r w:rsidRPr="00D73023">
        <w:rPr>
          <w:lang w:val="en-US"/>
        </w:rPr>
        <w:t xml:space="preserve"> –</w:t>
      </w:r>
      <w:r>
        <w:rPr>
          <w:lang w:val="en-US"/>
        </w:rPr>
        <w:t xml:space="preserve"> P.49-58.</w:t>
      </w:r>
    </w:p>
    <w:p w:rsidR="00D73023" w:rsidRPr="00D73023" w:rsidRDefault="00D73023" w:rsidP="00902E71">
      <w:pPr>
        <w:numPr>
          <w:ilvl w:val="0"/>
          <w:numId w:val="47"/>
        </w:numPr>
        <w:suppressAutoHyphens w:val="0"/>
        <w:spacing w:line="360" w:lineRule="auto"/>
        <w:jc w:val="both"/>
        <w:rPr>
          <w:lang w:val="en-US"/>
        </w:rPr>
      </w:pPr>
      <w:r w:rsidRPr="00D73023">
        <w:rPr>
          <w:lang w:val="en-US"/>
        </w:rPr>
        <w:t xml:space="preserve"> </w:t>
      </w:r>
      <w:r>
        <w:rPr>
          <w:lang w:val="en-US"/>
        </w:rPr>
        <w:t>Graham DY, Smith JL. Gastroduodenal complications of chronic NSAID therapy</w:t>
      </w:r>
      <w:r w:rsidRPr="00D73023">
        <w:rPr>
          <w:lang w:val="en-US"/>
        </w:rPr>
        <w:t xml:space="preserve"> //</w:t>
      </w:r>
      <w:r>
        <w:rPr>
          <w:lang w:val="en-US"/>
        </w:rPr>
        <w:t xml:space="preserve"> Amer. J. Gastroenterol. –</w:t>
      </w:r>
      <w:r w:rsidRPr="00D73023">
        <w:rPr>
          <w:lang w:val="en-US"/>
        </w:rPr>
        <w:t xml:space="preserve"> 1998.</w:t>
      </w:r>
      <w:r>
        <w:rPr>
          <w:lang w:val="en-US"/>
        </w:rPr>
        <w:t xml:space="preserve"> </w:t>
      </w:r>
      <w:r w:rsidRPr="00D73023">
        <w:rPr>
          <w:lang w:val="en-US"/>
        </w:rPr>
        <w:t>– № 83.</w:t>
      </w:r>
      <w:r>
        <w:rPr>
          <w:lang w:val="en-US"/>
        </w:rPr>
        <w:t xml:space="preserve"> </w:t>
      </w:r>
      <w:r w:rsidRPr="00D73023">
        <w:rPr>
          <w:lang w:val="en-US"/>
        </w:rPr>
        <w:t xml:space="preserve">– </w:t>
      </w:r>
      <w:r>
        <w:t>Р</w:t>
      </w:r>
      <w:r w:rsidRPr="00D73023">
        <w:rPr>
          <w:lang w:val="en-US"/>
        </w:rPr>
        <w:t xml:space="preserve">.1081-1084. </w:t>
      </w:r>
    </w:p>
    <w:p w:rsidR="00D73023" w:rsidRPr="00D73023" w:rsidRDefault="00D73023" w:rsidP="00902E71">
      <w:pPr>
        <w:numPr>
          <w:ilvl w:val="0"/>
          <w:numId w:val="47"/>
        </w:numPr>
        <w:suppressAutoHyphens w:val="0"/>
        <w:spacing w:line="360" w:lineRule="auto"/>
        <w:jc w:val="both"/>
        <w:rPr>
          <w:lang w:val="en-US"/>
        </w:rPr>
      </w:pPr>
      <w:r w:rsidRPr="00D73023">
        <w:rPr>
          <w:lang w:val="en-US"/>
        </w:rPr>
        <w:t xml:space="preserve"> </w:t>
      </w:r>
      <w:r>
        <w:rPr>
          <w:lang w:val="en-US"/>
        </w:rPr>
        <w:t>Chevat</w:t>
      </w:r>
      <w:r w:rsidRPr="00D73023">
        <w:rPr>
          <w:lang w:val="en-US"/>
        </w:rPr>
        <w:t xml:space="preserve"> </w:t>
      </w:r>
      <w:r>
        <w:rPr>
          <w:lang w:val="en-US"/>
        </w:rPr>
        <w:t>C</w:t>
      </w:r>
      <w:r w:rsidRPr="00D73023">
        <w:rPr>
          <w:lang w:val="en-US"/>
        </w:rPr>
        <w:t xml:space="preserve">., </w:t>
      </w:r>
      <w:r>
        <w:rPr>
          <w:lang w:val="en-US"/>
        </w:rPr>
        <w:t>Pena</w:t>
      </w:r>
      <w:r w:rsidRPr="00D73023">
        <w:rPr>
          <w:lang w:val="en-US"/>
        </w:rPr>
        <w:t xml:space="preserve"> </w:t>
      </w:r>
      <w:r>
        <w:rPr>
          <w:lang w:val="en-US"/>
        </w:rPr>
        <w:t>B</w:t>
      </w:r>
      <w:r w:rsidRPr="00D73023">
        <w:rPr>
          <w:lang w:val="en-US"/>
        </w:rPr>
        <w:t>.</w:t>
      </w:r>
      <w:r>
        <w:rPr>
          <w:lang w:val="en-US"/>
        </w:rPr>
        <w:t>M</w:t>
      </w:r>
      <w:r w:rsidRPr="00D73023">
        <w:rPr>
          <w:lang w:val="en-US"/>
        </w:rPr>
        <w:t xml:space="preserve">., </w:t>
      </w:r>
      <w:r>
        <w:rPr>
          <w:lang w:val="en-US"/>
        </w:rPr>
        <w:t>Maiweinn</w:t>
      </w:r>
      <w:r w:rsidRPr="00D73023">
        <w:rPr>
          <w:lang w:val="en-US"/>
        </w:rPr>
        <w:t xml:space="preserve"> </w:t>
      </w:r>
      <w:r>
        <w:rPr>
          <w:lang w:val="en-US"/>
        </w:rPr>
        <w:t>J</w:t>
      </w:r>
      <w:r w:rsidRPr="00D73023">
        <w:rPr>
          <w:lang w:val="en-US"/>
        </w:rPr>
        <w:t xml:space="preserve">., </w:t>
      </w:r>
      <w:r>
        <w:rPr>
          <w:lang w:val="en-US"/>
        </w:rPr>
        <w:t>Rutten</w:t>
      </w:r>
      <w:r w:rsidRPr="00D73023">
        <w:rPr>
          <w:lang w:val="en-US"/>
        </w:rPr>
        <w:t xml:space="preserve"> </w:t>
      </w:r>
      <w:r>
        <w:rPr>
          <w:lang w:val="en-US"/>
        </w:rPr>
        <w:t>F</w:t>
      </w:r>
      <w:r w:rsidRPr="00D73023">
        <w:rPr>
          <w:lang w:val="en-US"/>
        </w:rPr>
        <w:t>.</w:t>
      </w:r>
      <w:r>
        <w:rPr>
          <w:lang w:val="en-US"/>
        </w:rPr>
        <w:t>H</w:t>
      </w:r>
      <w:r w:rsidRPr="00D73023">
        <w:rPr>
          <w:lang w:val="en-US"/>
        </w:rPr>
        <w:t xml:space="preserve">. </w:t>
      </w:r>
      <w:proofErr w:type="gramStart"/>
      <w:r>
        <w:rPr>
          <w:lang w:val="en-US"/>
        </w:rPr>
        <w:t>Healthcare</w:t>
      </w:r>
      <w:r w:rsidRPr="00D73023">
        <w:rPr>
          <w:lang w:val="en-US"/>
        </w:rPr>
        <w:t xml:space="preserve">  </w:t>
      </w:r>
      <w:r>
        <w:rPr>
          <w:lang w:val="en-US"/>
        </w:rPr>
        <w:t>Resource</w:t>
      </w:r>
      <w:proofErr w:type="gramEnd"/>
      <w:r w:rsidRPr="00D73023">
        <w:rPr>
          <w:lang w:val="en-US"/>
        </w:rPr>
        <w:t xml:space="preserve"> </w:t>
      </w:r>
      <w:r>
        <w:rPr>
          <w:lang w:val="en-US"/>
        </w:rPr>
        <w:t>Utilisation</w:t>
      </w:r>
      <w:r w:rsidRPr="00D73023">
        <w:rPr>
          <w:lang w:val="en-US"/>
        </w:rPr>
        <w:t xml:space="preserve"> </w:t>
      </w:r>
      <w:r>
        <w:rPr>
          <w:lang w:val="en-US"/>
        </w:rPr>
        <w:t>and</w:t>
      </w:r>
      <w:r w:rsidRPr="00D73023">
        <w:rPr>
          <w:lang w:val="en-US"/>
        </w:rPr>
        <w:t xml:space="preserve"> </w:t>
      </w:r>
      <w:r>
        <w:rPr>
          <w:lang w:val="en-US"/>
        </w:rPr>
        <w:t>Costs</w:t>
      </w:r>
      <w:r w:rsidRPr="00D73023">
        <w:rPr>
          <w:lang w:val="en-US"/>
        </w:rPr>
        <w:t xml:space="preserve"> </w:t>
      </w:r>
      <w:r>
        <w:rPr>
          <w:lang w:val="en-US"/>
        </w:rPr>
        <w:t>of</w:t>
      </w:r>
      <w:r w:rsidRPr="00D73023">
        <w:rPr>
          <w:lang w:val="en-US"/>
        </w:rPr>
        <w:t xml:space="preserve"> </w:t>
      </w:r>
      <w:r>
        <w:rPr>
          <w:lang w:val="en-US"/>
        </w:rPr>
        <w:t>Treating</w:t>
      </w:r>
      <w:r w:rsidRPr="00D73023">
        <w:rPr>
          <w:lang w:val="en-US"/>
        </w:rPr>
        <w:t xml:space="preserve"> </w:t>
      </w:r>
      <w:r>
        <w:rPr>
          <w:lang w:val="en-US"/>
        </w:rPr>
        <w:t>NSAID</w:t>
      </w:r>
      <w:r w:rsidRPr="00D73023">
        <w:rPr>
          <w:lang w:val="en-US"/>
        </w:rPr>
        <w:t>-</w:t>
      </w:r>
      <w:r>
        <w:rPr>
          <w:lang w:val="en-US"/>
        </w:rPr>
        <w:t>Associated</w:t>
      </w:r>
      <w:r w:rsidRPr="00D73023">
        <w:rPr>
          <w:lang w:val="en-US"/>
        </w:rPr>
        <w:t xml:space="preserve"> </w:t>
      </w:r>
      <w:r>
        <w:rPr>
          <w:lang w:val="en-US"/>
        </w:rPr>
        <w:t>Gastrointestinal</w:t>
      </w:r>
      <w:r w:rsidRPr="00D73023">
        <w:rPr>
          <w:lang w:val="en-US"/>
        </w:rPr>
        <w:t xml:space="preserve"> </w:t>
      </w:r>
      <w:r>
        <w:rPr>
          <w:lang w:val="en-US"/>
        </w:rPr>
        <w:t>Toxicity</w:t>
      </w:r>
      <w:r w:rsidRPr="00D73023">
        <w:rPr>
          <w:lang w:val="en-US"/>
        </w:rPr>
        <w:t xml:space="preserve"> //  </w:t>
      </w:r>
      <w:r>
        <w:t>Р</w:t>
      </w:r>
      <w:r>
        <w:rPr>
          <w:lang w:val="en-US"/>
        </w:rPr>
        <w:t>harmacoЕconomics</w:t>
      </w:r>
      <w:r w:rsidRPr="00D73023">
        <w:rPr>
          <w:lang w:val="en-US"/>
        </w:rPr>
        <w:t xml:space="preserve">. –2001. – </w:t>
      </w:r>
      <w:r>
        <w:rPr>
          <w:lang w:val="en-US"/>
        </w:rPr>
        <w:t>Vol</w:t>
      </w:r>
      <w:r w:rsidRPr="00D73023">
        <w:rPr>
          <w:lang w:val="en-US"/>
        </w:rPr>
        <w:t xml:space="preserve">.19, </w:t>
      </w:r>
      <w:r>
        <w:rPr>
          <w:lang w:val="en-US"/>
        </w:rPr>
        <w:t>Suppl</w:t>
      </w:r>
      <w:r w:rsidRPr="00D73023">
        <w:rPr>
          <w:lang w:val="en-US"/>
        </w:rPr>
        <w:t xml:space="preserve">.1. – </w:t>
      </w:r>
      <w:r>
        <w:rPr>
          <w:lang w:val="en-US"/>
        </w:rPr>
        <w:t>P</w:t>
      </w:r>
      <w:r w:rsidRPr="00D73023">
        <w:rPr>
          <w:lang w:val="en-US"/>
        </w:rPr>
        <w:t>.17-32.</w:t>
      </w:r>
    </w:p>
    <w:p w:rsidR="00D73023" w:rsidRDefault="00D73023" w:rsidP="00902E71">
      <w:pPr>
        <w:numPr>
          <w:ilvl w:val="0"/>
          <w:numId w:val="47"/>
        </w:numPr>
        <w:suppressAutoHyphens w:val="0"/>
        <w:spacing w:line="360" w:lineRule="auto"/>
        <w:jc w:val="both"/>
      </w:pPr>
      <w:r>
        <w:t xml:space="preserve">Заліська О.М. Фармакоекономічний аналіз нестероїдних проти-запальних препаратів для </w:t>
      </w:r>
      <w:proofErr w:type="gramStart"/>
      <w:r>
        <w:t>л</w:t>
      </w:r>
      <w:proofErr w:type="gramEnd"/>
      <w:r>
        <w:t>ікування хворих на ревматоїдний артрит в Україні  // Укр. ревматол. журн. – 2002. – № 3 (9).– С.27-31</w:t>
      </w:r>
    </w:p>
    <w:p w:rsidR="00D73023" w:rsidRDefault="00D73023" w:rsidP="00902E71">
      <w:pPr>
        <w:numPr>
          <w:ilvl w:val="0"/>
          <w:numId w:val="47"/>
        </w:numPr>
        <w:suppressAutoHyphens w:val="0"/>
        <w:spacing w:line="360" w:lineRule="auto"/>
        <w:jc w:val="both"/>
      </w:pPr>
      <w:r>
        <w:t xml:space="preserve"> Заліська О.М. Фармакоекономічний аналіз використання целебрексу та інших нестероїдних протизапальних засобі</w:t>
      </w:r>
      <w:proofErr w:type="gramStart"/>
      <w:r>
        <w:t>в</w:t>
      </w:r>
      <w:proofErr w:type="gramEnd"/>
      <w:r>
        <w:t xml:space="preserve"> для лікування ревматоїдного артриту в Україні // Фармац. журн. – 2002. – № 6. – С.7-12.</w:t>
      </w:r>
    </w:p>
    <w:p w:rsidR="00D73023" w:rsidRDefault="00D73023" w:rsidP="00902E71">
      <w:pPr>
        <w:numPr>
          <w:ilvl w:val="0"/>
          <w:numId w:val="47"/>
        </w:numPr>
        <w:suppressAutoHyphens w:val="0"/>
        <w:spacing w:line="360" w:lineRule="auto"/>
        <w:jc w:val="both"/>
        <w:rPr>
          <w:b/>
        </w:rPr>
      </w:pPr>
      <w:r>
        <w:lastRenderedPageBreak/>
        <w:t>Заліська О.М, Ф.Снегирев. К современным вопросам фармакотерапии ревматоидного артрита // Еженедельник Аптека. –2002. – № 35 (356). – С.8-9.</w:t>
      </w:r>
    </w:p>
    <w:p w:rsidR="00D73023" w:rsidRDefault="00D73023" w:rsidP="00902E71">
      <w:pPr>
        <w:numPr>
          <w:ilvl w:val="0"/>
          <w:numId w:val="47"/>
        </w:numPr>
        <w:suppressAutoHyphens w:val="0"/>
        <w:spacing w:line="360" w:lineRule="auto"/>
        <w:jc w:val="both"/>
        <w:rPr>
          <w:b/>
        </w:rPr>
      </w:pPr>
      <w:r>
        <w:t xml:space="preserve"> Залиская О.Н. Фармакоэкономическая оценка целебрекса и других НПВС для лечения ревматоидного артрита в Украине // Проблемы стандартизации в здравоохранении. – 2002. – № 5. – С.78. – (Тезисы </w:t>
      </w:r>
      <w:r>
        <w:rPr>
          <w:lang w:val="en-US"/>
        </w:rPr>
        <w:t>IV</w:t>
      </w:r>
      <w:r>
        <w:t xml:space="preserve"> Всероссийского Конгресса «Фармакоэкономика»).</w:t>
      </w:r>
    </w:p>
    <w:p w:rsidR="00D73023" w:rsidRDefault="00D73023" w:rsidP="00902E71">
      <w:pPr>
        <w:numPr>
          <w:ilvl w:val="0"/>
          <w:numId w:val="47"/>
        </w:numPr>
        <w:suppressAutoHyphens w:val="0"/>
        <w:spacing w:line="360" w:lineRule="auto"/>
        <w:jc w:val="both"/>
      </w:pPr>
      <w:r>
        <w:t xml:space="preserve"> </w:t>
      </w:r>
      <w:r>
        <w:rPr>
          <w:lang w:val="en-US"/>
        </w:rPr>
        <w:t>Zaliska O. N. The cost-effectiveness analysis of celecoxib and NSAIDs with gastroprotective agents for treatment of rheumatoid artritis in Ukraine // Value in Health.</w:t>
      </w:r>
      <w:r w:rsidRPr="00D73023">
        <w:rPr>
          <w:lang w:val="en-US"/>
        </w:rPr>
        <w:t>–</w:t>
      </w:r>
      <w:r>
        <w:rPr>
          <w:lang w:val="en-US"/>
        </w:rPr>
        <w:t>2002.</w:t>
      </w:r>
      <w:r w:rsidRPr="00D73023">
        <w:rPr>
          <w:lang w:val="en-US"/>
        </w:rPr>
        <w:t>–</w:t>
      </w:r>
      <w:r>
        <w:rPr>
          <w:lang w:val="en-US"/>
        </w:rPr>
        <w:t>ISPOR 5</w:t>
      </w:r>
      <w:r>
        <w:rPr>
          <w:vertAlign w:val="superscript"/>
          <w:lang w:val="en-US"/>
        </w:rPr>
        <w:t>th</w:t>
      </w:r>
      <w:r>
        <w:rPr>
          <w:lang w:val="en-US"/>
        </w:rPr>
        <w:t xml:space="preserve"> Annual European Congress.</w:t>
      </w:r>
      <w:r w:rsidRPr="00D73023">
        <w:rPr>
          <w:lang w:val="en-US"/>
        </w:rPr>
        <w:t>–</w:t>
      </w:r>
      <w:r>
        <w:rPr>
          <w:lang w:val="en-US"/>
        </w:rPr>
        <w:t xml:space="preserve">Vol.5., </w:t>
      </w:r>
      <w:r w:rsidRPr="00D73023">
        <w:rPr>
          <w:lang w:val="en-US"/>
        </w:rPr>
        <w:t>№</w:t>
      </w:r>
      <w:r>
        <w:rPr>
          <w:lang w:val="en-US"/>
        </w:rPr>
        <w:t xml:space="preserve"> 6</w:t>
      </w:r>
      <w:proofErr w:type="gramStart"/>
      <w:r>
        <w:rPr>
          <w:lang w:val="en-US"/>
        </w:rPr>
        <w:t>.</w:t>
      </w:r>
      <w:r w:rsidRPr="00D73023">
        <w:rPr>
          <w:lang w:val="en-US"/>
        </w:rPr>
        <w:t>–</w:t>
      </w:r>
      <w:proofErr w:type="gramEnd"/>
      <w:r w:rsidRPr="00D73023">
        <w:rPr>
          <w:lang w:val="en-US"/>
        </w:rPr>
        <w:t xml:space="preserve"> </w:t>
      </w:r>
      <w:r>
        <w:rPr>
          <w:lang w:val="en-US"/>
        </w:rPr>
        <w:t>P</w:t>
      </w:r>
      <w:r>
        <w:t>.514.</w:t>
      </w:r>
    </w:p>
    <w:p w:rsidR="00D73023" w:rsidRDefault="00D73023" w:rsidP="00902E71">
      <w:pPr>
        <w:numPr>
          <w:ilvl w:val="0"/>
          <w:numId w:val="47"/>
        </w:numPr>
        <w:suppressAutoHyphens w:val="0"/>
        <w:spacing w:line="360" w:lineRule="auto"/>
        <w:jc w:val="both"/>
        <w:rPr>
          <w:rFonts w:ascii="Times New Roman CYR" w:hAnsi="Times New Roman CYR"/>
          <w:i/>
        </w:rPr>
      </w:pPr>
      <w:r>
        <w:t>Основні  показники  урологічної та нефрологічної захворюваності захворюваності в Україні. Довідник. – К., 2000. – 68с.</w:t>
      </w:r>
    </w:p>
    <w:p w:rsidR="00D73023" w:rsidRDefault="00D73023" w:rsidP="00902E71">
      <w:pPr>
        <w:numPr>
          <w:ilvl w:val="0"/>
          <w:numId w:val="47"/>
        </w:numPr>
        <w:suppressAutoHyphens w:val="0"/>
        <w:spacing w:line="360" w:lineRule="auto"/>
        <w:jc w:val="both"/>
        <w:rPr>
          <w:bCs/>
        </w:rPr>
      </w:pPr>
      <w:r>
        <w:rPr>
          <w:bCs/>
        </w:rPr>
        <w:t xml:space="preserve">Заліська О.М. Теоретичні розробки методичних </w:t>
      </w:r>
      <w:proofErr w:type="gramStart"/>
      <w:r>
        <w:rPr>
          <w:bCs/>
        </w:rPr>
        <w:t>п</w:t>
      </w:r>
      <w:proofErr w:type="gramEnd"/>
      <w:r>
        <w:rPr>
          <w:bCs/>
        </w:rPr>
        <w:t>ідходів  фармакоекономічного  аналізу в  Україні // Фармац. журн.</w:t>
      </w:r>
      <w:r>
        <w:t xml:space="preserve"> –</w:t>
      </w:r>
      <w:r>
        <w:rPr>
          <w:bCs/>
        </w:rPr>
        <w:t xml:space="preserve"> 2000.</w:t>
      </w:r>
      <w:r>
        <w:t xml:space="preserve"> – </w:t>
      </w:r>
      <w:r>
        <w:rPr>
          <w:bCs/>
        </w:rPr>
        <w:t>№ 5.</w:t>
      </w:r>
      <w:r>
        <w:t xml:space="preserve"> –</w:t>
      </w:r>
      <w:r>
        <w:rPr>
          <w:bCs/>
        </w:rPr>
        <w:t xml:space="preserve"> С.15-19.</w:t>
      </w:r>
    </w:p>
    <w:p w:rsidR="00D73023" w:rsidRDefault="00D73023" w:rsidP="00902E71">
      <w:pPr>
        <w:numPr>
          <w:ilvl w:val="0"/>
          <w:numId w:val="47"/>
        </w:numPr>
        <w:suppressAutoHyphens w:val="0"/>
        <w:spacing w:line="360" w:lineRule="auto"/>
        <w:jc w:val="both"/>
        <w:rPr>
          <w:lang w:val="en-US"/>
        </w:rPr>
      </w:pPr>
      <w:r>
        <w:rPr>
          <w:lang w:val="en-US"/>
        </w:rPr>
        <w:t>Delporte JP. Pharmaco-economic aspects of antibiotic therapy in hospitals //</w:t>
      </w:r>
      <w:r w:rsidRPr="00D73023">
        <w:rPr>
          <w:lang w:val="en-US"/>
        </w:rPr>
        <w:t xml:space="preserve"> </w:t>
      </w:r>
      <w:r>
        <w:rPr>
          <w:lang w:val="en-US"/>
        </w:rPr>
        <w:t>Rev</w:t>
      </w:r>
      <w:r w:rsidRPr="00D73023">
        <w:rPr>
          <w:lang w:val="en-US"/>
        </w:rPr>
        <w:t>.</w:t>
      </w:r>
      <w:r>
        <w:rPr>
          <w:lang w:val="en-US"/>
        </w:rPr>
        <w:t xml:space="preserve"> Medicale de Liege.</w:t>
      </w:r>
      <w:r w:rsidRPr="00D73023">
        <w:rPr>
          <w:lang w:val="en-US"/>
        </w:rPr>
        <w:t>–</w:t>
      </w:r>
      <w:r>
        <w:rPr>
          <w:lang w:val="en-US"/>
        </w:rPr>
        <w:t>1998.</w:t>
      </w:r>
      <w:r w:rsidRPr="00D73023">
        <w:rPr>
          <w:lang w:val="en-US"/>
        </w:rPr>
        <w:t>–</w:t>
      </w:r>
      <w:r>
        <w:rPr>
          <w:lang w:val="en-US"/>
        </w:rPr>
        <w:t>Supll, 53.</w:t>
      </w:r>
      <w:r w:rsidRPr="00D73023">
        <w:rPr>
          <w:lang w:val="en-US"/>
        </w:rPr>
        <w:t xml:space="preserve">–№ </w:t>
      </w:r>
      <w:r>
        <w:rPr>
          <w:lang w:val="en-US"/>
        </w:rPr>
        <w:t>5</w:t>
      </w:r>
      <w:proofErr w:type="gramStart"/>
      <w:r>
        <w:rPr>
          <w:lang w:val="en-US"/>
        </w:rPr>
        <w:t>.</w:t>
      </w:r>
      <w:r>
        <w:t>–</w:t>
      </w:r>
      <w:proofErr w:type="gramEnd"/>
      <w:r>
        <w:t xml:space="preserve"> </w:t>
      </w:r>
      <w:r>
        <w:rPr>
          <w:lang w:val="en-US"/>
        </w:rPr>
        <w:t>P.279-284.</w:t>
      </w:r>
    </w:p>
    <w:p w:rsidR="00D73023" w:rsidRDefault="00D73023" w:rsidP="00902E71">
      <w:pPr>
        <w:numPr>
          <w:ilvl w:val="0"/>
          <w:numId w:val="47"/>
        </w:numPr>
        <w:suppressAutoHyphens w:val="0"/>
        <w:spacing w:line="360" w:lineRule="auto"/>
        <w:jc w:val="both"/>
        <w:rPr>
          <w:lang w:val="en-US"/>
        </w:rPr>
      </w:pPr>
      <w:r>
        <w:rPr>
          <w:lang w:val="en-US"/>
        </w:rPr>
        <w:t xml:space="preserve">Rosenberg M. Pharmacoeconomics of treating uncomplicated urinary tract   infections // Int. J. Antimicrob. Agents. </w:t>
      </w:r>
      <w:r>
        <w:t xml:space="preserve">– </w:t>
      </w:r>
      <w:r>
        <w:rPr>
          <w:lang w:val="en-US"/>
        </w:rPr>
        <w:t>1999 May. –Vol.</w:t>
      </w:r>
      <w:r>
        <w:t xml:space="preserve"> </w:t>
      </w:r>
      <w:r>
        <w:rPr>
          <w:lang w:val="en-US"/>
        </w:rPr>
        <w:t xml:space="preserve">11, </w:t>
      </w:r>
      <w:r>
        <w:t xml:space="preserve">№ </w:t>
      </w:r>
      <w:r>
        <w:rPr>
          <w:lang w:val="en-US"/>
        </w:rPr>
        <w:t>3-4.</w:t>
      </w:r>
      <w:r>
        <w:t xml:space="preserve"> –</w:t>
      </w:r>
      <w:r>
        <w:rPr>
          <w:lang w:val="en-US"/>
        </w:rPr>
        <w:t xml:space="preserve"> P.247-251. </w:t>
      </w:r>
    </w:p>
    <w:p w:rsidR="00D73023" w:rsidRDefault="00D73023" w:rsidP="00902E71">
      <w:pPr>
        <w:numPr>
          <w:ilvl w:val="0"/>
          <w:numId w:val="47"/>
        </w:numPr>
        <w:suppressAutoHyphens w:val="0"/>
        <w:spacing w:line="360" w:lineRule="auto"/>
        <w:jc w:val="both"/>
        <w:rPr>
          <w:lang w:val="en-US"/>
        </w:rPr>
      </w:pPr>
      <w:r>
        <w:rPr>
          <w:lang w:val="en-US"/>
        </w:rPr>
        <w:t>Mylotte JM. Antimicrobal prescriptions: the assesment of antimicrobal benefit and costs</w:t>
      </w:r>
      <w:r w:rsidRPr="00D73023">
        <w:rPr>
          <w:lang w:val="en-US"/>
        </w:rPr>
        <w:t xml:space="preserve"> </w:t>
      </w:r>
      <w:r>
        <w:rPr>
          <w:lang w:val="en-US"/>
        </w:rPr>
        <w:t>// Amer</w:t>
      </w:r>
      <w:r w:rsidRPr="00D73023">
        <w:rPr>
          <w:lang w:val="en-US"/>
        </w:rPr>
        <w:t xml:space="preserve">. </w:t>
      </w:r>
      <w:r>
        <w:rPr>
          <w:lang w:val="en-US"/>
        </w:rPr>
        <w:t>J</w:t>
      </w:r>
      <w:r w:rsidRPr="00D73023">
        <w:rPr>
          <w:lang w:val="en-US"/>
        </w:rPr>
        <w:t>.</w:t>
      </w:r>
      <w:r>
        <w:rPr>
          <w:lang w:val="en-US"/>
        </w:rPr>
        <w:t xml:space="preserve"> Infections.</w:t>
      </w:r>
      <w:r w:rsidRPr="00D73023">
        <w:rPr>
          <w:lang w:val="en-US"/>
        </w:rPr>
        <w:t xml:space="preserve"> –</w:t>
      </w:r>
      <w:r>
        <w:rPr>
          <w:lang w:val="en-US"/>
        </w:rPr>
        <w:t xml:space="preserve"> 1999.</w:t>
      </w:r>
      <w:r w:rsidRPr="00D73023">
        <w:rPr>
          <w:lang w:val="en-US"/>
        </w:rPr>
        <w:t xml:space="preserve"> – № </w:t>
      </w:r>
      <w:r>
        <w:rPr>
          <w:lang w:val="en-US"/>
        </w:rPr>
        <w:t>1.</w:t>
      </w:r>
      <w:r w:rsidRPr="00D73023">
        <w:rPr>
          <w:lang w:val="en-US"/>
        </w:rPr>
        <w:t xml:space="preserve"> –</w:t>
      </w:r>
      <w:r>
        <w:rPr>
          <w:lang w:val="en-US"/>
        </w:rPr>
        <w:t xml:space="preserve"> P.10-19.</w:t>
      </w:r>
    </w:p>
    <w:p w:rsidR="00D73023" w:rsidRDefault="00D73023" w:rsidP="00902E71">
      <w:pPr>
        <w:numPr>
          <w:ilvl w:val="0"/>
          <w:numId w:val="47"/>
        </w:numPr>
        <w:suppressAutoHyphens w:val="0"/>
        <w:spacing w:line="360" w:lineRule="auto"/>
        <w:jc w:val="both"/>
        <w:rPr>
          <w:lang w:val="en-US"/>
        </w:rPr>
      </w:pPr>
      <w:r w:rsidRPr="00D73023">
        <w:rPr>
          <w:lang w:val="en-US"/>
        </w:rPr>
        <w:t xml:space="preserve"> </w:t>
      </w:r>
      <w:r>
        <w:rPr>
          <w:lang w:val="en-US"/>
        </w:rPr>
        <w:t>Baladi JF.  Menon D.  Otten N. Use of economic evaluation guidelines: 2 years' experience in Canada</w:t>
      </w:r>
      <w:r w:rsidRPr="00D73023">
        <w:rPr>
          <w:lang w:val="en-US"/>
        </w:rPr>
        <w:t xml:space="preserve"> </w:t>
      </w:r>
      <w:r>
        <w:rPr>
          <w:lang w:val="en-US"/>
        </w:rPr>
        <w:t>// Health Economics.</w:t>
      </w:r>
      <w:r w:rsidRPr="00D73023">
        <w:rPr>
          <w:lang w:val="en-US"/>
        </w:rPr>
        <w:t xml:space="preserve"> – </w:t>
      </w:r>
      <w:r>
        <w:rPr>
          <w:lang w:val="en-US"/>
        </w:rPr>
        <w:t>1998.</w:t>
      </w:r>
      <w:r w:rsidRPr="00D73023">
        <w:rPr>
          <w:lang w:val="en-US"/>
        </w:rPr>
        <w:t xml:space="preserve"> –</w:t>
      </w:r>
      <w:r>
        <w:rPr>
          <w:lang w:val="en-US"/>
        </w:rPr>
        <w:t xml:space="preserve"> Supll. 7, № 3.</w:t>
      </w:r>
      <w:r>
        <w:t xml:space="preserve"> –</w:t>
      </w:r>
      <w:r>
        <w:rPr>
          <w:lang w:val="en-US"/>
        </w:rPr>
        <w:t xml:space="preserve"> P.221-227.</w:t>
      </w:r>
    </w:p>
    <w:p w:rsidR="00D73023" w:rsidRDefault="00D73023" w:rsidP="00902E71">
      <w:pPr>
        <w:numPr>
          <w:ilvl w:val="0"/>
          <w:numId w:val="47"/>
        </w:numPr>
        <w:suppressAutoHyphens w:val="0"/>
        <w:spacing w:line="360" w:lineRule="auto"/>
        <w:jc w:val="both"/>
      </w:pPr>
      <w:r>
        <w:t>Рекомендації</w:t>
      </w:r>
      <w:r>
        <w:rPr>
          <w:lang w:val="en-US"/>
        </w:rPr>
        <w:t xml:space="preserve"> </w:t>
      </w:r>
      <w:r>
        <w:t>Європейської</w:t>
      </w:r>
      <w:r>
        <w:rPr>
          <w:lang w:val="en-US"/>
        </w:rPr>
        <w:t xml:space="preserve"> </w:t>
      </w:r>
      <w:r>
        <w:t>асоціації</w:t>
      </w:r>
      <w:r>
        <w:rPr>
          <w:lang w:val="en-US"/>
        </w:rPr>
        <w:t xml:space="preserve"> </w:t>
      </w:r>
      <w:r>
        <w:t>урологів</w:t>
      </w:r>
      <w:r>
        <w:rPr>
          <w:lang w:val="en-US"/>
        </w:rPr>
        <w:t xml:space="preserve"> </w:t>
      </w:r>
      <w:r>
        <w:t>по</w:t>
      </w:r>
      <w:r>
        <w:rPr>
          <w:lang w:val="en-US"/>
        </w:rPr>
        <w:t xml:space="preserve"> </w:t>
      </w:r>
      <w:r>
        <w:t>лікуванню</w:t>
      </w:r>
      <w:r>
        <w:rPr>
          <w:lang w:val="en-US"/>
        </w:rPr>
        <w:t xml:space="preserve"> </w:t>
      </w:r>
      <w:r>
        <w:t>запальних</w:t>
      </w:r>
      <w:r>
        <w:rPr>
          <w:lang w:val="en-US"/>
        </w:rPr>
        <w:t xml:space="preserve"> </w:t>
      </w:r>
      <w:r>
        <w:t>захворювань</w:t>
      </w:r>
      <w:r>
        <w:rPr>
          <w:lang w:val="en-US"/>
        </w:rPr>
        <w:t xml:space="preserve"> </w:t>
      </w:r>
      <w:r>
        <w:t>сечовидільної</w:t>
      </w:r>
      <w:r>
        <w:rPr>
          <w:lang w:val="en-US"/>
        </w:rPr>
        <w:t xml:space="preserve"> </w:t>
      </w:r>
      <w:r>
        <w:t>та</w:t>
      </w:r>
      <w:r>
        <w:rPr>
          <w:lang w:val="en-US"/>
        </w:rPr>
        <w:t xml:space="preserve"> </w:t>
      </w:r>
      <w:r>
        <w:t>чоловічої</w:t>
      </w:r>
      <w:r>
        <w:rPr>
          <w:lang w:val="en-US"/>
        </w:rPr>
        <w:t xml:space="preserve"> </w:t>
      </w:r>
      <w:r>
        <w:t>статевої</w:t>
      </w:r>
      <w:r>
        <w:rPr>
          <w:lang w:val="en-US"/>
        </w:rPr>
        <w:t xml:space="preserve"> </w:t>
      </w:r>
      <w:r>
        <w:t>системи</w:t>
      </w:r>
      <w:r w:rsidRPr="00D73023">
        <w:rPr>
          <w:lang w:val="en-US"/>
        </w:rPr>
        <w:t xml:space="preserve"> // </w:t>
      </w:r>
      <w:r>
        <w:t>Медицина</w:t>
      </w:r>
      <w:r w:rsidRPr="00D73023">
        <w:rPr>
          <w:lang w:val="en-US"/>
        </w:rPr>
        <w:t xml:space="preserve"> </w:t>
      </w:r>
      <w:proofErr w:type="gramStart"/>
      <w:r>
        <w:t>св</w:t>
      </w:r>
      <w:proofErr w:type="gramEnd"/>
      <w:r>
        <w:t>іту</w:t>
      </w:r>
      <w:r w:rsidRPr="00D73023">
        <w:rPr>
          <w:lang w:val="en-US"/>
        </w:rPr>
        <w:t xml:space="preserve">. – 2002.– </w:t>
      </w:r>
      <w:r>
        <w:t>Т. ХІІ, ч. 6. – С. 297–310.</w:t>
      </w:r>
    </w:p>
    <w:p w:rsidR="00D73023" w:rsidRPr="00D73023" w:rsidRDefault="00D73023" w:rsidP="00902E71">
      <w:pPr>
        <w:numPr>
          <w:ilvl w:val="0"/>
          <w:numId w:val="47"/>
        </w:numPr>
        <w:suppressAutoHyphens w:val="0"/>
        <w:spacing w:line="360" w:lineRule="auto"/>
        <w:jc w:val="both"/>
        <w:rPr>
          <w:color w:val="000000"/>
          <w:lang w:val="en-US"/>
        </w:rPr>
      </w:pPr>
      <w:r>
        <w:rPr>
          <w:lang w:val="en-US"/>
        </w:rPr>
        <w:t>Treatment Recommendations for Common Infections</w:t>
      </w:r>
      <w:r>
        <w:rPr>
          <w:b/>
          <w:lang w:val="en-US"/>
        </w:rPr>
        <w:t xml:space="preserve"> //</w:t>
      </w:r>
      <w:r>
        <w:rPr>
          <w:bCs/>
          <w:lang w:val="en-US"/>
        </w:rPr>
        <w:t>www</w:t>
      </w:r>
      <w:r w:rsidRPr="00D73023">
        <w:rPr>
          <w:lang w:val="en-US"/>
        </w:rPr>
        <w:t xml:space="preserve">. </w:t>
      </w:r>
      <w:proofErr w:type="gramStart"/>
      <w:r>
        <w:rPr>
          <w:lang w:val="en-US"/>
        </w:rPr>
        <w:t>version</w:t>
      </w:r>
      <w:proofErr w:type="gramEnd"/>
      <w:r>
        <w:rPr>
          <w:lang w:val="en-US"/>
        </w:rPr>
        <w:t xml:space="preserve"> maintained for the hospital P&amp;T committee by</w:t>
      </w:r>
      <w:r w:rsidRPr="00D73023">
        <w:rPr>
          <w:lang w:val="en-US"/>
        </w:rPr>
        <w:t xml:space="preserve"> </w:t>
      </w:r>
      <w:r>
        <w:rPr>
          <w:lang w:val="en-US"/>
        </w:rPr>
        <w:t>Gary P. Barnas, M.D</w:t>
      </w:r>
      <w:r>
        <w:rPr>
          <w:color w:val="000000"/>
          <w:lang w:val="en-US"/>
        </w:rPr>
        <w:t xml:space="preserve">., </w:t>
      </w:r>
      <w:hyperlink r:id="rId18" w:history="1">
        <w:r>
          <w:rPr>
            <w:rStyle w:val="ae"/>
            <w:color w:val="000000"/>
            <w:lang w:val="en-US"/>
          </w:rPr>
          <w:t>Office of Clinical Informatics</w:t>
        </w:r>
      </w:hyperlink>
      <w:r>
        <w:rPr>
          <w:color w:val="000000"/>
          <w:lang w:val="en-US"/>
        </w:rPr>
        <w:t xml:space="preserve"> </w:t>
      </w:r>
      <w:r w:rsidRPr="00D73023">
        <w:rPr>
          <w:color w:val="000000"/>
          <w:lang w:val="en-US"/>
        </w:rPr>
        <w:t>.</w:t>
      </w:r>
    </w:p>
    <w:p w:rsidR="00D73023" w:rsidRDefault="00D73023" w:rsidP="00902E71">
      <w:pPr>
        <w:numPr>
          <w:ilvl w:val="0"/>
          <w:numId w:val="47"/>
        </w:numPr>
        <w:suppressAutoHyphens w:val="0"/>
        <w:spacing w:line="360" w:lineRule="auto"/>
        <w:jc w:val="both"/>
        <w:rPr>
          <w:lang w:val="en-US"/>
        </w:rPr>
      </w:pPr>
      <w:r>
        <w:rPr>
          <w:lang w:val="en-US"/>
        </w:rPr>
        <w:t>Anti-infective Guidelines for Community-acquired Infections.</w:t>
      </w:r>
      <w:r w:rsidRPr="00D73023">
        <w:rPr>
          <w:lang w:val="en-US"/>
        </w:rPr>
        <w:t xml:space="preserve"> – </w:t>
      </w:r>
      <w:r>
        <w:rPr>
          <w:lang w:val="en-US"/>
        </w:rPr>
        <w:t>1994/1995.</w:t>
      </w:r>
      <w:r w:rsidRPr="00D73023">
        <w:rPr>
          <w:lang w:val="en-US"/>
        </w:rPr>
        <w:t xml:space="preserve"> –</w:t>
      </w:r>
      <w:r>
        <w:rPr>
          <w:lang w:val="en-US"/>
        </w:rPr>
        <w:t xml:space="preserve"> Ontario Anti-infective Review Panel.</w:t>
      </w:r>
      <w:r w:rsidRPr="00D73023">
        <w:rPr>
          <w:lang w:val="en-US"/>
        </w:rPr>
        <w:t xml:space="preserve"> –</w:t>
      </w:r>
      <w:r>
        <w:rPr>
          <w:lang w:val="en-US"/>
        </w:rPr>
        <w:t>Toronto, Canada.</w:t>
      </w:r>
      <w:r w:rsidRPr="00D73023">
        <w:rPr>
          <w:lang w:val="en-US"/>
        </w:rPr>
        <w:t xml:space="preserve"> – </w:t>
      </w:r>
      <w:r>
        <w:rPr>
          <w:lang w:val="en-US"/>
        </w:rPr>
        <w:t>74 p.</w:t>
      </w:r>
    </w:p>
    <w:p w:rsidR="00D73023" w:rsidRDefault="00D73023" w:rsidP="00902E71">
      <w:pPr>
        <w:numPr>
          <w:ilvl w:val="0"/>
          <w:numId w:val="47"/>
        </w:numPr>
        <w:suppressAutoHyphens w:val="0"/>
        <w:spacing w:line="360" w:lineRule="auto"/>
        <w:jc w:val="both"/>
      </w:pPr>
      <w:r>
        <w:t>Ушкалова Е.А. Клиническое и экономическое значение рациональной антибиотикотерапии и методы улучшения использования антибиотиков // Фармация.– 2000.– № 2.– С.33-35.</w:t>
      </w:r>
    </w:p>
    <w:p w:rsidR="00D73023" w:rsidRDefault="00D73023" w:rsidP="00902E71">
      <w:pPr>
        <w:numPr>
          <w:ilvl w:val="0"/>
          <w:numId w:val="47"/>
        </w:numPr>
        <w:suppressAutoHyphens w:val="0"/>
        <w:spacing w:line="360" w:lineRule="auto"/>
        <w:jc w:val="both"/>
      </w:pPr>
      <w:r>
        <w:t xml:space="preserve"> Пимидин – новый эффективный уроантисептик / В.Г.Никитюк, Н.А.Шемет, Г.Н.Носальская и др. // Провизор.– 1999.– № 8. – С.43-45.</w:t>
      </w:r>
    </w:p>
    <w:p w:rsidR="00D73023" w:rsidRDefault="00D73023" w:rsidP="00902E71">
      <w:pPr>
        <w:numPr>
          <w:ilvl w:val="0"/>
          <w:numId w:val="47"/>
        </w:numPr>
        <w:suppressAutoHyphens w:val="0"/>
        <w:spacing w:line="360" w:lineRule="auto"/>
        <w:jc w:val="both"/>
        <w:rPr>
          <w:bCs/>
        </w:rPr>
      </w:pPr>
      <w:r>
        <w:rPr>
          <w:bCs/>
        </w:rPr>
        <w:t xml:space="preserve">Заліська О.М. Методика </w:t>
      </w:r>
      <w:proofErr w:type="gramStart"/>
      <w:r>
        <w:rPr>
          <w:bCs/>
        </w:rPr>
        <w:t>маркетингового</w:t>
      </w:r>
      <w:proofErr w:type="gramEnd"/>
      <w:r>
        <w:rPr>
          <w:bCs/>
        </w:rPr>
        <w:t xml:space="preserve"> аналізу ринку урологічних лікарських засобів // Фармац. журн. </w:t>
      </w:r>
      <w:r>
        <w:t>–</w:t>
      </w:r>
      <w:r>
        <w:rPr>
          <w:bCs/>
        </w:rPr>
        <w:t xml:space="preserve"> 2000.</w:t>
      </w:r>
      <w:r>
        <w:t>–</w:t>
      </w:r>
      <w:r>
        <w:rPr>
          <w:bCs/>
        </w:rPr>
        <w:t xml:space="preserve"> № 1.</w:t>
      </w:r>
      <w:r>
        <w:t>–</w:t>
      </w:r>
      <w:r>
        <w:rPr>
          <w:bCs/>
        </w:rPr>
        <w:t xml:space="preserve"> С.45-50.</w:t>
      </w:r>
    </w:p>
    <w:p w:rsidR="00D73023" w:rsidRDefault="00D73023" w:rsidP="00902E71">
      <w:pPr>
        <w:numPr>
          <w:ilvl w:val="0"/>
          <w:numId w:val="47"/>
        </w:numPr>
        <w:suppressAutoHyphens w:val="0"/>
        <w:spacing w:line="360" w:lineRule="auto"/>
        <w:jc w:val="both"/>
      </w:pPr>
      <w:r>
        <w:lastRenderedPageBreak/>
        <w:t xml:space="preserve">Зиборова И.В., Сивков А.В., Аполихин О.И. Экономические аспекты медикаментозной </w:t>
      </w:r>
      <w:proofErr w:type="gramStart"/>
      <w:r>
        <w:t>терапии доброкачественной гиперплазии предстательной железы // Проблемы стандартизации</w:t>
      </w:r>
      <w:proofErr w:type="gramEnd"/>
      <w:r>
        <w:t xml:space="preserve"> в здравоохранении. – 2000.– № 1. – С.59-62.</w:t>
      </w:r>
    </w:p>
    <w:p w:rsidR="00D73023" w:rsidRDefault="00D73023" w:rsidP="00902E71">
      <w:pPr>
        <w:numPr>
          <w:ilvl w:val="0"/>
          <w:numId w:val="47"/>
        </w:numPr>
        <w:suppressAutoHyphens w:val="0"/>
        <w:spacing w:line="360" w:lineRule="auto"/>
        <w:jc w:val="both"/>
      </w:pPr>
      <w:r w:rsidRPr="00D73023">
        <w:rPr>
          <w:lang w:val="en-US"/>
        </w:rPr>
        <w:t xml:space="preserve"> </w:t>
      </w:r>
      <w:r>
        <w:rPr>
          <w:lang w:val="en-GB"/>
        </w:rPr>
        <w:t>Debruyne F</w:t>
      </w:r>
      <w:r w:rsidRPr="00D73023">
        <w:rPr>
          <w:lang w:val="en-US"/>
        </w:rPr>
        <w:t>.</w:t>
      </w:r>
      <w:r>
        <w:rPr>
          <w:lang w:val="en-GB"/>
        </w:rPr>
        <w:t>, Koch G</w:t>
      </w:r>
      <w:r w:rsidRPr="00D73023">
        <w:rPr>
          <w:lang w:val="en-US"/>
        </w:rPr>
        <w:t>.</w:t>
      </w:r>
      <w:r>
        <w:rPr>
          <w:lang w:val="en-GB"/>
        </w:rPr>
        <w:t>, Boyle P</w:t>
      </w:r>
      <w:r w:rsidRPr="00D73023">
        <w:rPr>
          <w:lang w:val="en-US"/>
        </w:rPr>
        <w:t>.</w:t>
      </w:r>
      <w:r>
        <w:rPr>
          <w:lang w:val="en-GB"/>
        </w:rPr>
        <w:t>, Da Silva F</w:t>
      </w:r>
      <w:r w:rsidRPr="00D73023">
        <w:rPr>
          <w:lang w:val="en-US"/>
        </w:rPr>
        <w:t>.</w:t>
      </w:r>
      <w:r>
        <w:rPr>
          <w:lang w:val="en-GB"/>
        </w:rPr>
        <w:t>C</w:t>
      </w:r>
      <w:r>
        <w:rPr>
          <w:lang w:val="en-US"/>
        </w:rPr>
        <w:t xml:space="preserve">. et.al. </w:t>
      </w:r>
      <w:r>
        <w:rPr>
          <w:lang w:val="en-GB"/>
        </w:rPr>
        <w:t xml:space="preserve">Comparison of a phytotherapeutic agent (Permixon) with an alpha-blocker (Tamsulosin) in the treatment of benign prostatic hyperplasia: a 1-year randomized international study. </w:t>
      </w:r>
      <w:hyperlink r:id="rId19" w:history="1">
        <w:r>
          <w:rPr>
            <w:rStyle w:val="ae"/>
            <w:lang w:val="en-US"/>
          </w:rPr>
          <w:t>www.medline.ru</w:t>
        </w:r>
      </w:hyperlink>
    </w:p>
    <w:p w:rsidR="00D73023" w:rsidRDefault="00D73023" w:rsidP="00902E71">
      <w:pPr>
        <w:numPr>
          <w:ilvl w:val="0"/>
          <w:numId w:val="47"/>
        </w:numPr>
        <w:suppressAutoHyphens w:val="0"/>
        <w:spacing w:line="360" w:lineRule="auto"/>
        <w:jc w:val="both"/>
        <w:rPr>
          <w:b/>
          <w:lang w:val="en-US"/>
        </w:rPr>
      </w:pPr>
      <w:r>
        <w:rPr>
          <w:lang w:val="en-US"/>
        </w:rPr>
        <w:t xml:space="preserve"> </w:t>
      </w:r>
      <w:r>
        <w:rPr>
          <w:lang w:val="en-GB"/>
        </w:rPr>
        <w:t>Dunn C.J., Matheson A.</w:t>
      </w:r>
      <w:proofErr w:type="gramStart"/>
      <w:r>
        <w:rPr>
          <w:lang w:val="en-GB"/>
        </w:rPr>
        <w:t>,  Faulds</w:t>
      </w:r>
      <w:proofErr w:type="gramEnd"/>
      <w:r>
        <w:rPr>
          <w:lang w:val="en-GB"/>
        </w:rPr>
        <w:t xml:space="preserve"> D.M. </w:t>
      </w:r>
      <w:r>
        <w:rPr>
          <w:lang w:val="en-US"/>
        </w:rPr>
        <w:t>Tamsulosin: the review of effec</w:t>
      </w:r>
      <w:r w:rsidRPr="00D73023">
        <w:rPr>
          <w:lang w:val="en-US"/>
        </w:rPr>
        <w:t>-</w:t>
      </w:r>
      <w:r>
        <w:rPr>
          <w:lang w:val="en-US"/>
        </w:rPr>
        <w:t xml:space="preserve">tivenness in treatment of the urinary disfunctions </w:t>
      </w:r>
      <w:r w:rsidRPr="00D73023">
        <w:rPr>
          <w:lang w:val="en-US"/>
        </w:rPr>
        <w:t>//</w:t>
      </w:r>
      <w:r>
        <w:rPr>
          <w:lang w:val="en-US"/>
        </w:rPr>
        <w:t xml:space="preserve"> Drugs Aging</w:t>
      </w:r>
      <w:r w:rsidRPr="00D73023">
        <w:rPr>
          <w:lang w:val="en-US"/>
        </w:rPr>
        <w:t>.</w:t>
      </w:r>
      <w:r>
        <w:rPr>
          <w:lang w:val="en-US"/>
        </w:rPr>
        <w:t>– 2002</w:t>
      </w:r>
      <w:r>
        <w:t>.</w:t>
      </w:r>
      <w:r>
        <w:rPr>
          <w:lang w:val="en-US"/>
        </w:rPr>
        <w:t>–</w:t>
      </w:r>
      <w:r>
        <w:t xml:space="preserve"> </w:t>
      </w:r>
      <w:r>
        <w:rPr>
          <w:lang w:val="en-US"/>
        </w:rPr>
        <w:t xml:space="preserve">Vol.19, </w:t>
      </w:r>
      <w:r>
        <w:t xml:space="preserve">№ </w:t>
      </w:r>
      <w:r>
        <w:rPr>
          <w:lang w:val="en-US"/>
        </w:rPr>
        <w:t>2.</w:t>
      </w:r>
      <w:r>
        <w:t xml:space="preserve">– </w:t>
      </w:r>
      <w:r>
        <w:rPr>
          <w:lang w:val="en-US"/>
        </w:rPr>
        <w:t>P. 135 – 161.</w:t>
      </w:r>
      <w:r>
        <w:rPr>
          <w:b/>
          <w:lang w:val="en-US"/>
        </w:rPr>
        <w:t xml:space="preserve"> </w:t>
      </w:r>
    </w:p>
    <w:p w:rsidR="00D73023" w:rsidRDefault="00D73023" w:rsidP="00902E71">
      <w:pPr>
        <w:numPr>
          <w:ilvl w:val="0"/>
          <w:numId w:val="47"/>
        </w:numPr>
        <w:suppressAutoHyphens w:val="0"/>
        <w:spacing w:line="360" w:lineRule="auto"/>
        <w:jc w:val="both"/>
      </w:pPr>
      <w:r>
        <w:rPr>
          <w:lang w:val="en-GB"/>
        </w:rPr>
        <w:t xml:space="preserve">Dugan C. Treating BPH with </w:t>
      </w:r>
      <w:proofErr w:type="gramStart"/>
      <w:r>
        <w:rPr>
          <w:lang w:val="en-GB"/>
        </w:rPr>
        <w:t>Finasteride</w:t>
      </w:r>
      <w:r w:rsidRPr="00D73023">
        <w:rPr>
          <w:lang w:val="en-US"/>
        </w:rPr>
        <w:t xml:space="preserve">  /</w:t>
      </w:r>
      <w:proofErr w:type="gramEnd"/>
      <w:r w:rsidRPr="00D73023">
        <w:rPr>
          <w:lang w:val="en-US"/>
        </w:rPr>
        <w:t>/</w:t>
      </w:r>
      <w:r>
        <w:rPr>
          <w:lang w:val="en-GB"/>
        </w:rPr>
        <w:t xml:space="preserve"> </w:t>
      </w:r>
      <w:r>
        <w:rPr>
          <w:lang w:val="en-US"/>
        </w:rPr>
        <w:t>JAMA.–</w:t>
      </w:r>
      <w:r w:rsidRPr="00D73023">
        <w:rPr>
          <w:lang w:val="en-US"/>
        </w:rPr>
        <w:t xml:space="preserve"> </w:t>
      </w:r>
      <w:r>
        <w:rPr>
          <w:lang w:val="en-US"/>
        </w:rPr>
        <w:t>1996.</w:t>
      </w:r>
      <w:r w:rsidRPr="00D73023">
        <w:rPr>
          <w:lang w:val="en-US"/>
        </w:rPr>
        <w:t xml:space="preserve">– </w:t>
      </w:r>
      <w:r>
        <w:t xml:space="preserve">№ 275.– Р.288- 294. </w:t>
      </w:r>
    </w:p>
    <w:p w:rsidR="00D73023" w:rsidRDefault="00D73023" w:rsidP="00902E71">
      <w:pPr>
        <w:numPr>
          <w:ilvl w:val="0"/>
          <w:numId w:val="47"/>
        </w:numPr>
        <w:suppressAutoHyphens w:val="0"/>
        <w:spacing w:line="360" w:lineRule="auto"/>
        <w:jc w:val="both"/>
      </w:pPr>
      <w:r>
        <w:t>Борисенко Ю.А. Применение препарата “Аденол-форте” в индивидуальной комплексной патогенетической терапии аденомитов // Провизор. –1999.– № 8.– С.45-47.</w:t>
      </w:r>
    </w:p>
    <w:p w:rsidR="00D73023" w:rsidRDefault="00D73023" w:rsidP="00902E71">
      <w:pPr>
        <w:numPr>
          <w:ilvl w:val="0"/>
          <w:numId w:val="47"/>
        </w:numPr>
        <w:suppressAutoHyphens w:val="0"/>
        <w:spacing w:line="360" w:lineRule="auto"/>
        <w:jc w:val="both"/>
      </w:pPr>
      <w:r>
        <w:t>Личковський О.Е., Журавчак А.З., Шуляк О.В. Аналіз ефективності та безпеки α</w:t>
      </w:r>
      <w:r>
        <w:rPr>
          <w:vertAlign w:val="subscript"/>
        </w:rPr>
        <w:t>1</w:t>
      </w:r>
      <w:r>
        <w:t xml:space="preserve">–адреноблокатора дальфазу в </w:t>
      </w:r>
      <w:proofErr w:type="gramStart"/>
      <w:r>
        <w:t>л</w:t>
      </w:r>
      <w:proofErr w:type="gramEnd"/>
      <w:r>
        <w:t xml:space="preserve">ікуванні доброякісної гіперплазії передміхурової залози // Аптека Галицька. – 2002. – № 16 (86). – С.26-27. </w:t>
      </w:r>
    </w:p>
    <w:p w:rsidR="00D73023" w:rsidRPr="00D73023" w:rsidRDefault="00D73023" w:rsidP="00902E71">
      <w:pPr>
        <w:numPr>
          <w:ilvl w:val="0"/>
          <w:numId w:val="47"/>
        </w:numPr>
        <w:suppressAutoHyphens w:val="0"/>
        <w:spacing w:line="360" w:lineRule="auto"/>
        <w:jc w:val="both"/>
        <w:rPr>
          <w:lang w:val="en-US"/>
        </w:rPr>
      </w:pPr>
      <w:r>
        <w:rPr>
          <w:lang w:val="en-US"/>
        </w:rPr>
        <w:t xml:space="preserve">Geng J., Olafsson S. Doxazosin 2 mg tabls. sgd. </w:t>
      </w:r>
      <w:r w:rsidRPr="00D73023">
        <w:rPr>
          <w:lang w:val="en-US"/>
        </w:rPr>
        <w:t xml:space="preserve">– </w:t>
      </w:r>
      <w:r>
        <w:rPr>
          <w:lang w:val="en-US"/>
        </w:rPr>
        <w:t>1997.</w:t>
      </w:r>
      <w:r w:rsidRPr="00D73023">
        <w:rPr>
          <w:lang w:val="en-US"/>
        </w:rPr>
        <w:t xml:space="preserve"> –</w:t>
      </w:r>
      <w:r>
        <w:rPr>
          <w:lang w:val="en-US"/>
        </w:rPr>
        <w:t xml:space="preserve"> Project No.</w:t>
      </w:r>
      <w:r w:rsidRPr="00D73023">
        <w:rPr>
          <w:lang w:val="en-US"/>
        </w:rPr>
        <w:t xml:space="preserve"> </w:t>
      </w:r>
      <w:r>
        <w:rPr>
          <w:lang w:val="en-US"/>
        </w:rPr>
        <w:t>9605.</w:t>
      </w:r>
      <w:r w:rsidRPr="00D73023">
        <w:rPr>
          <w:lang w:val="en-US"/>
        </w:rPr>
        <w:t xml:space="preserve"> –</w:t>
      </w:r>
      <w:r>
        <w:rPr>
          <w:lang w:val="en-US"/>
        </w:rPr>
        <w:t xml:space="preserve"> P.5-10.</w:t>
      </w:r>
    </w:p>
    <w:p w:rsidR="00D73023" w:rsidRPr="00D73023" w:rsidRDefault="00D73023" w:rsidP="00902E71">
      <w:pPr>
        <w:numPr>
          <w:ilvl w:val="0"/>
          <w:numId w:val="47"/>
        </w:numPr>
        <w:suppressAutoHyphens w:val="0"/>
        <w:spacing w:line="360" w:lineRule="auto"/>
        <w:jc w:val="both"/>
        <w:rPr>
          <w:lang w:val="en-US"/>
        </w:rPr>
      </w:pPr>
      <w:r>
        <w:rPr>
          <w:lang w:val="en-US"/>
        </w:rPr>
        <w:t>Zaliska</w:t>
      </w:r>
      <w:r w:rsidRPr="00D73023">
        <w:rPr>
          <w:lang w:val="en-US"/>
        </w:rPr>
        <w:t xml:space="preserve"> </w:t>
      </w:r>
      <w:r>
        <w:rPr>
          <w:lang w:val="en-US"/>
        </w:rPr>
        <w:t>O</w:t>
      </w:r>
      <w:r w:rsidRPr="00D73023">
        <w:rPr>
          <w:lang w:val="en-US"/>
        </w:rPr>
        <w:t xml:space="preserve">., </w:t>
      </w:r>
      <w:r>
        <w:rPr>
          <w:lang w:val="en-US"/>
        </w:rPr>
        <w:t>Zchuravchak</w:t>
      </w:r>
      <w:r w:rsidRPr="00D73023">
        <w:rPr>
          <w:lang w:val="en-US"/>
        </w:rPr>
        <w:t xml:space="preserve"> </w:t>
      </w:r>
      <w:r>
        <w:rPr>
          <w:lang w:val="en-US"/>
        </w:rPr>
        <w:t>A</w:t>
      </w:r>
      <w:r w:rsidRPr="00D73023">
        <w:rPr>
          <w:lang w:val="en-US"/>
        </w:rPr>
        <w:t xml:space="preserve">. </w:t>
      </w:r>
      <w:r>
        <w:rPr>
          <w:lang w:val="en-US"/>
        </w:rPr>
        <w:t>Costs</w:t>
      </w:r>
      <w:r w:rsidRPr="00D73023">
        <w:rPr>
          <w:lang w:val="en-US"/>
        </w:rPr>
        <w:t xml:space="preserve"> </w:t>
      </w:r>
      <w:r>
        <w:rPr>
          <w:lang w:val="en-US"/>
        </w:rPr>
        <w:t>and</w:t>
      </w:r>
      <w:r w:rsidRPr="00D73023">
        <w:rPr>
          <w:lang w:val="en-US"/>
        </w:rPr>
        <w:t xml:space="preserve"> </w:t>
      </w:r>
      <w:r>
        <w:rPr>
          <w:lang w:val="en-US"/>
        </w:rPr>
        <w:t>clinical</w:t>
      </w:r>
      <w:r w:rsidRPr="00D73023">
        <w:rPr>
          <w:lang w:val="en-US"/>
        </w:rPr>
        <w:t xml:space="preserve"> </w:t>
      </w:r>
      <w:r>
        <w:rPr>
          <w:lang w:val="en-US"/>
        </w:rPr>
        <w:t>consequences</w:t>
      </w:r>
      <w:r w:rsidRPr="00D73023">
        <w:rPr>
          <w:lang w:val="en-US"/>
        </w:rPr>
        <w:t xml:space="preserve"> </w:t>
      </w:r>
      <w:r>
        <w:rPr>
          <w:lang w:val="en-US"/>
        </w:rPr>
        <w:t>of</w:t>
      </w:r>
      <w:r w:rsidRPr="00D73023">
        <w:rPr>
          <w:lang w:val="en-US"/>
        </w:rPr>
        <w:t xml:space="preserve"> </w:t>
      </w:r>
      <w:r>
        <w:rPr>
          <w:lang w:val="en-US"/>
        </w:rPr>
        <w:t>alfuzosin</w:t>
      </w:r>
      <w:r w:rsidRPr="00D73023">
        <w:rPr>
          <w:lang w:val="en-US"/>
        </w:rPr>
        <w:t xml:space="preserve"> </w:t>
      </w:r>
      <w:r>
        <w:rPr>
          <w:lang w:val="en-US"/>
        </w:rPr>
        <w:t>and</w:t>
      </w:r>
      <w:r w:rsidRPr="00D73023">
        <w:rPr>
          <w:lang w:val="en-US"/>
        </w:rPr>
        <w:t xml:space="preserve"> </w:t>
      </w:r>
      <w:r>
        <w:rPr>
          <w:lang w:val="en-US"/>
        </w:rPr>
        <w:t>doxazozin</w:t>
      </w:r>
      <w:r w:rsidRPr="00D73023">
        <w:rPr>
          <w:lang w:val="en-US"/>
        </w:rPr>
        <w:t xml:space="preserve"> </w:t>
      </w:r>
      <w:r>
        <w:rPr>
          <w:lang w:val="en-US"/>
        </w:rPr>
        <w:t>in</w:t>
      </w:r>
      <w:r w:rsidRPr="00D73023">
        <w:rPr>
          <w:lang w:val="en-US"/>
        </w:rPr>
        <w:t xml:space="preserve"> </w:t>
      </w:r>
      <w:r>
        <w:rPr>
          <w:lang w:val="en-US"/>
        </w:rPr>
        <w:t>benigh</w:t>
      </w:r>
      <w:r w:rsidRPr="00D73023">
        <w:rPr>
          <w:lang w:val="en-US"/>
        </w:rPr>
        <w:t xml:space="preserve"> </w:t>
      </w:r>
      <w:r>
        <w:rPr>
          <w:lang w:val="en-US"/>
        </w:rPr>
        <w:t>prostatic</w:t>
      </w:r>
      <w:r w:rsidRPr="00D73023">
        <w:rPr>
          <w:lang w:val="en-US"/>
        </w:rPr>
        <w:t xml:space="preserve"> </w:t>
      </w:r>
      <w:r>
        <w:rPr>
          <w:lang w:val="en-US"/>
        </w:rPr>
        <w:t>hyperplasia</w:t>
      </w:r>
      <w:r w:rsidRPr="00D73023">
        <w:rPr>
          <w:lang w:val="en-US"/>
        </w:rPr>
        <w:t xml:space="preserve"> </w:t>
      </w:r>
      <w:r>
        <w:rPr>
          <w:lang w:val="en-US"/>
        </w:rPr>
        <w:t>in</w:t>
      </w:r>
      <w:r w:rsidRPr="00D73023">
        <w:rPr>
          <w:lang w:val="en-US"/>
        </w:rPr>
        <w:t xml:space="preserve"> </w:t>
      </w:r>
      <w:r>
        <w:rPr>
          <w:lang w:val="en-US"/>
        </w:rPr>
        <w:t>Ukraine //</w:t>
      </w:r>
      <w:r w:rsidRPr="00D73023">
        <w:rPr>
          <w:lang w:val="en-US"/>
        </w:rPr>
        <w:t xml:space="preserve"> </w:t>
      </w:r>
      <w:r>
        <w:rPr>
          <w:lang w:val="en-US"/>
        </w:rPr>
        <w:t>Programm ISPOR Eighth International Meeting. –</w:t>
      </w:r>
      <w:r w:rsidRPr="00D73023">
        <w:rPr>
          <w:lang w:val="en-US"/>
        </w:rPr>
        <w:t xml:space="preserve"> </w:t>
      </w:r>
      <w:r>
        <w:rPr>
          <w:lang w:val="en-US"/>
        </w:rPr>
        <w:t>USA</w:t>
      </w:r>
      <w:r w:rsidRPr="00D73023">
        <w:rPr>
          <w:lang w:val="en-US"/>
        </w:rPr>
        <w:t>.</w:t>
      </w:r>
      <w:r>
        <w:rPr>
          <w:lang w:val="en-US"/>
        </w:rPr>
        <w:t xml:space="preserve"> </w:t>
      </w:r>
      <w:r w:rsidRPr="00D73023">
        <w:rPr>
          <w:lang w:val="en-US"/>
        </w:rPr>
        <w:t>–</w:t>
      </w:r>
      <w:r>
        <w:rPr>
          <w:lang w:val="en-US"/>
        </w:rPr>
        <w:t xml:space="preserve"> Arlington, 2003. –</w:t>
      </w:r>
      <w:r w:rsidRPr="00D73023">
        <w:rPr>
          <w:lang w:val="en-US"/>
        </w:rPr>
        <w:t xml:space="preserve"> </w:t>
      </w:r>
      <w:r>
        <w:rPr>
          <w:lang w:val="en-US"/>
        </w:rPr>
        <w:t>P.20</w:t>
      </w:r>
      <w:r w:rsidRPr="00D73023">
        <w:rPr>
          <w:lang w:val="en-US"/>
        </w:rPr>
        <w:t>.</w:t>
      </w:r>
    </w:p>
    <w:p w:rsidR="00D73023" w:rsidRPr="00D73023" w:rsidRDefault="00D73023" w:rsidP="00902E71">
      <w:pPr>
        <w:numPr>
          <w:ilvl w:val="0"/>
          <w:numId w:val="47"/>
        </w:numPr>
        <w:suppressAutoHyphens w:val="0"/>
        <w:spacing w:line="360" w:lineRule="auto"/>
        <w:jc w:val="both"/>
        <w:rPr>
          <w:lang w:val="en-US"/>
        </w:rPr>
      </w:pPr>
      <w:r>
        <w:t>Заліська</w:t>
      </w:r>
      <w:r w:rsidRPr="00D73023">
        <w:rPr>
          <w:lang w:val="en-US"/>
        </w:rPr>
        <w:t xml:space="preserve"> </w:t>
      </w:r>
      <w:r>
        <w:t>О</w:t>
      </w:r>
      <w:r w:rsidRPr="00D73023">
        <w:rPr>
          <w:lang w:val="en-US"/>
        </w:rPr>
        <w:t>.</w:t>
      </w:r>
      <w:r>
        <w:t>М</w:t>
      </w:r>
      <w:r w:rsidRPr="00D73023">
        <w:rPr>
          <w:lang w:val="en-US"/>
        </w:rPr>
        <w:t xml:space="preserve">. </w:t>
      </w:r>
      <w:r>
        <w:t>Фармакоекономічні</w:t>
      </w:r>
      <w:r w:rsidRPr="00D73023">
        <w:rPr>
          <w:lang w:val="en-US"/>
        </w:rPr>
        <w:t xml:space="preserve"> </w:t>
      </w:r>
      <w:r>
        <w:t>аспекти</w:t>
      </w:r>
      <w:r w:rsidRPr="00D73023">
        <w:rPr>
          <w:lang w:val="en-US"/>
        </w:rPr>
        <w:t xml:space="preserve"> </w:t>
      </w:r>
      <w:r>
        <w:t>лікарського</w:t>
      </w:r>
      <w:r w:rsidRPr="00D73023">
        <w:rPr>
          <w:lang w:val="en-US"/>
        </w:rPr>
        <w:t xml:space="preserve"> </w:t>
      </w:r>
      <w:r>
        <w:t>забезпечення</w:t>
      </w:r>
      <w:r w:rsidRPr="00D73023">
        <w:rPr>
          <w:lang w:val="en-US"/>
        </w:rPr>
        <w:t xml:space="preserve"> </w:t>
      </w:r>
      <w:r>
        <w:t>урологічних</w:t>
      </w:r>
      <w:r w:rsidRPr="00D73023">
        <w:rPr>
          <w:lang w:val="en-US"/>
        </w:rPr>
        <w:t xml:space="preserve"> </w:t>
      </w:r>
      <w:r>
        <w:t>хворих</w:t>
      </w:r>
      <w:r w:rsidRPr="00D73023">
        <w:rPr>
          <w:lang w:val="en-US"/>
        </w:rPr>
        <w:t xml:space="preserve"> // </w:t>
      </w:r>
      <w:r>
        <w:t>Матеріали</w:t>
      </w:r>
      <w:r w:rsidRPr="00D73023">
        <w:rPr>
          <w:lang w:val="en-US"/>
        </w:rPr>
        <w:t xml:space="preserve"> </w:t>
      </w:r>
      <w:r>
        <w:rPr>
          <w:lang w:val="en-US"/>
        </w:rPr>
        <w:t>V</w:t>
      </w:r>
      <w:r w:rsidRPr="00D73023">
        <w:rPr>
          <w:lang w:val="en-US"/>
        </w:rPr>
        <w:t xml:space="preserve"> </w:t>
      </w:r>
      <w:r>
        <w:t>Національного</w:t>
      </w:r>
      <w:r w:rsidRPr="00D73023">
        <w:rPr>
          <w:lang w:val="en-US"/>
        </w:rPr>
        <w:t xml:space="preserve"> </w:t>
      </w:r>
      <w:r>
        <w:t>з</w:t>
      </w:r>
      <w:r w:rsidRPr="00D73023">
        <w:rPr>
          <w:lang w:val="en-US"/>
        </w:rPr>
        <w:t>’</w:t>
      </w:r>
      <w:r>
        <w:t>їзду</w:t>
      </w:r>
      <w:r w:rsidRPr="00D73023">
        <w:rPr>
          <w:lang w:val="en-US"/>
        </w:rPr>
        <w:t xml:space="preserve"> </w:t>
      </w:r>
      <w:r>
        <w:t>фармацевтів</w:t>
      </w:r>
      <w:r w:rsidRPr="00D73023">
        <w:rPr>
          <w:lang w:val="en-US"/>
        </w:rPr>
        <w:t xml:space="preserve"> </w:t>
      </w:r>
      <w:r>
        <w:t>України</w:t>
      </w:r>
      <w:r w:rsidRPr="00D73023">
        <w:rPr>
          <w:lang w:val="en-US"/>
        </w:rPr>
        <w:t xml:space="preserve"> /</w:t>
      </w:r>
      <w:r>
        <w:t>В</w:t>
      </w:r>
      <w:r w:rsidRPr="00D73023">
        <w:rPr>
          <w:lang w:val="en-US"/>
        </w:rPr>
        <w:t>.</w:t>
      </w:r>
      <w:r>
        <w:t>П</w:t>
      </w:r>
      <w:r w:rsidRPr="00D73023">
        <w:rPr>
          <w:lang w:val="en-US"/>
        </w:rPr>
        <w:t>.</w:t>
      </w:r>
      <w:r>
        <w:t>Черних</w:t>
      </w:r>
      <w:r w:rsidRPr="00D73023">
        <w:rPr>
          <w:lang w:val="en-US"/>
        </w:rPr>
        <w:t xml:space="preserve">, </w:t>
      </w:r>
      <w:r>
        <w:t>О</w:t>
      </w:r>
      <w:r w:rsidRPr="00D73023">
        <w:rPr>
          <w:lang w:val="en-US"/>
        </w:rPr>
        <w:t>.</w:t>
      </w:r>
      <w:r>
        <w:t>І</w:t>
      </w:r>
      <w:r w:rsidRPr="00D73023">
        <w:rPr>
          <w:lang w:val="en-US"/>
        </w:rPr>
        <w:t>.</w:t>
      </w:r>
      <w:r>
        <w:t>Тихонов</w:t>
      </w:r>
      <w:r w:rsidRPr="00D73023">
        <w:rPr>
          <w:lang w:val="en-US"/>
        </w:rPr>
        <w:t xml:space="preserve">, </w:t>
      </w:r>
      <w:r>
        <w:t>І</w:t>
      </w:r>
      <w:r w:rsidRPr="00D73023">
        <w:rPr>
          <w:lang w:val="en-US"/>
        </w:rPr>
        <w:t>.</w:t>
      </w:r>
      <w:r>
        <w:t>А</w:t>
      </w:r>
      <w:r w:rsidRPr="00D73023">
        <w:rPr>
          <w:lang w:val="en-US"/>
        </w:rPr>
        <w:t>.</w:t>
      </w:r>
      <w:r>
        <w:t>Зупанець</w:t>
      </w:r>
      <w:r w:rsidRPr="00D73023">
        <w:rPr>
          <w:lang w:val="en-US"/>
        </w:rPr>
        <w:t xml:space="preserve"> </w:t>
      </w:r>
      <w:r>
        <w:t>та</w:t>
      </w:r>
      <w:r w:rsidRPr="00D73023">
        <w:rPr>
          <w:lang w:val="en-US"/>
        </w:rPr>
        <w:t xml:space="preserve"> </w:t>
      </w:r>
      <w:r>
        <w:t>ін</w:t>
      </w:r>
      <w:r w:rsidRPr="00D73023">
        <w:rPr>
          <w:lang w:val="en-US"/>
        </w:rPr>
        <w:t xml:space="preserve">. – </w:t>
      </w:r>
      <w:r>
        <w:t>Х</w:t>
      </w:r>
      <w:r w:rsidRPr="00D73023">
        <w:rPr>
          <w:lang w:val="en-US"/>
        </w:rPr>
        <w:t xml:space="preserve">.: </w:t>
      </w:r>
      <w:proofErr w:type="gramStart"/>
      <w:r>
        <w:t>Вид</w:t>
      </w:r>
      <w:r w:rsidRPr="00D73023">
        <w:rPr>
          <w:lang w:val="en-US"/>
        </w:rPr>
        <w:t>-</w:t>
      </w:r>
      <w:r>
        <w:t>во</w:t>
      </w:r>
      <w:proofErr w:type="gramEnd"/>
      <w:r w:rsidRPr="00D73023">
        <w:rPr>
          <w:lang w:val="en-US"/>
        </w:rPr>
        <w:t xml:space="preserve"> </w:t>
      </w:r>
      <w:r>
        <w:t>УкрФА</w:t>
      </w:r>
      <w:r w:rsidRPr="00D73023">
        <w:rPr>
          <w:lang w:val="en-US"/>
        </w:rPr>
        <w:t xml:space="preserve">, 1999. – </w:t>
      </w:r>
      <w:r>
        <w:t>С</w:t>
      </w:r>
      <w:r w:rsidRPr="00D73023">
        <w:rPr>
          <w:lang w:val="en-US"/>
        </w:rPr>
        <w:t>.80-81.</w:t>
      </w:r>
    </w:p>
    <w:p w:rsidR="00D73023" w:rsidRDefault="00D73023" w:rsidP="00902E71">
      <w:pPr>
        <w:numPr>
          <w:ilvl w:val="0"/>
          <w:numId w:val="47"/>
        </w:numPr>
        <w:suppressAutoHyphens w:val="0"/>
        <w:spacing w:line="360" w:lineRule="auto"/>
        <w:jc w:val="both"/>
      </w:pPr>
      <w:r w:rsidRPr="00D73023">
        <w:rPr>
          <w:lang w:val="en-US"/>
        </w:rPr>
        <w:t xml:space="preserve"> </w:t>
      </w:r>
      <w:r>
        <w:t>Заліська</w:t>
      </w:r>
      <w:r w:rsidRPr="00D73023">
        <w:rPr>
          <w:lang w:val="en-US"/>
        </w:rPr>
        <w:t xml:space="preserve"> </w:t>
      </w:r>
      <w:r>
        <w:t>О</w:t>
      </w:r>
      <w:r w:rsidRPr="00D73023">
        <w:rPr>
          <w:lang w:val="en-US"/>
        </w:rPr>
        <w:t>.</w:t>
      </w:r>
      <w:r>
        <w:t>М</w:t>
      </w:r>
      <w:r w:rsidRPr="00D73023">
        <w:rPr>
          <w:lang w:val="en-US"/>
        </w:rPr>
        <w:t xml:space="preserve">. </w:t>
      </w:r>
      <w:r>
        <w:t>Страховий</w:t>
      </w:r>
      <w:r w:rsidRPr="00D73023">
        <w:rPr>
          <w:lang w:val="en-US"/>
        </w:rPr>
        <w:t xml:space="preserve"> </w:t>
      </w:r>
      <w:r>
        <w:t>перелік</w:t>
      </w:r>
      <w:r w:rsidRPr="00D73023">
        <w:rPr>
          <w:lang w:val="en-US"/>
        </w:rPr>
        <w:t xml:space="preserve"> </w:t>
      </w:r>
      <w:r>
        <w:t>специфічних</w:t>
      </w:r>
      <w:r w:rsidRPr="00D73023">
        <w:rPr>
          <w:lang w:val="en-US"/>
        </w:rPr>
        <w:t xml:space="preserve"> </w:t>
      </w:r>
      <w:r>
        <w:t>препараті</w:t>
      </w:r>
      <w:proofErr w:type="gramStart"/>
      <w:r>
        <w:t>в</w:t>
      </w:r>
      <w:proofErr w:type="gramEnd"/>
      <w:r w:rsidRPr="00D73023">
        <w:rPr>
          <w:lang w:val="en-US"/>
        </w:rPr>
        <w:t xml:space="preserve"> </w:t>
      </w:r>
      <w:r>
        <w:t>для</w:t>
      </w:r>
      <w:r w:rsidRPr="00D73023">
        <w:rPr>
          <w:lang w:val="en-US"/>
        </w:rPr>
        <w:t xml:space="preserve"> </w:t>
      </w:r>
      <w:r>
        <w:t>урологічних</w:t>
      </w:r>
      <w:r w:rsidRPr="00D73023">
        <w:rPr>
          <w:lang w:val="en-US"/>
        </w:rPr>
        <w:t xml:space="preserve"> </w:t>
      </w:r>
      <w:r>
        <w:t>хворих</w:t>
      </w:r>
      <w:r w:rsidRPr="00D73023">
        <w:rPr>
          <w:lang w:val="en-US"/>
        </w:rPr>
        <w:t xml:space="preserve"> </w:t>
      </w:r>
      <w:r>
        <w:t>з</w:t>
      </w:r>
      <w:r w:rsidRPr="00D73023">
        <w:rPr>
          <w:lang w:val="en-US"/>
        </w:rPr>
        <w:t xml:space="preserve"> </w:t>
      </w:r>
      <w:r>
        <w:t>урахуванням</w:t>
      </w:r>
      <w:r w:rsidRPr="00D73023">
        <w:rPr>
          <w:lang w:val="en-US"/>
        </w:rPr>
        <w:t xml:space="preserve"> </w:t>
      </w:r>
      <w:r>
        <w:t>досвіду</w:t>
      </w:r>
      <w:r w:rsidRPr="00D73023">
        <w:rPr>
          <w:lang w:val="en-US"/>
        </w:rPr>
        <w:t xml:space="preserve"> </w:t>
      </w:r>
      <w:r>
        <w:t>медичної</w:t>
      </w:r>
      <w:r w:rsidRPr="00D73023">
        <w:rPr>
          <w:lang w:val="en-US"/>
        </w:rPr>
        <w:t xml:space="preserve"> </w:t>
      </w:r>
      <w:r>
        <w:t>системи</w:t>
      </w:r>
      <w:r w:rsidRPr="00D73023">
        <w:rPr>
          <w:lang w:val="en-US"/>
        </w:rPr>
        <w:t xml:space="preserve"> </w:t>
      </w:r>
      <w:r>
        <w:t>Канади</w:t>
      </w:r>
      <w:r w:rsidRPr="00D73023">
        <w:rPr>
          <w:lang w:val="en-US"/>
        </w:rPr>
        <w:t xml:space="preserve"> // </w:t>
      </w:r>
      <w:r>
        <w:t>Фармац</w:t>
      </w:r>
      <w:r w:rsidRPr="00D73023">
        <w:rPr>
          <w:lang w:val="en-US"/>
        </w:rPr>
        <w:t xml:space="preserve">. </w:t>
      </w:r>
      <w:r>
        <w:t>журн</w:t>
      </w:r>
      <w:r w:rsidRPr="00D73023">
        <w:rPr>
          <w:lang w:val="en-US"/>
        </w:rPr>
        <w:t xml:space="preserve">. – 2000.– </w:t>
      </w:r>
      <w:r>
        <w:t>№ 3.– С.19-21.</w:t>
      </w:r>
    </w:p>
    <w:p w:rsidR="00D73023" w:rsidRDefault="00D73023" w:rsidP="00902E71">
      <w:pPr>
        <w:numPr>
          <w:ilvl w:val="0"/>
          <w:numId w:val="47"/>
        </w:numPr>
        <w:suppressAutoHyphens w:val="0"/>
        <w:spacing w:line="360" w:lineRule="auto"/>
        <w:jc w:val="both"/>
      </w:pPr>
      <w:r>
        <w:t xml:space="preserve"> Заліська О.М., Парновський Б.Л. Фармакоекономічні методи аналізу антибіотикотерапії в урологічній практиці // Матеріали наукових праць Першого українсько-польського симпозіуму урологів “У ХХІ сторіччя – з новітньою медициною”. </w:t>
      </w:r>
      <w:proofErr w:type="gramStart"/>
      <w:r>
        <w:t>–Л</w:t>
      </w:r>
      <w:proofErr w:type="gramEnd"/>
      <w:r>
        <w:t>ьвів, 2000. – С.242-247.</w:t>
      </w:r>
    </w:p>
    <w:p w:rsidR="00D73023" w:rsidRDefault="00D73023" w:rsidP="00902E71">
      <w:pPr>
        <w:numPr>
          <w:ilvl w:val="0"/>
          <w:numId w:val="47"/>
        </w:numPr>
        <w:suppressAutoHyphens w:val="0"/>
        <w:spacing w:line="360" w:lineRule="auto"/>
        <w:jc w:val="both"/>
      </w:pPr>
      <w:r>
        <w:t xml:space="preserve">Залиская О.Н., Парновский Б.Л. Разработка фармакоэкономических методик, их апробация в урологической практике // Проблемы стандартизации в здравоохранении.–2000.–№ 4.– С.88. – </w:t>
      </w:r>
      <w:proofErr w:type="gramStart"/>
      <w:r>
        <w:t>(Тезисы докл.</w:t>
      </w:r>
      <w:proofErr w:type="gramEnd"/>
      <w:r>
        <w:t xml:space="preserve"> </w:t>
      </w:r>
      <w:r>
        <w:rPr>
          <w:lang w:val="en-US"/>
        </w:rPr>
        <w:t>II</w:t>
      </w:r>
      <w:r>
        <w:t xml:space="preserve"> Конгресса «Фармакоэконо-мика на рубеже </w:t>
      </w:r>
      <w:r>
        <w:rPr>
          <w:lang w:val="en-US"/>
        </w:rPr>
        <w:t>III</w:t>
      </w:r>
      <w:r>
        <w:t xml:space="preserve"> тысячелетия»).</w:t>
      </w:r>
    </w:p>
    <w:p w:rsidR="00D73023" w:rsidRDefault="00D73023" w:rsidP="00902E71">
      <w:pPr>
        <w:numPr>
          <w:ilvl w:val="0"/>
          <w:numId w:val="47"/>
        </w:numPr>
        <w:suppressAutoHyphens w:val="0"/>
        <w:spacing w:line="360" w:lineRule="auto"/>
        <w:jc w:val="both"/>
      </w:pPr>
      <w:r>
        <w:lastRenderedPageBreak/>
        <w:t xml:space="preserve"> Заліська О.М., Парновський Б.Л. Теоретичні основи фармакоекономіки та їх використання </w:t>
      </w:r>
      <w:proofErr w:type="gramStart"/>
      <w:r>
        <w:t>в</w:t>
      </w:r>
      <w:proofErr w:type="gramEnd"/>
      <w:r>
        <w:t xml:space="preserve"> </w:t>
      </w:r>
      <w:proofErr w:type="gramStart"/>
      <w:r>
        <w:t>уролог</w:t>
      </w:r>
      <w:proofErr w:type="gramEnd"/>
      <w:r>
        <w:t>ічній практиці // Клінічна фармація.–2000.–Т.4, № 4.–С.40-44.</w:t>
      </w:r>
    </w:p>
    <w:p w:rsidR="00D73023" w:rsidRDefault="00D73023" w:rsidP="00902E71">
      <w:pPr>
        <w:numPr>
          <w:ilvl w:val="0"/>
          <w:numId w:val="47"/>
        </w:numPr>
        <w:suppressAutoHyphens w:val="0"/>
        <w:spacing w:line="360" w:lineRule="auto"/>
        <w:jc w:val="both"/>
      </w:pPr>
      <w:r>
        <w:t>Заліська О.М. Апробація  методики фармакоекономічного аналізу  на прикладі урологічних захворювань // Фармац. журн. – 2000. – № 6. – С.17-22.</w:t>
      </w:r>
    </w:p>
    <w:p w:rsidR="00D73023" w:rsidRDefault="00D73023" w:rsidP="00902E71">
      <w:pPr>
        <w:numPr>
          <w:ilvl w:val="0"/>
          <w:numId w:val="47"/>
        </w:numPr>
        <w:suppressAutoHyphens w:val="0"/>
        <w:spacing w:line="360" w:lineRule="auto"/>
        <w:jc w:val="both"/>
      </w:pPr>
      <w:r>
        <w:t>Залиская О.Н., Журавчак А.З. Фармакоэкономический анализ лечения рака предстательной железы в Украине // Проблемы стандартизации в здравоохранении.– 2001.– № 4. – С.119. – (Тезисы ІІІ Конгресса «Фармакоэкономика на рубеже третьего тысячелетия»).</w:t>
      </w:r>
    </w:p>
    <w:p w:rsidR="00D73023" w:rsidRDefault="00D73023" w:rsidP="00902E71">
      <w:pPr>
        <w:numPr>
          <w:ilvl w:val="0"/>
          <w:numId w:val="47"/>
        </w:numPr>
        <w:suppressAutoHyphens w:val="0"/>
        <w:spacing w:line="360" w:lineRule="auto"/>
        <w:jc w:val="both"/>
        <w:rPr>
          <w:color w:val="000000"/>
        </w:rPr>
      </w:pPr>
      <w:r>
        <w:t xml:space="preserve"> </w:t>
      </w:r>
      <w:r>
        <w:rPr>
          <w:color w:val="000000"/>
        </w:rPr>
        <w:t>Вялков А.И., Катлинский А.В., Воробьев П.А. Стандартизация, фармакоэкономика и система рационального лекарственного обеспечения населения // Проблемы стандартизации в здравоохранении.</w:t>
      </w:r>
      <w:r>
        <w:t xml:space="preserve"> –</w:t>
      </w:r>
      <w:r>
        <w:rPr>
          <w:color w:val="000000"/>
        </w:rPr>
        <w:t>2000.</w:t>
      </w:r>
      <w:r>
        <w:t xml:space="preserve"> – </w:t>
      </w:r>
      <w:r>
        <w:rPr>
          <w:color w:val="000000"/>
        </w:rPr>
        <w:t>№ 4.</w:t>
      </w:r>
      <w:r>
        <w:t xml:space="preserve"> – </w:t>
      </w:r>
      <w:r>
        <w:rPr>
          <w:color w:val="000000"/>
        </w:rPr>
        <w:t>С.3-10.</w:t>
      </w:r>
    </w:p>
    <w:p w:rsidR="00D73023" w:rsidRDefault="00D73023" w:rsidP="00902E71">
      <w:pPr>
        <w:numPr>
          <w:ilvl w:val="0"/>
          <w:numId w:val="47"/>
        </w:numPr>
        <w:suppressAutoHyphens w:val="0"/>
        <w:spacing w:line="360" w:lineRule="auto"/>
        <w:jc w:val="both"/>
      </w:pPr>
      <w:r>
        <w:rPr>
          <w:color w:val="000000"/>
        </w:rPr>
        <w:t xml:space="preserve">Авксентьева М.В. </w:t>
      </w:r>
      <w:r>
        <w:t>Международный опыт применения фармако-экономических исследований в управлении здравоохранением // Проблемы стандартизации в здравоохранении. – 2000. – № 1. – С.25-27.</w:t>
      </w:r>
    </w:p>
    <w:p w:rsidR="00D73023" w:rsidRDefault="00D73023" w:rsidP="00902E71">
      <w:pPr>
        <w:numPr>
          <w:ilvl w:val="0"/>
          <w:numId w:val="47"/>
        </w:numPr>
        <w:suppressAutoHyphens w:val="0"/>
        <w:spacing w:line="360" w:lineRule="auto"/>
        <w:jc w:val="both"/>
      </w:pPr>
      <w:r>
        <w:t xml:space="preserve"> Залиская О.Н. Система стандартизация в  сфере лекарственного обеспечения. Опыт Российской Федерации // Провизор. –2001. –№ 9. – С.15-16.</w:t>
      </w:r>
    </w:p>
    <w:p w:rsidR="00D73023" w:rsidRDefault="00D73023" w:rsidP="00902E71">
      <w:pPr>
        <w:numPr>
          <w:ilvl w:val="0"/>
          <w:numId w:val="47"/>
        </w:numPr>
        <w:suppressAutoHyphens w:val="0"/>
        <w:spacing w:line="360" w:lineRule="auto"/>
        <w:jc w:val="both"/>
      </w:pPr>
      <w:r>
        <w:t>Заліська О.М., Парновський Б.Л. Програма фармакоекономічної оцінки лікарських засобів № 195/17/02 // Реє</w:t>
      </w:r>
      <w:proofErr w:type="gramStart"/>
      <w:r>
        <w:t>стр</w:t>
      </w:r>
      <w:proofErr w:type="gramEnd"/>
      <w:r>
        <w:t xml:space="preserve"> галузевих нововведень МОЗ України. –2002. – № 16-17.– С.105-106.</w:t>
      </w:r>
    </w:p>
    <w:p w:rsidR="00D73023" w:rsidRDefault="00D73023" w:rsidP="00902E71">
      <w:pPr>
        <w:numPr>
          <w:ilvl w:val="0"/>
          <w:numId w:val="47"/>
        </w:numPr>
        <w:suppressAutoHyphens w:val="0"/>
        <w:spacing w:line="360" w:lineRule="auto"/>
        <w:jc w:val="both"/>
      </w:pPr>
      <w:r>
        <w:t xml:space="preserve"> Заліська О.М. Розробка Програми фармакоекономічної оцінки лікарського забезпечення – складова частина процесу стандартизації в охороні здоров’я Україні // Фармац. журн. – 2001.– № 3.– С.3-10.</w:t>
      </w:r>
    </w:p>
    <w:p w:rsidR="00D73023" w:rsidRDefault="00D73023" w:rsidP="00902E71">
      <w:pPr>
        <w:numPr>
          <w:ilvl w:val="0"/>
          <w:numId w:val="47"/>
        </w:numPr>
        <w:suppressAutoHyphens w:val="0"/>
        <w:spacing w:line="360" w:lineRule="auto"/>
        <w:jc w:val="both"/>
      </w:pPr>
      <w:r>
        <w:t xml:space="preserve"> Парновский Б.Л., Залиская О.Н. Состояние и перспективы государственной программы внедрения фармакоэкономических исследований в Украине // Проблемы стандартизации в здравоохранении. – 2001. – № 1. – С.157.– (Тезисы докл. науч</w:t>
      </w:r>
      <w:proofErr w:type="gramStart"/>
      <w:r>
        <w:t>.-</w:t>
      </w:r>
      <w:proofErr w:type="gramEnd"/>
      <w:r>
        <w:t xml:space="preserve">практ. конф. </w:t>
      </w:r>
      <w:proofErr w:type="gramStart"/>
      <w:r>
        <w:t>«Проблемы стандартизации в здравоохранении»).</w:t>
      </w:r>
      <w:proofErr w:type="gramEnd"/>
    </w:p>
    <w:p w:rsidR="00D73023" w:rsidRDefault="00D73023" w:rsidP="00902E71">
      <w:pPr>
        <w:numPr>
          <w:ilvl w:val="0"/>
          <w:numId w:val="47"/>
        </w:numPr>
        <w:suppressAutoHyphens w:val="0"/>
        <w:spacing w:line="360" w:lineRule="auto"/>
        <w:jc w:val="both"/>
        <w:rPr>
          <w:b/>
        </w:rPr>
      </w:pPr>
      <w:r>
        <w:t xml:space="preserve"> Залиская О.Н., Парновский Б.Л. Состояние и перспективы фармакоэкономических исследований в Украине // Проблемы стандартизации в здравоохранении.–2002.–№ 5.– С.77-78. – (Тезисы </w:t>
      </w:r>
      <w:r>
        <w:rPr>
          <w:lang w:val="en-US"/>
        </w:rPr>
        <w:t>IV</w:t>
      </w:r>
      <w:r>
        <w:t xml:space="preserve"> Всероссийского Конгресса «Фармакоэкономика»).</w:t>
      </w:r>
    </w:p>
    <w:p w:rsidR="00D73023" w:rsidRDefault="00D73023" w:rsidP="00902E71">
      <w:pPr>
        <w:numPr>
          <w:ilvl w:val="0"/>
          <w:numId w:val="47"/>
        </w:numPr>
        <w:suppressAutoHyphens w:val="0"/>
        <w:spacing w:line="360" w:lineRule="auto"/>
        <w:jc w:val="both"/>
      </w:pPr>
      <w:r>
        <w:t xml:space="preserve">Заліська О. Системні </w:t>
      </w:r>
      <w:proofErr w:type="gramStart"/>
      <w:r>
        <w:t>досл</w:t>
      </w:r>
      <w:proofErr w:type="gramEnd"/>
      <w:r>
        <w:t>ідження з фармакоекономіки в Україні: реальність і перспективи // Еженедельник Аптека.– 2001.– № 28. – С.8.</w:t>
      </w:r>
    </w:p>
    <w:p w:rsidR="00D73023" w:rsidRDefault="00D73023" w:rsidP="00902E71">
      <w:pPr>
        <w:numPr>
          <w:ilvl w:val="0"/>
          <w:numId w:val="47"/>
        </w:numPr>
        <w:suppressAutoHyphens w:val="0"/>
        <w:spacing w:line="360" w:lineRule="auto"/>
        <w:jc w:val="both"/>
      </w:pPr>
      <w:r>
        <w:t>Заліська О.М. Перспективи фармакоекономіки в Європі та Україні // Аптека Галицька. – 2001. – № 24. – С.18-19.</w:t>
      </w:r>
    </w:p>
    <w:p w:rsidR="00D73023" w:rsidRDefault="00D73023" w:rsidP="00902E71">
      <w:pPr>
        <w:numPr>
          <w:ilvl w:val="0"/>
          <w:numId w:val="47"/>
        </w:numPr>
        <w:suppressAutoHyphens w:val="0"/>
        <w:spacing w:line="360" w:lineRule="auto"/>
        <w:jc w:val="both"/>
      </w:pPr>
      <w:r>
        <w:lastRenderedPageBreak/>
        <w:t xml:space="preserve">Заліська О.М. 5-й Європейський Конгрес Міжнародного товариства фармакоекономічних </w:t>
      </w:r>
      <w:proofErr w:type="gramStart"/>
      <w:r>
        <w:t>досл</w:t>
      </w:r>
      <w:proofErr w:type="gramEnd"/>
      <w:r>
        <w:t>іджень: Україна знову бере участь // Аптека Галицька. – 2002. – № 21. – С.24-25.</w:t>
      </w:r>
    </w:p>
    <w:p w:rsidR="00D73023" w:rsidRDefault="00D73023" w:rsidP="00902E71">
      <w:pPr>
        <w:numPr>
          <w:ilvl w:val="0"/>
          <w:numId w:val="47"/>
        </w:numPr>
        <w:suppressAutoHyphens w:val="0"/>
        <w:spacing w:line="360" w:lineRule="auto"/>
        <w:jc w:val="both"/>
      </w:pPr>
      <w:r>
        <w:t xml:space="preserve">Заліська О.М. Інтеграція України в міжнародну систему фармако-економічних </w:t>
      </w:r>
      <w:proofErr w:type="gramStart"/>
      <w:r>
        <w:t>досл</w:t>
      </w:r>
      <w:proofErr w:type="gramEnd"/>
      <w:r>
        <w:t>іджень // Провизор. – 2003. – № 9. – С.15-17.</w:t>
      </w:r>
    </w:p>
    <w:p w:rsidR="00D73023" w:rsidRDefault="00D73023" w:rsidP="00902E71">
      <w:pPr>
        <w:numPr>
          <w:ilvl w:val="0"/>
          <w:numId w:val="47"/>
        </w:numPr>
        <w:suppressAutoHyphens w:val="0"/>
        <w:spacing w:line="360" w:lineRule="auto"/>
        <w:jc w:val="both"/>
      </w:pPr>
      <w:r>
        <w:t xml:space="preserve">Державний класифікатор професій. – К.: </w:t>
      </w:r>
      <w:proofErr w:type="gramStart"/>
      <w:r>
        <w:t>Соц</w:t>
      </w:r>
      <w:proofErr w:type="gramEnd"/>
      <w:r>
        <w:t>інформ, 2001. – 584 с.</w:t>
      </w:r>
    </w:p>
    <w:p w:rsidR="00D73023" w:rsidRDefault="00D73023" w:rsidP="00902E71">
      <w:pPr>
        <w:numPr>
          <w:ilvl w:val="0"/>
          <w:numId w:val="47"/>
        </w:numPr>
        <w:suppressAutoHyphens w:val="0"/>
        <w:spacing w:line="360" w:lineRule="auto"/>
        <w:jc w:val="both"/>
      </w:pPr>
      <w:r>
        <w:t xml:space="preserve">Луковенко Ю., Нікітін В.,  Коловіцкова О. Стан і перспективи реформування освіти в Україні  </w:t>
      </w:r>
      <w:r>
        <w:rPr>
          <w:spacing w:val="20"/>
        </w:rPr>
        <w:t xml:space="preserve">// </w:t>
      </w:r>
      <w:r>
        <w:t>Постметодика. – 2001. – № 3. – С.12-17.</w:t>
      </w:r>
    </w:p>
    <w:p w:rsidR="00D73023" w:rsidRDefault="00D73023" w:rsidP="00902E71">
      <w:pPr>
        <w:numPr>
          <w:ilvl w:val="0"/>
          <w:numId w:val="47"/>
        </w:numPr>
        <w:suppressAutoHyphens w:val="0"/>
        <w:spacing w:line="360" w:lineRule="auto"/>
        <w:jc w:val="both"/>
        <w:rPr>
          <w:lang w:val="en-US"/>
        </w:rPr>
      </w:pPr>
      <w:r>
        <w:rPr>
          <w:lang w:val="en-GB"/>
        </w:rPr>
        <w:t>Miller SW</w:t>
      </w:r>
      <w:r w:rsidRPr="00D73023">
        <w:rPr>
          <w:lang w:val="en-US"/>
        </w:rPr>
        <w:t>.</w:t>
      </w:r>
      <w:r>
        <w:rPr>
          <w:lang w:val="en-GB"/>
        </w:rPr>
        <w:t>, Warnock RW</w:t>
      </w:r>
      <w:r w:rsidRPr="00D73023">
        <w:rPr>
          <w:lang w:val="en-US"/>
        </w:rPr>
        <w:t>.</w:t>
      </w:r>
      <w:r>
        <w:rPr>
          <w:lang w:val="en-GB"/>
        </w:rPr>
        <w:t>, Marshall LL. Cost savings and reduction of medication-related problems as a result of consultant pharmacy intervention</w:t>
      </w:r>
      <w:r w:rsidRPr="00D73023">
        <w:rPr>
          <w:lang w:val="en-US"/>
        </w:rPr>
        <w:t xml:space="preserve"> //</w:t>
      </w:r>
      <w:r>
        <w:rPr>
          <w:lang w:val="en-GB"/>
        </w:rPr>
        <w:t xml:space="preserve"> </w:t>
      </w:r>
      <w:r>
        <w:rPr>
          <w:lang w:val="en-US"/>
        </w:rPr>
        <w:t>Consult</w:t>
      </w:r>
      <w:r w:rsidRPr="00D73023">
        <w:rPr>
          <w:lang w:val="en-US"/>
        </w:rPr>
        <w:t>.</w:t>
      </w:r>
      <w:r>
        <w:rPr>
          <w:lang w:val="en-US"/>
        </w:rPr>
        <w:t xml:space="preserve"> Pharm</w:t>
      </w:r>
      <w:r>
        <w:t>. –</w:t>
      </w:r>
      <w:r>
        <w:rPr>
          <w:lang w:val="en-US"/>
        </w:rPr>
        <w:t xml:space="preserve"> 1993</w:t>
      </w:r>
      <w:r>
        <w:t xml:space="preserve">. – № </w:t>
      </w:r>
      <w:r>
        <w:rPr>
          <w:lang w:val="en-US"/>
        </w:rPr>
        <w:t>8</w:t>
      </w:r>
      <w:r>
        <w:t>. – Р.</w:t>
      </w:r>
      <w:r>
        <w:rPr>
          <w:lang w:val="en-US"/>
        </w:rPr>
        <w:t>1265-</w:t>
      </w:r>
      <w:r>
        <w:t>12</w:t>
      </w:r>
      <w:r>
        <w:rPr>
          <w:lang w:val="en-US"/>
        </w:rPr>
        <w:t xml:space="preserve">72. </w:t>
      </w:r>
    </w:p>
    <w:p w:rsidR="00D73023" w:rsidRDefault="00D73023" w:rsidP="00902E71">
      <w:pPr>
        <w:numPr>
          <w:ilvl w:val="0"/>
          <w:numId w:val="47"/>
        </w:numPr>
        <w:suppressAutoHyphens w:val="0"/>
        <w:spacing w:line="360" w:lineRule="auto"/>
        <w:jc w:val="both"/>
        <w:rPr>
          <w:lang w:val="en-US"/>
        </w:rPr>
      </w:pPr>
      <w:r>
        <w:rPr>
          <w:rFonts w:eastAsia="MS Mincho"/>
          <w:lang w:val="en-US"/>
        </w:rPr>
        <w:t>Indritz ME.</w:t>
      </w:r>
      <w:r w:rsidRPr="00D73023">
        <w:rPr>
          <w:rFonts w:eastAsia="MS Mincho"/>
          <w:lang w:val="en-US"/>
        </w:rPr>
        <w:t>,</w:t>
      </w:r>
      <w:r>
        <w:rPr>
          <w:rFonts w:eastAsia="MS Mincho"/>
          <w:lang w:val="en-US"/>
        </w:rPr>
        <w:t xml:space="preserve"> Artz MB.</w:t>
      </w:r>
      <w:r w:rsidRPr="00D73023">
        <w:rPr>
          <w:rFonts w:eastAsia="MS Mincho"/>
          <w:lang w:val="en-US"/>
        </w:rPr>
        <w:t xml:space="preserve"> </w:t>
      </w:r>
      <w:r>
        <w:rPr>
          <w:rFonts w:eastAsia="MS Mincho"/>
          <w:lang w:val="en-US"/>
        </w:rPr>
        <w:t xml:space="preserve"> Value added to health by pharmacists // Social Science &amp; Medicine.  </w:t>
      </w:r>
      <w:r>
        <w:rPr>
          <w:rFonts w:eastAsia="MS Mincho"/>
        </w:rPr>
        <w:t xml:space="preserve">– 1999.– </w:t>
      </w:r>
      <w:r>
        <w:rPr>
          <w:rFonts w:eastAsia="MS Mincho"/>
          <w:lang w:val="en-US"/>
        </w:rPr>
        <w:t xml:space="preserve">Vol.48, </w:t>
      </w:r>
      <w:r>
        <w:rPr>
          <w:rFonts w:eastAsia="MS Mincho"/>
        </w:rPr>
        <w:t>№</w:t>
      </w:r>
      <w:r>
        <w:rPr>
          <w:rFonts w:eastAsia="MS Mincho"/>
          <w:lang w:val="en-US"/>
        </w:rPr>
        <w:t xml:space="preserve"> 5.</w:t>
      </w:r>
      <w:r>
        <w:t xml:space="preserve"> –</w:t>
      </w:r>
      <w:r>
        <w:rPr>
          <w:rFonts w:eastAsia="MS Mincho"/>
          <w:lang w:val="en-US"/>
        </w:rPr>
        <w:t xml:space="preserve"> </w:t>
      </w:r>
      <w:r>
        <w:rPr>
          <w:rFonts w:eastAsia="MS Mincho"/>
        </w:rPr>
        <w:t>Р.</w:t>
      </w:r>
      <w:r>
        <w:rPr>
          <w:rFonts w:eastAsia="MS Mincho"/>
          <w:lang w:val="en-US"/>
        </w:rPr>
        <w:t>647-</w:t>
      </w:r>
      <w:r>
        <w:rPr>
          <w:rFonts w:eastAsia="MS Mincho"/>
        </w:rPr>
        <w:t>6</w:t>
      </w:r>
      <w:r>
        <w:rPr>
          <w:rFonts w:eastAsia="MS Mincho"/>
          <w:lang w:val="en-US"/>
        </w:rPr>
        <w:t>60</w:t>
      </w:r>
      <w:r>
        <w:rPr>
          <w:rFonts w:eastAsia="MS Mincho"/>
        </w:rPr>
        <w:t>.</w:t>
      </w:r>
    </w:p>
    <w:p w:rsidR="00D73023" w:rsidRDefault="00D73023" w:rsidP="00902E71">
      <w:pPr>
        <w:numPr>
          <w:ilvl w:val="0"/>
          <w:numId w:val="47"/>
        </w:numPr>
        <w:suppressAutoHyphens w:val="0"/>
        <w:spacing w:line="360" w:lineRule="auto"/>
        <w:jc w:val="both"/>
        <w:rPr>
          <w:lang w:val="en-GB"/>
        </w:rPr>
      </w:pPr>
      <w:r>
        <w:rPr>
          <w:lang w:val="en-GB"/>
        </w:rPr>
        <w:t xml:space="preserve">A randomized, controlled trial of a clinical pharmacist intervention to improve inappropriate prescribing in elderly outpatients with polypharmacy </w:t>
      </w:r>
      <w:r w:rsidRPr="00D73023">
        <w:rPr>
          <w:lang w:val="en-US"/>
        </w:rPr>
        <w:t xml:space="preserve">/ </w:t>
      </w:r>
      <w:r>
        <w:rPr>
          <w:lang w:val="en-GB"/>
        </w:rPr>
        <w:t>Hanlon JT</w:t>
      </w:r>
      <w:r w:rsidRPr="00D73023">
        <w:rPr>
          <w:lang w:val="en-US"/>
        </w:rPr>
        <w:t>.</w:t>
      </w:r>
      <w:r>
        <w:rPr>
          <w:lang w:val="en-GB"/>
        </w:rPr>
        <w:t>, Weinberger M</w:t>
      </w:r>
      <w:r w:rsidRPr="00D73023">
        <w:rPr>
          <w:lang w:val="en-US"/>
        </w:rPr>
        <w:t>.</w:t>
      </w:r>
      <w:r>
        <w:rPr>
          <w:lang w:val="en-GB"/>
        </w:rPr>
        <w:t>, Samsa GP</w:t>
      </w:r>
      <w:r w:rsidRPr="00D73023">
        <w:rPr>
          <w:lang w:val="en-US"/>
        </w:rPr>
        <w:t>.</w:t>
      </w:r>
      <w:r>
        <w:rPr>
          <w:lang w:val="en-GB"/>
        </w:rPr>
        <w:t xml:space="preserve"> </w:t>
      </w:r>
      <w:proofErr w:type="gramStart"/>
      <w:r>
        <w:rPr>
          <w:lang w:val="en-GB"/>
        </w:rPr>
        <w:t>et</w:t>
      </w:r>
      <w:proofErr w:type="gramEnd"/>
      <w:r>
        <w:rPr>
          <w:lang w:val="en-GB"/>
        </w:rPr>
        <w:t xml:space="preserve"> al.</w:t>
      </w:r>
      <w:r w:rsidRPr="00D73023">
        <w:rPr>
          <w:lang w:val="en-US"/>
        </w:rPr>
        <w:t xml:space="preserve"> </w:t>
      </w:r>
      <w:r>
        <w:rPr>
          <w:lang w:val="en-GB"/>
        </w:rPr>
        <w:t>// Am</w:t>
      </w:r>
      <w:r>
        <w:rPr>
          <w:lang w:val="en-US"/>
        </w:rPr>
        <w:t>er</w:t>
      </w:r>
      <w:r>
        <w:rPr>
          <w:lang w:val="en-GB"/>
        </w:rPr>
        <w:t>. J. Med.</w:t>
      </w:r>
      <w:r w:rsidRPr="00D73023">
        <w:rPr>
          <w:lang w:val="en-US"/>
        </w:rPr>
        <w:t xml:space="preserve"> –</w:t>
      </w:r>
      <w:r>
        <w:rPr>
          <w:lang w:val="en-GB"/>
        </w:rPr>
        <w:t xml:space="preserve"> 1996.</w:t>
      </w:r>
      <w:r w:rsidRPr="00D73023">
        <w:rPr>
          <w:lang w:val="en-US"/>
        </w:rPr>
        <w:t xml:space="preserve">– </w:t>
      </w:r>
      <w:r>
        <w:t xml:space="preserve">№ </w:t>
      </w:r>
      <w:r>
        <w:rPr>
          <w:lang w:val="en-GB"/>
        </w:rPr>
        <w:t>100</w:t>
      </w:r>
      <w:r>
        <w:t>.– Р.</w:t>
      </w:r>
      <w:r>
        <w:rPr>
          <w:lang w:val="en-GB"/>
        </w:rPr>
        <w:t>428-</w:t>
      </w:r>
      <w:r>
        <w:t>4</w:t>
      </w:r>
      <w:r>
        <w:rPr>
          <w:lang w:val="en-GB"/>
        </w:rPr>
        <w:t xml:space="preserve">37. </w:t>
      </w:r>
    </w:p>
    <w:p w:rsidR="00D73023" w:rsidRDefault="00D73023" w:rsidP="00902E71">
      <w:pPr>
        <w:numPr>
          <w:ilvl w:val="0"/>
          <w:numId w:val="47"/>
        </w:numPr>
        <w:suppressAutoHyphens w:val="0"/>
        <w:spacing w:line="360" w:lineRule="auto"/>
        <w:jc w:val="both"/>
        <w:rPr>
          <w:lang w:val="en-US"/>
        </w:rPr>
      </w:pPr>
      <w:r w:rsidRPr="00D73023">
        <w:rPr>
          <w:lang w:val="en-US"/>
        </w:rPr>
        <w:t xml:space="preserve"> </w:t>
      </w:r>
      <w:r>
        <w:rPr>
          <w:lang w:val="en-US"/>
        </w:rPr>
        <w:t xml:space="preserve">Stathoulopoulou F.  Papastamatiou L.  Lapidakis L.  Initiation of clinical pharmacy in Greece // Pharmacy World &amp; Science. </w:t>
      </w:r>
      <w:r w:rsidRPr="00D73023">
        <w:rPr>
          <w:lang w:val="en-US"/>
        </w:rPr>
        <w:t xml:space="preserve">– </w:t>
      </w:r>
      <w:r>
        <w:rPr>
          <w:lang w:val="en-US"/>
        </w:rPr>
        <w:t>1996.</w:t>
      </w:r>
      <w:r w:rsidRPr="00D73023">
        <w:rPr>
          <w:lang w:val="en-US"/>
        </w:rPr>
        <w:t xml:space="preserve"> –</w:t>
      </w:r>
      <w:r>
        <w:rPr>
          <w:lang w:val="en-US"/>
        </w:rPr>
        <w:t xml:space="preserve"> Supll.18, </w:t>
      </w:r>
      <w:r w:rsidRPr="00D73023">
        <w:rPr>
          <w:lang w:val="en-US"/>
        </w:rPr>
        <w:t xml:space="preserve">№ </w:t>
      </w:r>
      <w:r>
        <w:rPr>
          <w:lang w:val="en-US"/>
        </w:rPr>
        <w:t>6.</w:t>
      </w:r>
      <w:r w:rsidRPr="00D73023">
        <w:rPr>
          <w:lang w:val="en-US"/>
        </w:rPr>
        <w:t xml:space="preserve"> –</w:t>
      </w:r>
      <w:r>
        <w:rPr>
          <w:lang w:val="en-US"/>
        </w:rPr>
        <w:t xml:space="preserve"> P.229-232.</w:t>
      </w:r>
    </w:p>
    <w:p w:rsidR="00D73023" w:rsidRDefault="00D73023" w:rsidP="00902E71">
      <w:pPr>
        <w:numPr>
          <w:ilvl w:val="0"/>
          <w:numId w:val="47"/>
        </w:numPr>
        <w:suppressAutoHyphens w:val="0"/>
        <w:spacing w:line="360" w:lineRule="auto"/>
        <w:jc w:val="both"/>
        <w:rPr>
          <w:rFonts w:ascii="MS Sans Serif" w:hAnsi="MS Sans Serif"/>
          <w:lang w:val="en-US"/>
        </w:rPr>
      </w:pPr>
      <w:r w:rsidRPr="00D73023">
        <w:rPr>
          <w:lang w:val="en-US"/>
        </w:rPr>
        <w:t xml:space="preserve"> </w:t>
      </w:r>
      <w:r>
        <w:rPr>
          <w:lang w:val="en-US"/>
        </w:rPr>
        <w:t>Munroe WP.  Kunz K.  Dalmady-Israel C.  Potter L.  Schonfeld WH.</w:t>
      </w:r>
      <w:r w:rsidRPr="00D73023">
        <w:rPr>
          <w:lang w:val="en-US"/>
        </w:rPr>
        <w:t xml:space="preserve"> </w:t>
      </w:r>
      <w:r>
        <w:rPr>
          <w:lang w:val="en-US"/>
        </w:rPr>
        <w:t xml:space="preserve"> Economic evaluation of pharmacist involvement in disease management in a</w:t>
      </w:r>
      <w:r w:rsidRPr="00D73023">
        <w:rPr>
          <w:lang w:val="en-US"/>
        </w:rPr>
        <w:t xml:space="preserve"> </w:t>
      </w:r>
      <w:r>
        <w:rPr>
          <w:lang w:val="en-US"/>
        </w:rPr>
        <w:t>community pharmacy setting</w:t>
      </w:r>
      <w:r w:rsidRPr="00D73023">
        <w:rPr>
          <w:lang w:val="en-US"/>
        </w:rPr>
        <w:t xml:space="preserve"> // </w:t>
      </w:r>
      <w:r>
        <w:rPr>
          <w:lang w:val="en-US"/>
        </w:rPr>
        <w:t>Clinical Therapeutics.</w:t>
      </w:r>
      <w:r w:rsidRPr="00D73023">
        <w:rPr>
          <w:lang w:val="en-US"/>
        </w:rPr>
        <w:t xml:space="preserve"> – 1997. – </w:t>
      </w:r>
      <w:r>
        <w:rPr>
          <w:lang w:val="en-US"/>
        </w:rPr>
        <w:t>Vol.19,</w:t>
      </w:r>
      <w:r w:rsidRPr="00D73023">
        <w:rPr>
          <w:lang w:val="en-US"/>
        </w:rPr>
        <w:t xml:space="preserve"> №</w:t>
      </w:r>
      <w:r>
        <w:rPr>
          <w:lang w:val="en-US"/>
        </w:rPr>
        <w:t xml:space="preserve"> 1</w:t>
      </w:r>
      <w:r w:rsidRPr="00D73023">
        <w:rPr>
          <w:lang w:val="en-US"/>
        </w:rPr>
        <w:t xml:space="preserve">. – </w:t>
      </w:r>
      <w:r>
        <w:t>Р</w:t>
      </w:r>
      <w:r w:rsidRPr="00D73023">
        <w:rPr>
          <w:lang w:val="en-US"/>
        </w:rPr>
        <w:t>.</w:t>
      </w:r>
      <w:r>
        <w:rPr>
          <w:lang w:val="en-US"/>
        </w:rPr>
        <w:t>113-23.</w:t>
      </w:r>
    </w:p>
    <w:p w:rsidR="00D73023" w:rsidRDefault="00D73023" w:rsidP="00902E71">
      <w:pPr>
        <w:numPr>
          <w:ilvl w:val="0"/>
          <w:numId w:val="47"/>
        </w:numPr>
        <w:suppressAutoHyphens w:val="0"/>
        <w:spacing w:line="360" w:lineRule="auto"/>
        <w:jc w:val="both"/>
      </w:pPr>
      <w:r>
        <w:t xml:space="preserve">Пересмотр программы базового фармацевтического образования // Провизор. – 2002. – </w:t>
      </w:r>
      <w:hyperlink r:id="rId20" w:history="1">
        <w:r>
          <w:rPr>
            <w:rStyle w:val="ae"/>
            <w:lang w:val="en-US"/>
          </w:rPr>
          <w:t>www</w:t>
        </w:r>
        <w:r>
          <w:rPr>
            <w:rStyle w:val="ae"/>
          </w:rPr>
          <w:t>.</w:t>
        </w:r>
        <w:r>
          <w:rPr>
            <w:rStyle w:val="ae"/>
            <w:lang w:val="en-US"/>
          </w:rPr>
          <w:t>provizor</w:t>
        </w:r>
        <w:r>
          <w:rPr>
            <w:rStyle w:val="ae"/>
          </w:rPr>
          <w:t>.</w:t>
        </w:r>
        <w:r>
          <w:rPr>
            <w:rStyle w:val="ae"/>
            <w:lang w:val="en-US"/>
          </w:rPr>
          <w:t>ua</w:t>
        </w:r>
      </w:hyperlink>
      <w:r>
        <w:t>.</w:t>
      </w:r>
    </w:p>
    <w:p w:rsidR="00D73023" w:rsidRDefault="00D73023" w:rsidP="00902E71">
      <w:pPr>
        <w:numPr>
          <w:ilvl w:val="0"/>
          <w:numId w:val="47"/>
        </w:numPr>
        <w:suppressAutoHyphens w:val="0"/>
        <w:spacing w:line="360" w:lineRule="auto"/>
        <w:jc w:val="both"/>
      </w:pPr>
      <w:r>
        <w:t>Арзамасцев А.П., Битерякова А.М. Основные направления развития высшего фармацевтического образования // Фармация. – 2002. – № 3. – С.33-36.</w:t>
      </w:r>
    </w:p>
    <w:p w:rsidR="00D73023" w:rsidRDefault="00D73023" w:rsidP="00902E71">
      <w:pPr>
        <w:numPr>
          <w:ilvl w:val="0"/>
          <w:numId w:val="47"/>
        </w:numPr>
        <w:suppressAutoHyphens w:val="0"/>
        <w:spacing w:line="360" w:lineRule="auto"/>
        <w:jc w:val="both"/>
      </w:pPr>
      <w:r>
        <w:t xml:space="preserve">Москаленко В.Ф., Вороненко  Ю.В., Вітенко І.С. Стан і проблеми підго-овки фармацевтичних кадрів </w:t>
      </w:r>
      <w:proofErr w:type="gramStart"/>
      <w:r>
        <w:t>в</w:t>
      </w:r>
      <w:proofErr w:type="gramEnd"/>
      <w:r>
        <w:t xml:space="preserve"> Україні // Медична освіта. – 2001. – № 4.– С.5-14.</w:t>
      </w:r>
    </w:p>
    <w:p w:rsidR="00D73023" w:rsidRDefault="00D73023" w:rsidP="00902E71">
      <w:pPr>
        <w:numPr>
          <w:ilvl w:val="0"/>
          <w:numId w:val="47"/>
        </w:numPr>
        <w:suppressAutoHyphens w:val="0"/>
        <w:spacing w:line="360" w:lineRule="auto"/>
        <w:jc w:val="both"/>
        <w:rPr>
          <w:b/>
        </w:rPr>
      </w:pPr>
      <w:r>
        <w:t xml:space="preserve">Сучасний стан та проблеми освітньо-професійної підготовки лікарів та провізорів </w:t>
      </w:r>
      <w:proofErr w:type="gramStart"/>
      <w:r>
        <w:t>в</w:t>
      </w:r>
      <w:proofErr w:type="gramEnd"/>
      <w:r>
        <w:t xml:space="preserve"> Україні / В.Ф.Москаленко, Ю.В.Вороненко, Вітенко І.С., О.П.Волосовець // Матеріали наук.-метод. конф. “Актуальні проблеми </w:t>
      </w:r>
      <w:proofErr w:type="gramStart"/>
      <w:r>
        <w:t>п</w:t>
      </w:r>
      <w:proofErr w:type="gramEnd"/>
      <w:r>
        <w:t>ідготовки фахівців у вищих медичних та фармацевтичному навчальних закладах України”.– Чернівці, 20-22 листопада 2002. – С.3-12.</w:t>
      </w:r>
    </w:p>
    <w:p w:rsidR="00D73023" w:rsidRDefault="00D73023" w:rsidP="00902E71">
      <w:pPr>
        <w:numPr>
          <w:ilvl w:val="0"/>
          <w:numId w:val="47"/>
        </w:numPr>
        <w:suppressAutoHyphens w:val="0"/>
        <w:spacing w:line="360" w:lineRule="auto"/>
        <w:jc w:val="both"/>
      </w:pPr>
      <w:r>
        <w:t xml:space="preserve">Закон України “Про вищу освіту” // Офіційний </w:t>
      </w:r>
      <w:proofErr w:type="gramStart"/>
      <w:r>
        <w:t>в</w:t>
      </w:r>
      <w:proofErr w:type="gramEnd"/>
      <w:r>
        <w:t>існик України. –2002.–№ 8.–С.1-43.</w:t>
      </w:r>
    </w:p>
    <w:p w:rsidR="00D73023" w:rsidRDefault="00D73023" w:rsidP="00902E71">
      <w:pPr>
        <w:numPr>
          <w:ilvl w:val="0"/>
          <w:numId w:val="47"/>
        </w:numPr>
        <w:suppressAutoHyphens w:val="0"/>
        <w:spacing w:line="360" w:lineRule="auto"/>
        <w:jc w:val="both"/>
      </w:pPr>
      <w:r>
        <w:lastRenderedPageBreak/>
        <w:t>Пономаренко М.С. Организационные принципы, методические основы и формы совершенствования системы последипломного обучения провизоров: Авто-реф. дисс. ... докт. фармац. наук: 15.00.01/ Харьков</w:t>
      </w:r>
      <w:proofErr w:type="gramStart"/>
      <w:r>
        <w:t>.</w:t>
      </w:r>
      <w:proofErr w:type="gramEnd"/>
      <w:r>
        <w:t xml:space="preserve"> </w:t>
      </w:r>
      <w:proofErr w:type="gramStart"/>
      <w:r>
        <w:t>г</w:t>
      </w:r>
      <w:proofErr w:type="gramEnd"/>
      <w:r>
        <w:t>ос. фарм. ин-т. – Х., 1990.– 46 с.</w:t>
      </w:r>
    </w:p>
    <w:p w:rsidR="00D73023" w:rsidRDefault="00D73023" w:rsidP="00902E71">
      <w:pPr>
        <w:numPr>
          <w:ilvl w:val="0"/>
          <w:numId w:val="47"/>
        </w:numPr>
        <w:suppressAutoHyphens w:val="0"/>
        <w:spacing w:line="360" w:lineRule="auto"/>
        <w:jc w:val="both"/>
      </w:pPr>
      <w:r>
        <w:t xml:space="preserve">60-й </w:t>
      </w:r>
      <w:proofErr w:type="gramStart"/>
      <w:r>
        <w:t>Св</w:t>
      </w:r>
      <w:proofErr w:type="gramEnd"/>
      <w:r>
        <w:t>ітовий Конгрес з фармації та фармацевтичних наук // Фармац. журн. – 2000. – № 5. – С.95-96.</w:t>
      </w:r>
    </w:p>
    <w:p w:rsidR="00D73023" w:rsidRDefault="00D73023" w:rsidP="00902E71">
      <w:pPr>
        <w:numPr>
          <w:ilvl w:val="0"/>
          <w:numId w:val="47"/>
        </w:numPr>
        <w:suppressAutoHyphens w:val="0"/>
        <w:spacing w:line="360" w:lineRule="auto"/>
        <w:jc w:val="both"/>
      </w:pPr>
      <w:r>
        <w:rPr>
          <w:snapToGrid w:val="0"/>
          <w:color w:val="000000"/>
          <w:lang w:val="en-GB"/>
        </w:rPr>
        <w:t>C</w:t>
      </w:r>
      <w:r w:rsidRPr="00D73023">
        <w:rPr>
          <w:snapToGrid w:val="0"/>
          <w:color w:val="000000"/>
          <w:lang w:val="en-US"/>
        </w:rPr>
        <w:t>ourse in Health Economics and Related Studies at the University of York.</w:t>
      </w:r>
      <w:r>
        <w:rPr>
          <w:snapToGrid w:val="0"/>
          <w:color w:val="000000"/>
          <w:lang w:val="en-US"/>
        </w:rPr>
        <w:t xml:space="preserve">  </w:t>
      </w:r>
      <w:proofErr w:type="gramStart"/>
      <w:r>
        <w:rPr>
          <w:snapToGrid w:val="0"/>
          <w:color w:val="000000"/>
          <w:lang w:val="en-US"/>
        </w:rPr>
        <w:t>www</w:t>
      </w:r>
      <w:proofErr w:type="gramEnd"/>
      <w:r>
        <w:rPr>
          <w:snapToGrid w:val="0"/>
          <w:color w:val="000000"/>
          <w:lang w:val="en-US"/>
        </w:rPr>
        <w:t>.</w:t>
      </w:r>
      <w:r>
        <w:rPr>
          <w:snapToGrid w:val="0"/>
          <w:color w:val="000000"/>
        </w:rPr>
        <w:t xml:space="preserve"> york.ac.uk.</w:t>
      </w:r>
    </w:p>
    <w:p w:rsidR="00D73023" w:rsidRDefault="00D73023" w:rsidP="00902E71">
      <w:pPr>
        <w:numPr>
          <w:ilvl w:val="0"/>
          <w:numId w:val="47"/>
        </w:numPr>
        <w:suppressAutoHyphens w:val="0"/>
        <w:spacing w:line="360" w:lineRule="auto"/>
        <w:jc w:val="both"/>
        <w:rPr>
          <w:lang w:val="en-US"/>
        </w:rPr>
      </w:pPr>
      <w:r>
        <w:rPr>
          <w:lang w:val="en-US"/>
        </w:rPr>
        <w:t>The On-line Graduate School Application</w:t>
      </w:r>
      <w:r w:rsidRPr="00D73023">
        <w:rPr>
          <w:lang w:val="en-US"/>
        </w:rPr>
        <w:t>.</w:t>
      </w:r>
      <w:r>
        <w:t>ь</w:t>
      </w:r>
      <w:r w:rsidRPr="00D73023">
        <w:rPr>
          <w:lang w:val="en-US"/>
        </w:rPr>
        <w:t xml:space="preserve"> </w:t>
      </w:r>
      <w:hyperlink r:id="rId21" w:history="1">
        <w:r>
          <w:rPr>
            <w:rStyle w:val="ae"/>
            <w:lang w:val="en-US"/>
          </w:rPr>
          <w:t>www.grad.washington.edu</w:t>
        </w:r>
      </w:hyperlink>
      <w:r w:rsidRPr="00D73023">
        <w:rPr>
          <w:lang w:val="en-US"/>
        </w:rPr>
        <w:t xml:space="preserve">. </w:t>
      </w:r>
      <w:r>
        <w:rPr>
          <w:lang w:val="en-US"/>
        </w:rPr>
        <w:t xml:space="preserve"> </w:t>
      </w:r>
    </w:p>
    <w:p w:rsidR="00D73023" w:rsidRDefault="00D73023" w:rsidP="00902E71">
      <w:pPr>
        <w:numPr>
          <w:ilvl w:val="0"/>
          <w:numId w:val="47"/>
        </w:numPr>
        <w:suppressAutoHyphens w:val="0"/>
        <w:spacing w:line="360" w:lineRule="auto"/>
        <w:jc w:val="both"/>
        <w:rPr>
          <w:lang w:val="en-GB"/>
        </w:rPr>
      </w:pPr>
      <w:hyperlink r:id="rId22" w:history="1">
        <w:r>
          <w:rPr>
            <w:rStyle w:val="ae"/>
            <w:lang w:val="en-GB"/>
          </w:rPr>
          <w:t>University of the Sciences in Philadelphia</w:t>
        </w:r>
      </w:hyperlink>
      <w:r>
        <w:rPr>
          <w:lang w:val="en-US"/>
        </w:rPr>
        <w:t xml:space="preserve">. </w:t>
      </w:r>
      <w:proofErr w:type="gramStart"/>
      <w:r>
        <w:rPr>
          <w:lang w:val="en-US"/>
        </w:rPr>
        <w:t>www</w:t>
      </w:r>
      <w:proofErr w:type="gramEnd"/>
      <w:r>
        <w:rPr>
          <w:lang w:val="en-US"/>
        </w:rPr>
        <w:t>.</w:t>
      </w:r>
      <w:r>
        <w:fldChar w:fldCharType="begin"/>
      </w:r>
      <w:r>
        <w:rPr>
          <w:lang w:val="en-GB"/>
        </w:rPr>
        <w:instrText xml:space="preserve"> HYPERLINK "http://www.healthpolicy.usip.edu/program_news.htm" </w:instrText>
      </w:r>
      <w:r>
        <w:fldChar w:fldCharType="separate"/>
      </w:r>
      <w:r>
        <w:rPr>
          <w:rStyle w:val="ae"/>
          <w:lang w:val="en-GB"/>
        </w:rPr>
        <w:t>Healt</w:t>
      </w:r>
      <w:r>
        <w:rPr>
          <w:rStyle w:val="ae"/>
          <w:lang w:val="en-GB"/>
        </w:rPr>
        <w:t>h</w:t>
      </w:r>
      <w:r>
        <w:rPr>
          <w:rStyle w:val="ae"/>
          <w:lang w:val="en-GB"/>
        </w:rPr>
        <w:t>polic</w:t>
      </w:r>
      <w:r>
        <w:rPr>
          <w:rStyle w:val="ae"/>
          <w:lang w:val="en-GB"/>
        </w:rPr>
        <w:t>y</w:t>
      </w:r>
      <w:r>
        <w:rPr>
          <w:rStyle w:val="ae"/>
          <w:lang w:val="en-GB"/>
        </w:rPr>
        <w:t>.</w:t>
      </w:r>
      <w:r>
        <w:rPr>
          <w:rStyle w:val="ae"/>
          <w:lang w:val="en-US"/>
        </w:rPr>
        <w:t>usip.edu.</w:t>
      </w:r>
      <w:r>
        <w:rPr>
          <w:rStyle w:val="ae"/>
          <w:lang w:val="en-GB"/>
        </w:rPr>
        <w:t xml:space="preserve"> Program News</w:t>
      </w:r>
      <w:r>
        <w:fldChar w:fldCharType="end"/>
      </w:r>
      <w:r>
        <w:rPr>
          <w:lang w:val="en-US"/>
        </w:rPr>
        <w:t>.</w:t>
      </w:r>
    </w:p>
    <w:p w:rsidR="00D73023" w:rsidRPr="00D73023" w:rsidRDefault="00D73023" w:rsidP="00902E71">
      <w:pPr>
        <w:numPr>
          <w:ilvl w:val="0"/>
          <w:numId w:val="47"/>
        </w:numPr>
        <w:suppressAutoHyphens w:val="0"/>
        <w:spacing w:line="360" w:lineRule="auto"/>
        <w:jc w:val="both"/>
        <w:rPr>
          <w:lang w:val="en-US"/>
        </w:rPr>
      </w:pPr>
      <w:r>
        <w:rPr>
          <w:lang w:val="en-GB"/>
        </w:rPr>
        <w:t>Information Processing, Ontario College of Pharmacists, Toronto, Ontario</w:t>
      </w:r>
      <w:r w:rsidRPr="00D73023">
        <w:rPr>
          <w:lang w:val="en-US"/>
        </w:rPr>
        <w:t xml:space="preserve">. </w:t>
      </w:r>
      <w:r>
        <w:rPr>
          <w:lang w:val="en-GB"/>
        </w:rPr>
        <w:t>www.ocpharma.com</w:t>
      </w:r>
      <w:r w:rsidRPr="00D73023">
        <w:rPr>
          <w:lang w:val="en-US"/>
        </w:rPr>
        <w:t>.</w:t>
      </w:r>
    </w:p>
    <w:p w:rsidR="00D73023" w:rsidRPr="00D73023" w:rsidRDefault="00D73023" w:rsidP="00902E71">
      <w:pPr>
        <w:numPr>
          <w:ilvl w:val="0"/>
          <w:numId w:val="47"/>
        </w:numPr>
        <w:suppressAutoHyphens w:val="0"/>
        <w:spacing w:line="360" w:lineRule="auto"/>
        <w:jc w:val="both"/>
        <w:rPr>
          <w:lang w:val="en-US"/>
        </w:rPr>
      </w:pPr>
      <w:r>
        <w:rPr>
          <w:lang w:val="en-US"/>
        </w:rPr>
        <w:t xml:space="preserve"> Monash University and Victorian College of Pharmacy, www.monash.edu.au.</w:t>
      </w:r>
      <w:r w:rsidRPr="00D73023">
        <w:rPr>
          <w:lang w:val="en-US"/>
        </w:rPr>
        <w:t xml:space="preserve"> </w:t>
      </w:r>
    </w:p>
    <w:p w:rsidR="00D73023" w:rsidRPr="00D73023" w:rsidRDefault="00D73023" w:rsidP="00902E71">
      <w:pPr>
        <w:numPr>
          <w:ilvl w:val="0"/>
          <w:numId w:val="47"/>
        </w:numPr>
        <w:suppressAutoHyphens w:val="0"/>
        <w:spacing w:line="360" w:lineRule="auto"/>
        <w:jc w:val="both"/>
        <w:rPr>
          <w:lang w:val="en-US"/>
        </w:rPr>
      </w:pPr>
      <w:r>
        <w:t>Заліська</w:t>
      </w:r>
      <w:r w:rsidRPr="00D73023">
        <w:rPr>
          <w:lang w:val="en-US"/>
        </w:rPr>
        <w:t xml:space="preserve"> </w:t>
      </w:r>
      <w:r>
        <w:t>О</w:t>
      </w:r>
      <w:r w:rsidRPr="00D73023">
        <w:rPr>
          <w:lang w:val="en-US"/>
        </w:rPr>
        <w:t>.</w:t>
      </w:r>
      <w:r>
        <w:t>М</w:t>
      </w:r>
      <w:r w:rsidRPr="00D73023">
        <w:rPr>
          <w:lang w:val="en-US"/>
        </w:rPr>
        <w:t xml:space="preserve">., </w:t>
      </w:r>
      <w:r>
        <w:t>Парновський</w:t>
      </w:r>
      <w:r w:rsidRPr="00D73023">
        <w:rPr>
          <w:lang w:val="en-US"/>
        </w:rPr>
        <w:t xml:space="preserve"> </w:t>
      </w:r>
      <w:r>
        <w:t>Б</w:t>
      </w:r>
      <w:r w:rsidRPr="00D73023">
        <w:rPr>
          <w:lang w:val="en-US"/>
        </w:rPr>
        <w:t>.</w:t>
      </w:r>
      <w:r>
        <w:t>Л</w:t>
      </w:r>
      <w:r w:rsidRPr="00D73023">
        <w:rPr>
          <w:lang w:val="en-US"/>
        </w:rPr>
        <w:t xml:space="preserve">. </w:t>
      </w:r>
      <w:r>
        <w:t>Програма</w:t>
      </w:r>
      <w:r w:rsidRPr="00D73023">
        <w:rPr>
          <w:lang w:val="en-US"/>
        </w:rPr>
        <w:t xml:space="preserve"> </w:t>
      </w:r>
      <w:r>
        <w:t>з</w:t>
      </w:r>
      <w:r w:rsidRPr="00D73023">
        <w:rPr>
          <w:lang w:val="en-US"/>
        </w:rPr>
        <w:t xml:space="preserve"> </w:t>
      </w:r>
      <w:r>
        <w:t>фармакоекономіки</w:t>
      </w:r>
      <w:r w:rsidRPr="00D73023">
        <w:rPr>
          <w:lang w:val="en-US"/>
        </w:rPr>
        <w:t xml:space="preserve"> </w:t>
      </w:r>
      <w:r>
        <w:t>для</w:t>
      </w:r>
      <w:r w:rsidRPr="00D73023">
        <w:rPr>
          <w:lang w:val="en-US"/>
        </w:rPr>
        <w:t xml:space="preserve"> </w:t>
      </w:r>
      <w:r>
        <w:t>студентів</w:t>
      </w:r>
      <w:r w:rsidRPr="00D73023">
        <w:rPr>
          <w:lang w:val="en-US"/>
        </w:rPr>
        <w:t xml:space="preserve"> </w:t>
      </w:r>
      <w:r>
        <w:t>вищих</w:t>
      </w:r>
      <w:r w:rsidRPr="00D73023">
        <w:rPr>
          <w:lang w:val="en-US"/>
        </w:rPr>
        <w:t xml:space="preserve"> </w:t>
      </w:r>
      <w:r>
        <w:t>фармацевтичних</w:t>
      </w:r>
      <w:r w:rsidRPr="00D73023">
        <w:rPr>
          <w:lang w:val="en-US"/>
        </w:rPr>
        <w:t xml:space="preserve"> </w:t>
      </w:r>
      <w:r>
        <w:t>навчальних</w:t>
      </w:r>
      <w:r w:rsidRPr="00D73023">
        <w:rPr>
          <w:lang w:val="en-US"/>
        </w:rPr>
        <w:t xml:space="preserve"> </w:t>
      </w:r>
      <w:r>
        <w:t>закладів</w:t>
      </w:r>
      <w:r w:rsidRPr="00D73023">
        <w:rPr>
          <w:lang w:val="en-US"/>
        </w:rPr>
        <w:t xml:space="preserve"> </w:t>
      </w:r>
      <w:r>
        <w:t>і</w:t>
      </w:r>
      <w:r w:rsidRPr="00D73023">
        <w:rPr>
          <w:lang w:val="en-US"/>
        </w:rPr>
        <w:t xml:space="preserve"> </w:t>
      </w:r>
      <w:r>
        <w:t>фармацевтичних</w:t>
      </w:r>
      <w:r w:rsidRPr="00D73023">
        <w:rPr>
          <w:lang w:val="en-US"/>
        </w:rPr>
        <w:t xml:space="preserve"> </w:t>
      </w:r>
      <w:r>
        <w:t>факультетів</w:t>
      </w:r>
      <w:r w:rsidRPr="00D73023">
        <w:rPr>
          <w:lang w:val="en-US"/>
        </w:rPr>
        <w:t xml:space="preserve"> </w:t>
      </w:r>
      <w:r>
        <w:t>вищих</w:t>
      </w:r>
      <w:r w:rsidRPr="00D73023">
        <w:rPr>
          <w:lang w:val="en-US"/>
        </w:rPr>
        <w:t xml:space="preserve"> </w:t>
      </w:r>
      <w:r>
        <w:t>медичних</w:t>
      </w:r>
      <w:r w:rsidRPr="00D73023">
        <w:rPr>
          <w:lang w:val="en-US"/>
        </w:rPr>
        <w:t xml:space="preserve"> </w:t>
      </w:r>
      <w:r>
        <w:t>навчальних</w:t>
      </w:r>
      <w:r w:rsidRPr="00D73023">
        <w:rPr>
          <w:lang w:val="en-US"/>
        </w:rPr>
        <w:t xml:space="preserve"> </w:t>
      </w:r>
      <w:r>
        <w:t>закладів</w:t>
      </w:r>
      <w:r w:rsidRPr="00D73023">
        <w:rPr>
          <w:lang w:val="en-US"/>
        </w:rPr>
        <w:t xml:space="preserve"> </w:t>
      </w:r>
      <w:r>
        <w:t>освіти</w:t>
      </w:r>
      <w:r w:rsidRPr="00D73023">
        <w:rPr>
          <w:lang w:val="en-US"/>
        </w:rPr>
        <w:t xml:space="preserve"> </w:t>
      </w:r>
      <w:r>
        <w:t>ІІІ</w:t>
      </w:r>
      <w:r w:rsidRPr="00D73023">
        <w:rPr>
          <w:lang w:val="en-US"/>
        </w:rPr>
        <w:t>-</w:t>
      </w:r>
      <w:r>
        <w:t>І</w:t>
      </w:r>
      <w:r>
        <w:rPr>
          <w:lang w:val="en-US"/>
        </w:rPr>
        <w:t>V</w:t>
      </w:r>
      <w:r w:rsidRPr="00D73023">
        <w:rPr>
          <w:lang w:val="en-US"/>
        </w:rPr>
        <w:t xml:space="preserve"> </w:t>
      </w:r>
      <w:proofErr w:type="gramStart"/>
      <w:r>
        <w:t>р</w:t>
      </w:r>
      <w:proofErr w:type="gramEnd"/>
      <w:r>
        <w:t>івнів</w:t>
      </w:r>
      <w:r w:rsidRPr="00D73023">
        <w:rPr>
          <w:lang w:val="en-US"/>
        </w:rPr>
        <w:t xml:space="preserve"> </w:t>
      </w:r>
      <w:r>
        <w:t>акредитації</w:t>
      </w:r>
      <w:r w:rsidRPr="00D73023">
        <w:rPr>
          <w:lang w:val="en-US"/>
        </w:rPr>
        <w:t xml:space="preserve"> / </w:t>
      </w:r>
      <w:r>
        <w:t>МОЗ</w:t>
      </w:r>
      <w:r w:rsidRPr="00D73023">
        <w:rPr>
          <w:lang w:val="en-US"/>
        </w:rPr>
        <w:t xml:space="preserve"> </w:t>
      </w:r>
      <w:r>
        <w:t>України</w:t>
      </w:r>
      <w:r w:rsidRPr="00D73023">
        <w:rPr>
          <w:lang w:val="en-US"/>
        </w:rPr>
        <w:t xml:space="preserve">. – </w:t>
      </w:r>
      <w:r>
        <w:t>К</w:t>
      </w:r>
      <w:r w:rsidRPr="00D73023">
        <w:rPr>
          <w:lang w:val="en-US"/>
        </w:rPr>
        <w:t xml:space="preserve">., 2001. – 26 </w:t>
      </w:r>
      <w:r>
        <w:t>с</w:t>
      </w:r>
      <w:r w:rsidRPr="00D73023">
        <w:rPr>
          <w:lang w:val="en-US"/>
        </w:rPr>
        <w:t>.</w:t>
      </w:r>
    </w:p>
    <w:p w:rsidR="00D73023" w:rsidRDefault="00D73023" w:rsidP="00902E71">
      <w:pPr>
        <w:numPr>
          <w:ilvl w:val="0"/>
          <w:numId w:val="47"/>
        </w:numPr>
        <w:suppressAutoHyphens w:val="0"/>
        <w:spacing w:line="360" w:lineRule="auto"/>
        <w:jc w:val="both"/>
      </w:pPr>
      <w:r>
        <w:t>Заліська О.М. Фармакоекономіка: Навчальний посібник</w:t>
      </w:r>
      <w:proofErr w:type="gramStart"/>
      <w:r>
        <w:t xml:space="preserve"> / З</w:t>
      </w:r>
      <w:proofErr w:type="gramEnd"/>
      <w:r>
        <w:t>а ред. Б.Л.Парновського. – Львів: Простір-М, 2000. – Ч.1: Теоретичні основи фармакоеко-номіки.– 64 с. – Ч.2: Фармакоекономічний аналіз. – 71 с.</w:t>
      </w:r>
    </w:p>
    <w:p w:rsidR="00D73023" w:rsidRDefault="00D73023" w:rsidP="00902E71">
      <w:pPr>
        <w:numPr>
          <w:ilvl w:val="0"/>
          <w:numId w:val="47"/>
        </w:numPr>
        <w:suppressAutoHyphens w:val="0"/>
        <w:spacing w:line="360" w:lineRule="auto"/>
        <w:jc w:val="both"/>
      </w:pPr>
      <w:r>
        <w:t xml:space="preserve"> Заліська О.М. Основи фармакоекономіки: Навчальний посібник</w:t>
      </w:r>
      <w:proofErr w:type="gramStart"/>
      <w:r>
        <w:t xml:space="preserve"> / З</w:t>
      </w:r>
      <w:proofErr w:type="gramEnd"/>
      <w:r>
        <w:t>а ред. Б.Л.Парновського / МОЗ України. – Львів, ВФ “Афі</w:t>
      </w:r>
      <w:proofErr w:type="gramStart"/>
      <w:r>
        <w:t>ша</w:t>
      </w:r>
      <w:proofErr w:type="gramEnd"/>
      <w:r>
        <w:t xml:space="preserve">”, 2002. – 360 с. </w:t>
      </w:r>
    </w:p>
    <w:p w:rsidR="00D73023" w:rsidRDefault="00D73023" w:rsidP="00902E71">
      <w:pPr>
        <w:numPr>
          <w:ilvl w:val="0"/>
          <w:numId w:val="47"/>
        </w:numPr>
        <w:suppressAutoHyphens w:val="0"/>
        <w:spacing w:line="360" w:lineRule="auto"/>
        <w:jc w:val="both"/>
      </w:pPr>
      <w:r>
        <w:t xml:space="preserve"> Навчальний план  та уніфікована програма передатестаційного циклу зі спеціальності “Організація і управління фармацією” / О.Ф.</w:t>
      </w:r>
      <w:proofErr w:type="gramStart"/>
      <w:r>
        <w:t>П</w:t>
      </w:r>
      <w:proofErr w:type="gramEnd"/>
      <w:r>
        <w:t>імінов, В.М.Толочко, М.С.Пономаренко, Б.Л.Парновський, С.О.Тихонова, Р.С.Коритнюк, І.П.Банний, О.М.Гриценко, В.А.Загорій, Д.Л.Великий, І.В.Міщенко, М.В.Чешева, О.М.Должнікова, О.В.Ахмад</w:t>
      </w:r>
      <w:proofErr w:type="gramStart"/>
      <w:r>
        <w:t>, І.</w:t>
      </w:r>
      <w:proofErr w:type="gramEnd"/>
      <w:r>
        <w:t>О.Солдатова, О.М.Заліська, Н.Б.Вовк, М.Л.Сятиня, В.В.Огороднік, В.О.Борищук, Л.О.Печенізька, Г.І.Квітчата. – Х.: НФаУ,  2003.– 47 с.</w:t>
      </w:r>
    </w:p>
    <w:p w:rsidR="00D73023" w:rsidRDefault="00D73023" w:rsidP="00902E71">
      <w:pPr>
        <w:numPr>
          <w:ilvl w:val="0"/>
          <w:numId w:val="47"/>
        </w:numPr>
        <w:suppressAutoHyphens w:val="0"/>
        <w:spacing w:line="360" w:lineRule="auto"/>
        <w:jc w:val="both"/>
      </w:pPr>
      <w:r>
        <w:t xml:space="preserve"> Навчальний план  та уніфікована програма передатестаційного циклу зі спеціальності “Загальна фармація” / О.Ф.</w:t>
      </w:r>
      <w:proofErr w:type="gramStart"/>
      <w:r>
        <w:t>П</w:t>
      </w:r>
      <w:proofErr w:type="gramEnd"/>
      <w:r>
        <w:t>імінов, С.О.Тихонова, Р.С.Коритнюк, І.М.Перцев, В.М.Толочко, І.П.Банний, Б.Л.Парновський, М.С.Пономаренко, О.М.Гриценко, Л.О.Печенізька, Г.Л.Квітчата, З.Р.Сафіуліна, О.М.Заліська, О.Л.</w:t>
      </w:r>
      <w:proofErr w:type="gramStart"/>
      <w:r>
        <w:t>Халєєва</w:t>
      </w:r>
      <w:proofErr w:type="gramEnd"/>
      <w:r>
        <w:t>, Л.Л.Давтян, Т.В.Тохова, Т.В.Шумило, Л.О.Шишкова, В.В.Руденко. – Х.: НФаУ, 2003. – 27 с.</w:t>
      </w:r>
    </w:p>
    <w:p w:rsidR="00D73023" w:rsidRDefault="00D73023" w:rsidP="00902E71">
      <w:pPr>
        <w:numPr>
          <w:ilvl w:val="0"/>
          <w:numId w:val="47"/>
        </w:numPr>
        <w:suppressAutoHyphens w:val="0"/>
        <w:spacing w:line="360" w:lineRule="auto"/>
        <w:jc w:val="both"/>
      </w:pPr>
      <w:r>
        <w:t>Заліська О.М. Фармакоекономіка, її термінологія // Аптека Галицька.–2000. – № 5. – С.22.</w:t>
      </w:r>
    </w:p>
    <w:p w:rsidR="00D73023" w:rsidRDefault="00D73023" w:rsidP="00902E71">
      <w:pPr>
        <w:numPr>
          <w:ilvl w:val="0"/>
          <w:numId w:val="47"/>
        </w:numPr>
        <w:suppressAutoHyphens w:val="0"/>
        <w:spacing w:line="360" w:lineRule="auto"/>
        <w:jc w:val="both"/>
      </w:pPr>
      <w:r>
        <w:lastRenderedPageBreak/>
        <w:t xml:space="preserve"> Заліська О.М. Основи фармакоекономіки: Класифікація фармакоекономічних витрат // Аптека Галицька.– 2000. –№ 6. – С.10.</w:t>
      </w:r>
    </w:p>
    <w:p w:rsidR="00D73023" w:rsidRDefault="00D73023" w:rsidP="00902E71">
      <w:pPr>
        <w:numPr>
          <w:ilvl w:val="0"/>
          <w:numId w:val="47"/>
        </w:numPr>
        <w:suppressAutoHyphens w:val="0"/>
        <w:spacing w:line="360" w:lineRule="auto"/>
        <w:jc w:val="both"/>
        <w:rPr>
          <w:b/>
        </w:rPr>
      </w:pPr>
      <w:r>
        <w:t xml:space="preserve">  Заліська О.М. Основи фармакоекономіки: фармакоепідеміологія – базова частина фармакоекономіки, її термінологія // Аптека Галицька.– 2000.– № 8.– С.12.</w:t>
      </w:r>
    </w:p>
    <w:p w:rsidR="00D73023" w:rsidRDefault="00D73023" w:rsidP="00902E71">
      <w:pPr>
        <w:numPr>
          <w:ilvl w:val="0"/>
          <w:numId w:val="47"/>
        </w:numPr>
        <w:suppressAutoHyphens w:val="0"/>
        <w:spacing w:line="360" w:lineRule="auto"/>
        <w:jc w:val="both"/>
      </w:pPr>
      <w:r>
        <w:t xml:space="preserve">Заліська О.М. Фармакоекономічний </w:t>
      </w:r>
      <w:proofErr w:type="gramStart"/>
      <w:r>
        <w:t>п</w:t>
      </w:r>
      <w:proofErr w:type="gramEnd"/>
      <w:r>
        <w:t>ідхід до аналізу споживання лікарських засобів // Аптека Галицька.– 2000.– № 19.– С.9-11.</w:t>
      </w:r>
    </w:p>
    <w:p w:rsidR="00D73023" w:rsidRDefault="00D73023" w:rsidP="00902E71">
      <w:pPr>
        <w:numPr>
          <w:ilvl w:val="0"/>
          <w:numId w:val="47"/>
        </w:numPr>
        <w:suppressAutoHyphens w:val="0"/>
        <w:spacing w:line="360" w:lineRule="auto"/>
        <w:jc w:val="both"/>
      </w:pPr>
      <w:r>
        <w:t xml:space="preserve"> Заліська О.М. Фармакоекономічний аналіз, його значення для охорони здоров’я // Аптека Галицька. – 2000. – № 24. – С.18-19.</w:t>
      </w:r>
    </w:p>
    <w:p w:rsidR="00D73023" w:rsidRDefault="00D73023" w:rsidP="00902E71">
      <w:pPr>
        <w:numPr>
          <w:ilvl w:val="0"/>
          <w:numId w:val="47"/>
        </w:numPr>
        <w:suppressAutoHyphens w:val="0"/>
        <w:spacing w:line="360" w:lineRule="auto"/>
        <w:jc w:val="both"/>
      </w:pPr>
      <w:r>
        <w:t xml:space="preserve"> Заліська О.М. Фармакоекономічний аналіз “вартість-ефективність”// Аптека Галицька. – 2001. – № 1. – С.16-17.</w:t>
      </w:r>
    </w:p>
    <w:p w:rsidR="00D73023" w:rsidRDefault="00D73023" w:rsidP="00902E71">
      <w:pPr>
        <w:numPr>
          <w:ilvl w:val="0"/>
          <w:numId w:val="47"/>
        </w:numPr>
        <w:suppressAutoHyphens w:val="0"/>
        <w:spacing w:line="360" w:lineRule="auto"/>
        <w:jc w:val="both"/>
      </w:pPr>
      <w:r>
        <w:t xml:space="preserve"> Заліська  О.М. Основи фармакоекономіки. Фармакоекономічний аналіз “вартість-користь”// Аптека Галицька. – 2001. – № 5. – С.22. </w:t>
      </w:r>
    </w:p>
    <w:p w:rsidR="00D73023" w:rsidRDefault="00D73023" w:rsidP="00902E71">
      <w:pPr>
        <w:numPr>
          <w:ilvl w:val="0"/>
          <w:numId w:val="47"/>
        </w:numPr>
        <w:suppressAutoHyphens w:val="0"/>
        <w:spacing w:line="360" w:lineRule="auto"/>
        <w:jc w:val="both"/>
      </w:pPr>
      <w:r>
        <w:t xml:space="preserve"> Заліська О.М. Фармакоекономіка // Фармацевтъ-практикъ. – 2003. – №3.– С.50-51.</w:t>
      </w:r>
    </w:p>
    <w:p w:rsidR="00D73023" w:rsidRDefault="00D73023" w:rsidP="00902E71">
      <w:pPr>
        <w:numPr>
          <w:ilvl w:val="0"/>
          <w:numId w:val="47"/>
        </w:numPr>
        <w:suppressAutoHyphens w:val="0"/>
        <w:spacing w:line="360" w:lineRule="auto"/>
        <w:jc w:val="both"/>
      </w:pPr>
      <w:r>
        <w:t xml:space="preserve"> Заліська О.М. Фармакоекономіка. Фармакоекономічний аналіз «вартість-ефективність» // Фармацевтъ-практикъ.– 2003.– № 4.– С.38-39.</w:t>
      </w:r>
    </w:p>
    <w:p w:rsidR="00D73023" w:rsidRDefault="00D73023" w:rsidP="00902E71">
      <w:pPr>
        <w:numPr>
          <w:ilvl w:val="0"/>
          <w:numId w:val="47"/>
        </w:numPr>
        <w:suppressAutoHyphens w:val="0"/>
        <w:spacing w:line="360" w:lineRule="auto"/>
        <w:jc w:val="both"/>
      </w:pPr>
      <w:r>
        <w:t>Заліська О.М. Фармакоекономіка. Доказова фармація та доказова медицина // Фармацевтъ-практикъ.–2003.–№ 5.– С.46-47.</w:t>
      </w:r>
    </w:p>
    <w:p w:rsidR="00D73023" w:rsidRDefault="00D73023" w:rsidP="00902E71">
      <w:pPr>
        <w:numPr>
          <w:ilvl w:val="0"/>
          <w:numId w:val="47"/>
        </w:numPr>
        <w:suppressAutoHyphens w:val="0"/>
        <w:spacing w:line="360" w:lineRule="auto"/>
        <w:jc w:val="both"/>
      </w:pPr>
      <w:r>
        <w:t xml:space="preserve"> Заліська О.М. Фармакоекономіка. База даних Кокрейна // Фармацевтъ-практикъ.– 2003.– № 6.– С.28-29.</w:t>
      </w:r>
    </w:p>
    <w:p w:rsidR="00D73023" w:rsidRDefault="00D73023" w:rsidP="00902E71">
      <w:pPr>
        <w:numPr>
          <w:ilvl w:val="0"/>
          <w:numId w:val="47"/>
        </w:numPr>
        <w:suppressAutoHyphens w:val="0"/>
        <w:spacing w:line="360" w:lineRule="auto"/>
        <w:jc w:val="both"/>
      </w:pPr>
      <w:r>
        <w:t xml:space="preserve"> Заліська О.М. Фармакоекономіка. Формулярна система </w:t>
      </w:r>
      <w:proofErr w:type="gramStart"/>
      <w:r>
        <w:t>л</w:t>
      </w:r>
      <w:proofErr w:type="gramEnd"/>
      <w:r>
        <w:t>ікарського забезпечення // Фармацевтъ-практикъ.– 2003.– № 9.– С.38-39.</w:t>
      </w:r>
    </w:p>
    <w:p w:rsidR="00D73023" w:rsidRDefault="00D73023" w:rsidP="00902E71">
      <w:pPr>
        <w:numPr>
          <w:ilvl w:val="0"/>
          <w:numId w:val="47"/>
        </w:numPr>
        <w:suppressAutoHyphens w:val="0"/>
        <w:spacing w:line="360" w:lineRule="auto"/>
        <w:jc w:val="both"/>
      </w:pPr>
      <w:r>
        <w:t>Залиская О.Н., Парновский Б.Л. Система стандартизации при обучении специалистов фармакоэкономике // Проблемы стандартизации в здравоохранении.– 2001.–№ 1. – С.141. – (Тезисы докл. научн</w:t>
      </w:r>
      <w:proofErr w:type="gramStart"/>
      <w:r>
        <w:t>.-</w:t>
      </w:r>
      <w:proofErr w:type="gramEnd"/>
      <w:r>
        <w:t xml:space="preserve">практ. конф. </w:t>
      </w:r>
      <w:proofErr w:type="gramStart"/>
      <w:r>
        <w:t>“Проблемы стандартизации в здравоохранении”).</w:t>
      </w:r>
      <w:proofErr w:type="gramEnd"/>
    </w:p>
    <w:p w:rsidR="00D73023" w:rsidRDefault="00D73023" w:rsidP="00902E71">
      <w:pPr>
        <w:numPr>
          <w:ilvl w:val="0"/>
          <w:numId w:val="47"/>
        </w:numPr>
        <w:suppressAutoHyphens w:val="0"/>
        <w:spacing w:line="360" w:lineRule="auto"/>
        <w:jc w:val="both"/>
      </w:pPr>
      <w:r>
        <w:t xml:space="preserve"> Заліська О.М. Фармакоекономіка та її практичне використання для </w:t>
      </w:r>
      <w:proofErr w:type="gramStart"/>
      <w:r>
        <w:t>п</w:t>
      </w:r>
      <w:proofErr w:type="gramEnd"/>
      <w:r>
        <w:t>ідготовки спеціалістів // Фармац. журн.– 2001.– № 1. – С.27-32.</w:t>
      </w:r>
    </w:p>
    <w:p w:rsidR="00D73023" w:rsidRDefault="00D73023" w:rsidP="00902E71">
      <w:pPr>
        <w:numPr>
          <w:ilvl w:val="0"/>
          <w:numId w:val="47"/>
        </w:numPr>
        <w:suppressAutoHyphens w:val="0"/>
        <w:spacing w:line="360" w:lineRule="auto"/>
        <w:jc w:val="both"/>
      </w:pPr>
      <w:r>
        <w:t>Парновський Б.Л., Заліська О.М. Сучасні аспекти впровадження фармакоекономіки у навчальні програми підготовки провізорів</w:t>
      </w:r>
      <w:proofErr w:type="gramStart"/>
      <w:r>
        <w:t xml:space="preserve"> // В</w:t>
      </w:r>
      <w:proofErr w:type="gramEnd"/>
      <w:r>
        <w:t>існик фармації. – Матеріали науково-практичної конференції “Сучасні проблеми фармацевтичної науки і практики”.– 2001.– № 3 (27). – С.107.</w:t>
      </w:r>
    </w:p>
    <w:p w:rsidR="00D73023" w:rsidRDefault="00D73023" w:rsidP="00902E71">
      <w:pPr>
        <w:numPr>
          <w:ilvl w:val="0"/>
          <w:numId w:val="47"/>
        </w:numPr>
        <w:suppressAutoHyphens w:val="0"/>
        <w:spacing w:line="360" w:lineRule="auto"/>
        <w:jc w:val="both"/>
      </w:pPr>
      <w:r>
        <w:t xml:space="preserve">Заліська О.М., Парновський Б.Л. Впровадження фармакоекономіки у процес підготовки провізорів </w:t>
      </w:r>
      <w:proofErr w:type="gramStart"/>
      <w:r>
        <w:t>в</w:t>
      </w:r>
      <w:proofErr w:type="gramEnd"/>
      <w:r>
        <w:t xml:space="preserve"> Україні // Еженедельник Аптека.– 2002.– № 14 (335). – С.14-15.</w:t>
      </w:r>
    </w:p>
    <w:p w:rsidR="00D73023" w:rsidRDefault="00D73023" w:rsidP="00902E71">
      <w:pPr>
        <w:numPr>
          <w:ilvl w:val="0"/>
          <w:numId w:val="47"/>
        </w:numPr>
        <w:suppressAutoHyphens w:val="0"/>
        <w:spacing w:line="360" w:lineRule="auto"/>
        <w:jc w:val="both"/>
      </w:pPr>
      <w:r>
        <w:lastRenderedPageBreak/>
        <w:t xml:space="preserve">Заліська О.М., Парновський Б.Л. Досвід викладання фармакоекономіки в Україні для </w:t>
      </w:r>
      <w:proofErr w:type="gramStart"/>
      <w:r>
        <w:t>п</w:t>
      </w:r>
      <w:proofErr w:type="gramEnd"/>
      <w:r>
        <w:t>іслядипломної підготовки провізорів // Фармац. журн.– 2002.– № 2. – С.12-15.</w:t>
      </w:r>
    </w:p>
    <w:p w:rsidR="00D73023" w:rsidRDefault="00D73023" w:rsidP="00902E71">
      <w:pPr>
        <w:numPr>
          <w:ilvl w:val="0"/>
          <w:numId w:val="47"/>
        </w:numPr>
        <w:suppressAutoHyphens w:val="0"/>
        <w:spacing w:line="360" w:lineRule="auto"/>
        <w:jc w:val="both"/>
      </w:pPr>
      <w:r>
        <w:t xml:space="preserve">Заліська О.М. Упровадження системи </w:t>
      </w:r>
      <w:proofErr w:type="gramStart"/>
      <w:r>
        <w:t>п</w:t>
      </w:r>
      <w:proofErr w:type="gramEnd"/>
      <w:r>
        <w:t xml:space="preserve">ідготовки провізорів з фармакоекономіки у ВМ(Ф)НЗ МОЗ України // Матеріали наук.-метод. конф. “Актуальні проблеми </w:t>
      </w:r>
      <w:proofErr w:type="gramStart"/>
      <w:r>
        <w:t>п</w:t>
      </w:r>
      <w:proofErr w:type="gramEnd"/>
      <w:r>
        <w:t>ідготовки фахівців у вищих медичних та фармацевтичному навчальних закладах України”.– Чернівці, 2002. – С.204-205.</w:t>
      </w:r>
    </w:p>
    <w:p w:rsidR="00D73023" w:rsidRDefault="00D73023" w:rsidP="00902E71">
      <w:pPr>
        <w:numPr>
          <w:ilvl w:val="0"/>
          <w:numId w:val="47"/>
        </w:numPr>
        <w:suppressAutoHyphens w:val="0"/>
        <w:spacing w:line="360" w:lineRule="auto"/>
        <w:jc w:val="both"/>
      </w:pPr>
      <w:r>
        <w:t xml:space="preserve">Заліська О.М. Створення системи </w:t>
      </w:r>
      <w:proofErr w:type="gramStart"/>
      <w:r>
        <w:t>п</w:t>
      </w:r>
      <w:proofErr w:type="gramEnd"/>
      <w:r>
        <w:t>ідготовки провізорів з фармакоекономіки // Фармац. журн. – 2003. – № 1. –  С.35-41.</w:t>
      </w:r>
    </w:p>
    <w:p w:rsidR="00D73023" w:rsidRDefault="00D73023" w:rsidP="00902E71">
      <w:pPr>
        <w:numPr>
          <w:ilvl w:val="0"/>
          <w:numId w:val="47"/>
        </w:numPr>
        <w:suppressAutoHyphens w:val="0"/>
        <w:spacing w:line="360" w:lineRule="auto"/>
        <w:jc w:val="both"/>
      </w:pPr>
      <w:r>
        <w:t xml:space="preserve"> Парновский Б.Л., Яцкова Г.Ю., Залиская О.Н., Клиническая фармация и ее роль в профессиональном обучении провизоров аптек // Провизор. –2003. – № 6. – С.34-37.</w:t>
      </w:r>
    </w:p>
    <w:p w:rsidR="00D73023" w:rsidRDefault="00D73023" w:rsidP="00902E71">
      <w:pPr>
        <w:numPr>
          <w:ilvl w:val="0"/>
          <w:numId w:val="47"/>
        </w:numPr>
        <w:suppressAutoHyphens w:val="0"/>
        <w:spacing w:line="360" w:lineRule="auto"/>
        <w:jc w:val="both"/>
        <w:rPr>
          <w:lang w:val="en-US"/>
        </w:rPr>
      </w:pPr>
      <w:r>
        <w:rPr>
          <w:lang w:val="en-US"/>
        </w:rPr>
        <w:t>ASHP guidelines on the provision of medication information by pharmacists //</w:t>
      </w:r>
      <w:r w:rsidRPr="00D73023">
        <w:rPr>
          <w:lang w:val="en-US"/>
        </w:rPr>
        <w:t xml:space="preserve"> </w:t>
      </w:r>
      <w:r>
        <w:rPr>
          <w:lang w:val="en-US"/>
        </w:rPr>
        <w:t>Amer. J. Health-System Pharmacy.</w:t>
      </w:r>
      <w:r w:rsidRPr="00D73023">
        <w:rPr>
          <w:lang w:val="en-US"/>
        </w:rPr>
        <w:t xml:space="preserve"> –</w:t>
      </w:r>
      <w:r>
        <w:rPr>
          <w:lang w:val="en-US"/>
        </w:rPr>
        <w:t xml:space="preserve"> 1996.</w:t>
      </w:r>
      <w:r w:rsidRPr="00D73023">
        <w:rPr>
          <w:lang w:val="en-US"/>
        </w:rPr>
        <w:t xml:space="preserve"> –</w:t>
      </w:r>
      <w:r>
        <w:rPr>
          <w:lang w:val="en-US"/>
        </w:rPr>
        <w:t xml:space="preserve"> </w:t>
      </w:r>
      <w:r w:rsidRPr="00D73023">
        <w:rPr>
          <w:lang w:val="en-US"/>
        </w:rPr>
        <w:t xml:space="preserve">№ </w:t>
      </w:r>
      <w:r>
        <w:rPr>
          <w:lang w:val="en-US"/>
        </w:rPr>
        <w:t>53.</w:t>
      </w:r>
      <w:r w:rsidRPr="00D73023">
        <w:rPr>
          <w:lang w:val="en-US"/>
        </w:rPr>
        <w:t xml:space="preserve"> –</w:t>
      </w:r>
      <w:r>
        <w:rPr>
          <w:lang w:val="en-US"/>
        </w:rPr>
        <w:t xml:space="preserve"> P.1843-1845.</w:t>
      </w:r>
    </w:p>
    <w:p w:rsidR="00D73023" w:rsidRDefault="00D73023" w:rsidP="00902E71">
      <w:pPr>
        <w:numPr>
          <w:ilvl w:val="0"/>
          <w:numId w:val="47"/>
        </w:numPr>
        <w:suppressAutoHyphens w:val="0"/>
        <w:spacing w:line="360" w:lineRule="auto"/>
        <w:jc w:val="both"/>
        <w:rPr>
          <w:lang w:val="en-US"/>
        </w:rPr>
      </w:pPr>
      <w:r>
        <w:rPr>
          <w:lang w:val="en-US"/>
        </w:rPr>
        <w:t>Woodruff A.E., Hunt C.A. Involment in medical informatics may enable pharmacists to expand their consultation potential and improve the quality of healthcare</w:t>
      </w:r>
      <w:r w:rsidRPr="00D73023">
        <w:rPr>
          <w:lang w:val="en-US"/>
        </w:rPr>
        <w:t xml:space="preserve"> </w:t>
      </w:r>
      <w:r>
        <w:rPr>
          <w:lang w:val="en-US"/>
        </w:rPr>
        <w:t>//</w:t>
      </w:r>
      <w:r w:rsidRPr="00D73023">
        <w:rPr>
          <w:lang w:val="en-US"/>
        </w:rPr>
        <w:t xml:space="preserve"> </w:t>
      </w:r>
      <w:r>
        <w:rPr>
          <w:lang w:val="en-US"/>
        </w:rPr>
        <w:t>Ann. Pharmacother.</w:t>
      </w:r>
      <w:r>
        <w:t xml:space="preserve"> –</w:t>
      </w:r>
      <w:r>
        <w:rPr>
          <w:lang w:val="en-US"/>
        </w:rPr>
        <w:t xml:space="preserve"> 1992.</w:t>
      </w:r>
      <w:r>
        <w:t xml:space="preserve"> –</w:t>
      </w:r>
      <w:r>
        <w:rPr>
          <w:lang w:val="en-US"/>
        </w:rPr>
        <w:t xml:space="preserve"> </w:t>
      </w:r>
      <w:r>
        <w:t>№</w:t>
      </w:r>
      <w:r>
        <w:rPr>
          <w:lang w:val="en-US"/>
        </w:rPr>
        <w:t xml:space="preserve"> 26.</w:t>
      </w:r>
      <w:r>
        <w:t xml:space="preserve"> –</w:t>
      </w:r>
      <w:r>
        <w:rPr>
          <w:lang w:val="en-US"/>
        </w:rPr>
        <w:t xml:space="preserve"> P.100-104.</w:t>
      </w:r>
    </w:p>
    <w:p w:rsidR="00D73023" w:rsidRDefault="00D73023" w:rsidP="00902E71">
      <w:pPr>
        <w:numPr>
          <w:ilvl w:val="0"/>
          <w:numId w:val="47"/>
        </w:numPr>
        <w:suppressAutoHyphens w:val="0"/>
        <w:spacing w:line="360" w:lineRule="auto"/>
        <w:jc w:val="both"/>
        <w:rPr>
          <w:lang w:val="en-US"/>
        </w:rPr>
      </w:pPr>
      <w:r>
        <w:rPr>
          <w:lang w:val="en-US"/>
        </w:rPr>
        <w:t>Maupetit J.C. Drug information system //</w:t>
      </w:r>
      <w:r w:rsidRPr="00D73023">
        <w:rPr>
          <w:lang w:val="en-US"/>
        </w:rPr>
        <w:t xml:space="preserve"> </w:t>
      </w:r>
      <w:r>
        <w:rPr>
          <w:lang w:val="en-US"/>
        </w:rPr>
        <w:t>Eur.</w:t>
      </w:r>
      <w:r w:rsidRPr="00D73023">
        <w:rPr>
          <w:lang w:val="en-US"/>
        </w:rPr>
        <w:t xml:space="preserve"> </w:t>
      </w:r>
      <w:r>
        <w:rPr>
          <w:lang w:val="en-US"/>
        </w:rPr>
        <w:t>J.</w:t>
      </w:r>
      <w:r w:rsidRPr="00D73023">
        <w:rPr>
          <w:lang w:val="en-US"/>
        </w:rPr>
        <w:t xml:space="preserve"> </w:t>
      </w:r>
      <w:r>
        <w:rPr>
          <w:lang w:val="en-US"/>
        </w:rPr>
        <w:t>Hosp.</w:t>
      </w:r>
      <w:r w:rsidRPr="00D73023">
        <w:rPr>
          <w:lang w:val="en-US"/>
        </w:rPr>
        <w:t xml:space="preserve"> </w:t>
      </w:r>
      <w:r>
        <w:rPr>
          <w:lang w:val="en-US"/>
        </w:rPr>
        <w:t>Pharm</w:t>
      </w:r>
      <w:proofErr w:type="gramStart"/>
      <w:r>
        <w:rPr>
          <w:lang w:val="en-US"/>
        </w:rPr>
        <w:t>.</w:t>
      </w:r>
      <w:r>
        <w:t>–</w:t>
      </w:r>
      <w:proofErr w:type="gramEnd"/>
      <w:r>
        <w:rPr>
          <w:lang w:val="en-US"/>
        </w:rPr>
        <w:t xml:space="preserve"> 1993.</w:t>
      </w:r>
      <w:r>
        <w:t>–</w:t>
      </w:r>
      <w:r>
        <w:rPr>
          <w:lang w:val="en-US"/>
        </w:rPr>
        <w:t xml:space="preserve"> </w:t>
      </w:r>
      <w:r>
        <w:t xml:space="preserve">№ </w:t>
      </w:r>
      <w:r>
        <w:rPr>
          <w:lang w:val="en-US"/>
        </w:rPr>
        <w:t>3.</w:t>
      </w:r>
      <w:r>
        <w:t>–</w:t>
      </w:r>
      <w:r>
        <w:rPr>
          <w:lang w:val="en-US"/>
        </w:rPr>
        <w:t xml:space="preserve"> P.139-140.</w:t>
      </w:r>
    </w:p>
    <w:p w:rsidR="00D73023" w:rsidRDefault="00D73023" w:rsidP="00902E71">
      <w:pPr>
        <w:numPr>
          <w:ilvl w:val="0"/>
          <w:numId w:val="47"/>
        </w:numPr>
        <w:suppressAutoHyphens w:val="0"/>
        <w:spacing w:line="360" w:lineRule="auto"/>
        <w:jc w:val="both"/>
        <w:rPr>
          <w:lang w:val="en-US"/>
        </w:rPr>
      </w:pPr>
      <w:r>
        <w:rPr>
          <w:lang w:val="en-US"/>
        </w:rPr>
        <w:t xml:space="preserve"> </w:t>
      </w:r>
      <w:r w:rsidRPr="00D73023">
        <w:rPr>
          <w:lang w:val="en-US"/>
        </w:rPr>
        <w:t xml:space="preserve"> </w:t>
      </w:r>
      <w:r>
        <w:rPr>
          <w:lang w:val="en-US"/>
        </w:rPr>
        <w:t>American</w:t>
      </w:r>
      <w:r w:rsidRPr="00D73023">
        <w:rPr>
          <w:lang w:val="en-US"/>
        </w:rPr>
        <w:t xml:space="preserve"> </w:t>
      </w:r>
      <w:r>
        <w:rPr>
          <w:lang w:val="en-US"/>
        </w:rPr>
        <w:t>Hospital</w:t>
      </w:r>
      <w:r w:rsidRPr="00D73023">
        <w:rPr>
          <w:lang w:val="en-US"/>
        </w:rPr>
        <w:t xml:space="preserve"> </w:t>
      </w:r>
      <w:r>
        <w:rPr>
          <w:lang w:val="en-US"/>
        </w:rPr>
        <w:t>Formulary</w:t>
      </w:r>
      <w:r w:rsidRPr="00D73023">
        <w:rPr>
          <w:lang w:val="en-US"/>
        </w:rPr>
        <w:t xml:space="preserve"> </w:t>
      </w:r>
      <w:r>
        <w:rPr>
          <w:lang w:val="en-US"/>
        </w:rPr>
        <w:t>Service</w:t>
      </w:r>
      <w:r w:rsidRPr="00D73023">
        <w:rPr>
          <w:lang w:val="en-US"/>
        </w:rPr>
        <w:t xml:space="preserve"> </w:t>
      </w:r>
      <w:r>
        <w:rPr>
          <w:lang w:val="en-US"/>
        </w:rPr>
        <w:t>Drug</w:t>
      </w:r>
      <w:r w:rsidRPr="00D73023">
        <w:rPr>
          <w:lang w:val="en-US"/>
        </w:rPr>
        <w:t xml:space="preserve"> </w:t>
      </w:r>
      <w:r>
        <w:rPr>
          <w:lang w:val="en-US"/>
        </w:rPr>
        <w:t>Information.</w:t>
      </w:r>
      <w:r w:rsidRPr="00D73023">
        <w:rPr>
          <w:lang w:val="en-US"/>
        </w:rPr>
        <w:t xml:space="preserve"> – </w:t>
      </w:r>
      <w:r>
        <w:rPr>
          <w:lang w:val="en-US"/>
        </w:rPr>
        <w:t>AHFS Inc.</w:t>
      </w:r>
      <w:r w:rsidRPr="00D73023">
        <w:rPr>
          <w:lang w:val="en-US"/>
        </w:rPr>
        <w:t xml:space="preserve"> –</w:t>
      </w:r>
      <w:r>
        <w:rPr>
          <w:lang w:val="en-US"/>
        </w:rPr>
        <w:t>2000.</w:t>
      </w:r>
      <w:r w:rsidRPr="00D73023">
        <w:rPr>
          <w:lang w:val="en-US"/>
        </w:rPr>
        <w:t xml:space="preserve"> – </w:t>
      </w:r>
      <w:r>
        <w:rPr>
          <w:lang w:val="en-US"/>
        </w:rPr>
        <w:t>3546 p</w:t>
      </w:r>
      <w:r w:rsidRPr="00D73023">
        <w:rPr>
          <w:lang w:val="en-US"/>
        </w:rPr>
        <w:t>.</w:t>
      </w:r>
      <w:r>
        <w:rPr>
          <w:lang w:val="en-US"/>
        </w:rPr>
        <w:t xml:space="preserve"> </w:t>
      </w:r>
    </w:p>
    <w:p w:rsidR="00D73023" w:rsidRDefault="00D73023" w:rsidP="00902E71">
      <w:pPr>
        <w:numPr>
          <w:ilvl w:val="0"/>
          <w:numId w:val="47"/>
        </w:numPr>
        <w:suppressAutoHyphens w:val="0"/>
        <w:spacing w:line="360" w:lineRule="auto"/>
        <w:jc w:val="both"/>
        <w:rPr>
          <w:lang w:val="en-US"/>
        </w:rPr>
      </w:pPr>
      <w:r>
        <w:rPr>
          <w:lang w:val="en-US"/>
        </w:rPr>
        <w:t>British</w:t>
      </w:r>
      <w:r w:rsidRPr="00D73023">
        <w:rPr>
          <w:lang w:val="en-US"/>
        </w:rPr>
        <w:t xml:space="preserve"> </w:t>
      </w:r>
      <w:r>
        <w:rPr>
          <w:lang w:val="en-US"/>
        </w:rPr>
        <w:t>National</w:t>
      </w:r>
      <w:r w:rsidRPr="00D73023">
        <w:rPr>
          <w:lang w:val="en-US"/>
        </w:rPr>
        <w:t xml:space="preserve"> </w:t>
      </w:r>
      <w:r>
        <w:rPr>
          <w:lang w:val="en-US"/>
        </w:rPr>
        <w:t>Formulary</w:t>
      </w:r>
      <w:r w:rsidRPr="00D73023">
        <w:rPr>
          <w:lang w:val="en-US"/>
        </w:rPr>
        <w:t>.</w:t>
      </w:r>
      <w:r>
        <w:rPr>
          <w:lang w:val="en-US"/>
        </w:rPr>
        <w:t xml:space="preserve"> </w:t>
      </w:r>
      <w:r w:rsidRPr="00D73023">
        <w:rPr>
          <w:lang w:val="en-US"/>
        </w:rPr>
        <w:t xml:space="preserve">– </w:t>
      </w:r>
      <w:r>
        <w:rPr>
          <w:lang w:val="en-US"/>
        </w:rPr>
        <w:fldChar w:fldCharType="begin"/>
      </w:r>
      <w:r>
        <w:rPr>
          <w:lang w:val="en-US"/>
        </w:rPr>
        <w:instrText xml:space="preserve"> HYPERLINK "http://www.eBNF.uk" </w:instrText>
      </w:r>
      <w:r>
        <w:rPr>
          <w:lang w:val="en-US"/>
        </w:rPr>
      </w:r>
      <w:r>
        <w:rPr>
          <w:lang w:val="en-US"/>
        </w:rPr>
        <w:fldChar w:fldCharType="separate"/>
      </w:r>
      <w:r>
        <w:rPr>
          <w:rStyle w:val="ae"/>
          <w:lang w:val="en-US"/>
        </w:rPr>
        <w:t>www.eBNF.uk</w:t>
      </w:r>
      <w:r>
        <w:rPr>
          <w:lang w:val="en-US"/>
        </w:rPr>
        <w:fldChar w:fldCharType="end"/>
      </w:r>
    </w:p>
    <w:p w:rsidR="00D73023" w:rsidRDefault="00D73023" w:rsidP="00902E71">
      <w:pPr>
        <w:numPr>
          <w:ilvl w:val="0"/>
          <w:numId w:val="47"/>
        </w:numPr>
        <w:suppressAutoHyphens w:val="0"/>
        <w:spacing w:line="360" w:lineRule="auto"/>
        <w:jc w:val="both"/>
        <w:rPr>
          <w:lang w:val="en-US"/>
        </w:rPr>
      </w:pPr>
      <w:r>
        <w:rPr>
          <w:lang w:val="en-US"/>
        </w:rPr>
        <w:t>Battig GE. Drug information in Switzeland. Arzneimittelkompendium</w:t>
      </w:r>
      <w:r w:rsidRPr="00D73023">
        <w:rPr>
          <w:lang w:val="en-US"/>
        </w:rPr>
        <w:t xml:space="preserve"> </w:t>
      </w:r>
      <w:r>
        <w:rPr>
          <w:lang w:val="en-US"/>
        </w:rPr>
        <w:t>Schweiz</w:t>
      </w:r>
      <w:r w:rsidRPr="00D73023">
        <w:rPr>
          <w:lang w:val="en-US"/>
        </w:rPr>
        <w:t xml:space="preserve"> //</w:t>
      </w:r>
      <w:r>
        <w:rPr>
          <w:lang w:val="en-US"/>
        </w:rPr>
        <w:t xml:space="preserve"> Doreau C., Tugwell C., Taggiasco N., eds. Drug information.</w:t>
      </w:r>
      <w:r>
        <w:t xml:space="preserve"> – </w:t>
      </w:r>
      <w:r>
        <w:rPr>
          <w:lang w:val="en-US"/>
        </w:rPr>
        <w:t>1991.</w:t>
      </w:r>
      <w:r>
        <w:t xml:space="preserve"> –</w:t>
      </w:r>
      <w:r>
        <w:rPr>
          <w:lang w:val="en-US"/>
        </w:rPr>
        <w:t xml:space="preserve"> Asso</w:t>
      </w:r>
      <w:r>
        <w:t>с</w:t>
      </w:r>
      <w:r>
        <w:rPr>
          <w:lang w:val="en-US"/>
        </w:rPr>
        <w:t>iation ESCP-DI.</w:t>
      </w:r>
      <w:r>
        <w:t xml:space="preserve"> – </w:t>
      </w:r>
      <w:r>
        <w:rPr>
          <w:lang w:val="en-US"/>
        </w:rPr>
        <w:t>France.</w:t>
      </w:r>
      <w:r>
        <w:t xml:space="preserve"> –</w:t>
      </w:r>
      <w:r>
        <w:rPr>
          <w:lang w:val="en-US"/>
        </w:rPr>
        <w:t xml:space="preserve"> P.37-41.</w:t>
      </w:r>
    </w:p>
    <w:p w:rsidR="00D73023" w:rsidRDefault="00D73023" w:rsidP="00902E71">
      <w:pPr>
        <w:numPr>
          <w:ilvl w:val="0"/>
          <w:numId w:val="47"/>
        </w:numPr>
        <w:suppressAutoHyphens w:val="0"/>
        <w:spacing w:line="360" w:lineRule="auto"/>
        <w:jc w:val="both"/>
        <w:rPr>
          <w:lang w:val="en-US"/>
        </w:rPr>
      </w:pPr>
      <w:r>
        <w:rPr>
          <w:lang w:val="en-US"/>
        </w:rPr>
        <w:t xml:space="preserve">Databases Available on the Electronic Databases &amp; Directories Network at NLM. </w:t>
      </w:r>
      <w:proofErr w:type="gramStart"/>
      <w:r>
        <w:rPr>
          <w:lang w:val="en-US"/>
        </w:rPr>
        <w:t>www</w:t>
      </w:r>
      <w:proofErr w:type="gramEnd"/>
      <w:r>
        <w:rPr>
          <w:lang w:val="en-US"/>
        </w:rPr>
        <w:t xml:space="preserve">. </w:t>
      </w:r>
      <w:proofErr w:type="gramStart"/>
      <w:r>
        <w:rPr>
          <w:lang w:val="en-US"/>
        </w:rPr>
        <w:t>nlm</w:t>
      </w:r>
      <w:proofErr w:type="gramEnd"/>
      <w:r>
        <w:rPr>
          <w:lang w:val="en-US"/>
        </w:rPr>
        <w:t>. gov.</w:t>
      </w:r>
    </w:p>
    <w:p w:rsidR="00D73023" w:rsidRDefault="00D73023" w:rsidP="00902E71">
      <w:pPr>
        <w:numPr>
          <w:ilvl w:val="0"/>
          <w:numId w:val="47"/>
        </w:numPr>
        <w:suppressAutoHyphens w:val="0"/>
        <w:spacing w:line="360" w:lineRule="auto"/>
        <w:jc w:val="both"/>
        <w:rPr>
          <w:rStyle w:val="footertext"/>
          <w:lang w:val="en-US"/>
        </w:rPr>
      </w:pPr>
      <w:r>
        <w:rPr>
          <w:lang w:val="en-US"/>
        </w:rPr>
        <w:t xml:space="preserve">Electronic resources in the Science and Technology Reading Rooms. </w:t>
      </w:r>
      <w:proofErr w:type="gramStart"/>
      <w:r>
        <w:rPr>
          <w:lang w:val="en-US"/>
        </w:rPr>
        <w:t>www</w:t>
      </w:r>
      <w:proofErr w:type="gramEnd"/>
      <w:r>
        <w:rPr>
          <w:lang w:val="en-US"/>
        </w:rPr>
        <w:t>.</w:t>
      </w:r>
      <w:r>
        <w:rPr>
          <w:rStyle w:val="footertext"/>
          <w:lang w:val="en-US"/>
        </w:rPr>
        <w:t xml:space="preserve"> The British Library.</w:t>
      </w:r>
    </w:p>
    <w:p w:rsidR="00D73023" w:rsidRDefault="00D73023" w:rsidP="00902E71">
      <w:pPr>
        <w:numPr>
          <w:ilvl w:val="0"/>
          <w:numId w:val="47"/>
        </w:numPr>
        <w:suppressAutoHyphens w:val="0"/>
        <w:spacing w:line="360" w:lineRule="auto"/>
        <w:jc w:val="both"/>
        <w:rPr>
          <w:lang w:val="en-US"/>
        </w:rPr>
      </w:pPr>
      <w:r>
        <w:rPr>
          <w:lang w:val="en-US"/>
        </w:rPr>
        <w:t>Cochrane Library.</w:t>
      </w:r>
      <w:r w:rsidRPr="00D73023">
        <w:rPr>
          <w:lang w:val="en-US"/>
        </w:rPr>
        <w:t xml:space="preserve"> </w:t>
      </w:r>
      <w:proofErr w:type="gramStart"/>
      <w:r>
        <w:rPr>
          <w:lang w:val="en-US"/>
        </w:rPr>
        <w:t>www</w:t>
      </w:r>
      <w:proofErr w:type="gramEnd"/>
      <w:r>
        <w:rPr>
          <w:lang w:val="en-US"/>
        </w:rPr>
        <w:t>. cochrane.org.</w:t>
      </w:r>
    </w:p>
    <w:p w:rsidR="00D73023" w:rsidRDefault="00D73023" w:rsidP="00902E71">
      <w:pPr>
        <w:numPr>
          <w:ilvl w:val="0"/>
          <w:numId w:val="47"/>
        </w:numPr>
        <w:suppressAutoHyphens w:val="0"/>
        <w:spacing w:line="360" w:lineRule="auto"/>
        <w:jc w:val="both"/>
        <w:rPr>
          <w:lang w:val="en-US"/>
        </w:rPr>
      </w:pPr>
      <w:r>
        <w:rPr>
          <w:lang w:val="en-US"/>
        </w:rPr>
        <w:t>Swedish Council on Technology Assesment in Health Care.</w:t>
      </w:r>
      <w:r w:rsidRPr="00D73023">
        <w:rPr>
          <w:lang w:val="en-US"/>
        </w:rPr>
        <w:t xml:space="preserve"> – </w:t>
      </w:r>
      <w:r>
        <w:rPr>
          <w:lang w:val="en-US"/>
        </w:rPr>
        <w:t>2000.</w:t>
      </w:r>
      <w:r w:rsidRPr="00D73023">
        <w:rPr>
          <w:lang w:val="en-US"/>
        </w:rPr>
        <w:t xml:space="preserve"> –</w:t>
      </w:r>
      <w:r>
        <w:rPr>
          <w:lang w:val="en-US"/>
        </w:rPr>
        <w:t xml:space="preserve"> 16p.</w:t>
      </w:r>
    </w:p>
    <w:p w:rsidR="00D73023" w:rsidRDefault="00D73023" w:rsidP="00902E71">
      <w:pPr>
        <w:numPr>
          <w:ilvl w:val="0"/>
          <w:numId w:val="47"/>
        </w:numPr>
        <w:suppressAutoHyphens w:val="0"/>
        <w:spacing w:line="360" w:lineRule="auto"/>
        <w:jc w:val="both"/>
        <w:rPr>
          <w:lang w:val="en-US"/>
        </w:rPr>
      </w:pPr>
      <w:r>
        <w:rPr>
          <w:lang w:val="en-US"/>
        </w:rPr>
        <w:t>Amerson A.B. Drug information system</w:t>
      </w:r>
      <w:r w:rsidRPr="00D73023">
        <w:rPr>
          <w:lang w:val="en-US"/>
        </w:rPr>
        <w:t xml:space="preserve"> // </w:t>
      </w:r>
      <w:r>
        <w:rPr>
          <w:lang w:val="en-US"/>
        </w:rPr>
        <w:t>Brown T.R. ed. Handbook of institutional pharmacy practice</w:t>
      </w:r>
      <w:r w:rsidRPr="00D73023">
        <w:rPr>
          <w:lang w:val="en-US"/>
        </w:rPr>
        <w:t xml:space="preserve"> //</w:t>
      </w:r>
      <w:r>
        <w:rPr>
          <w:lang w:val="en-US"/>
        </w:rPr>
        <w:t xml:space="preserve"> American Society of Hospital Pharmacists.</w:t>
      </w:r>
      <w:r w:rsidRPr="00D73023">
        <w:rPr>
          <w:lang w:val="en-US"/>
        </w:rPr>
        <w:t xml:space="preserve"> – </w:t>
      </w:r>
      <w:r>
        <w:rPr>
          <w:lang w:val="en-US"/>
        </w:rPr>
        <w:t>1992.</w:t>
      </w:r>
      <w:r w:rsidRPr="00D73023">
        <w:rPr>
          <w:lang w:val="en-US"/>
        </w:rPr>
        <w:t xml:space="preserve"> –</w:t>
      </w:r>
      <w:r>
        <w:rPr>
          <w:lang w:val="en-US"/>
        </w:rPr>
        <w:t xml:space="preserve"> P.329-336.</w:t>
      </w:r>
    </w:p>
    <w:p w:rsidR="00D73023" w:rsidRDefault="00D73023" w:rsidP="00902E71">
      <w:pPr>
        <w:numPr>
          <w:ilvl w:val="0"/>
          <w:numId w:val="47"/>
        </w:numPr>
        <w:suppressAutoHyphens w:val="0"/>
        <w:spacing w:line="360" w:lineRule="auto"/>
        <w:jc w:val="both"/>
      </w:pPr>
      <w:r>
        <w:rPr>
          <w:lang w:val="en-US"/>
        </w:rPr>
        <w:t>Maguire M.E., D’Arcy P.F. Drug information service in four European countries // Int.</w:t>
      </w:r>
      <w:r w:rsidRPr="00D73023">
        <w:rPr>
          <w:lang w:val="en-US"/>
        </w:rPr>
        <w:t xml:space="preserve"> </w:t>
      </w:r>
      <w:r>
        <w:rPr>
          <w:lang w:val="en-US"/>
        </w:rPr>
        <w:t>Pharm.</w:t>
      </w:r>
      <w:r>
        <w:t xml:space="preserve"> </w:t>
      </w:r>
      <w:r>
        <w:rPr>
          <w:lang w:val="en-US"/>
        </w:rPr>
        <w:t>J</w:t>
      </w:r>
      <w:r>
        <w:t xml:space="preserve">. – 1994. – № 8. – </w:t>
      </w:r>
      <w:r>
        <w:rPr>
          <w:lang w:val="en-US"/>
        </w:rPr>
        <w:t>P</w:t>
      </w:r>
      <w:r>
        <w:t>.71-74.</w:t>
      </w:r>
    </w:p>
    <w:p w:rsidR="00D73023" w:rsidRDefault="00D73023" w:rsidP="00902E71">
      <w:pPr>
        <w:numPr>
          <w:ilvl w:val="0"/>
          <w:numId w:val="47"/>
        </w:numPr>
        <w:suppressAutoHyphens w:val="0"/>
        <w:spacing w:line="360" w:lineRule="auto"/>
        <w:jc w:val="both"/>
      </w:pPr>
      <w:r>
        <w:lastRenderedPageBreak/>
        <w:t xml:space="preserve"> Коваленко Ю.Н., Павленко Р.І.  Видання, розповсюдження та використання медичної періодики України. – К., 2001. – 14 с. </w:t>
      </w:r>
    </w:p>
    <w:p w:rsidR="00D73023" w:rsidRDefault="00D73023" w:rsidP="00902E71">
      <w:pPr>
        <w:numPr>
          <w:ilvl w:val="0"/>
          <w:numId w:val="47"/>
        </w:numPr>
        <w:suppressAutoHyphens w:val="0"/>
        <w:spacing w:line="360" w:lineRule="auto"/>
        <w:jc w:val="both"/>
      </w:pPr>
      <w:r>
        <w:t>Фармакоекономічний аналіз антибактеріальної терапії хворих  на позалікарняну пневмонію з тяжким перебігом / О.О.Мухін, О.Я.Дзюблик, Г.Б.Кап</w:t>
      </w:r>
      <w:proofErr w:type="gramStart"/>
      <w:r>
        <w:t>і-</w:t>
      </w:r>
      <w:proofErr w:type="gramEnd"/>
      <w:r>
        <w:t>тан та ін. // Укр. пульмонол. журн. – 2001. – № 3. – С.11-13.</w:t>
      </w:r>
    </w:p>
    <w:p w:rsidR="00D73023" w:rsidRDefault="00D73023" w:rsidP="00902E71">
      <w:pPr>
        <w:numPr>
          <w:ilvl w:val="0"/>
          <w:numId w:val="47"/>
        </w:numPr>
        <w:suppressAutoHyphens w:val="0"/>
        <w:spacing w:line="360" w:lineRule="auto"/>
        <w:jc w:val="both"/>
      </w:pPr>
      <w:r>
        <w:t>Бурчинский С.Г., Михнев И.А. Препарат Интестенон – клинико-фармакологическая оценка и его место в ряду ноотропных сре</w:t>
      </w:r>
      <w:proofErr w:type="gramStart"/>
      <w:r>
        <w:t>дств // Зд</w:t>
      </w:r>
      <w:proofErr w:type="gramEnd"/>
      <w:r>
        <w:t xml:space="preserve">оров’я України. – 2002. – № 3. – </w:t>
      </w:r>
      <w:r>
        <w:rPr>
          <w:lang w:val="en-US"/>
        </w:rPr>
        <w:t>www</w:t>
      </w:r>
      <w:r>
        <w:t xml:space="preserve">. </w:t>
      </w:r>
      <w:r>
        <w:rPr>
          <w:lang w:val="en-US"/>
        </w:rPr>
        <w:t>health</w:t>
      </w:r>
      <w:r>
        <w:t>-</w:t>
      </w:r>
      <w:r>
        <w:rPr>
          <w:lang w:val="en-US"/>
        </w:rPr>
        <w:t>ua</w:t>
      </w:r>
      <w:r>
        <w:t>.</w:t>
      </w:r>
      <w:r>
        <w:rPr>
          <w:lang w:val="en-US"/>
        </w:rPr>
        <w:t>com</w:t>
      </w:r>
      <w:r>
        <w:t>.</w:t>
      </w:r>
      <w:r>
        <w:rPr>
          <w:lang w:val="en-US"/>
        </w:rPr>
        <w:t>ua</w:t>
      </w:r>
      <w:r>
        <w:t>.</w:t>
      </w:r>
    </w:p>
    <w:p w:rsidR="00D73023" w:rsidRDefault="00D73023" w:rsidP="00902E71">
      <w:pPr>
        <w:numPr>
          <w:ilvl w:val="0"/>
          <w:numId w:val="47"/>
        </w:numPr>
        <w:suppressAutoHyphens w:val="0"/>
        <w:spacing w:line="360" w:lineRule="auto"/>
        <w:jc w:val="both"/>
      </w:pPr>
      <w:r>
        <w:t xml:space="preserve">Черных В.П., Зупанец И.А. Клинико-фармацевтические аспекты применения комплексного гомеопатического препарата тонзилотрен //Здоров’я України. – 2002. – № 12. – </w:t>
      </w:r>
      <w:r>
        <w:rPr>
          <w:lang w:val="en-US"/>
        </w:rPr>
        <w:t>www</w:t>
      </w:r>
      <w:r>
        <w:t xml:space="preserve">. </w:t>
      </w:r>
      <w:r>
        <w:rPr>
          <w:lang w:val="en-US"/>
        </w:rPr>
        <w:t>health</w:t>
      </w:r>
      <w:r>
        <w:t>-</w:t>
      </w:r>
      <w:r>
        <w:rPr>
          <w:lang w:val="en-US"/>
        </w:rPr>
        <w:t>ua</w:t>
      </w:r>
      <w:r>
        <w:t>.</w:t>
      </w:r>
      <w:r>
        <w:rPr>
          <w:lang w:val="en-US"/>
        </w:rPr>
        <w:t>com</w:t>
      </w:r>
      <w:r>
        <w:t>.</w:t>
      </w:r>
      <w:r>
        <w:rPr>
          <w:lang w:val="en-US"/>
        </w:rPr>
        <w:t>ua</w:t>
      </w:r>
      <w:r>
        <w:t>.</w:t>
      </w:r>
    </w:p>
    <w:p w:rsidR="00D73023" w:rsidRDefault="00D73023" w:rsidP="00902E71">
      <w:pPr>
        <w:numPr>
          <w:ilvl w:val="0"/>
          <w:numId w:val="47"/>
        </w:numPr>
        <w:suppressAutoHyphens w:val="0"/>
        <w:spacing w:line="360" w:lineRule="auto"/>
        <w:jc w:val="both"/>
      </w:pPr>
      <w:r>
        <w:t>Гусева С.А. Опыт клинического применения препарат сорбифер-дурулес для лечения больных с железодефицитной анемией // Укр. мед</w:t>
      </w:r>
      <w:proofErr w:type="gramStart"/>
      <w:r>
        <w:t>.</w:t>
      </w:r>
      <w:proofErr w:type="gramEnd"/>
      <w:r>
        <w:t xml:space="preserve"> </w:t>
      </w:r>
      <w:proofErr w:type="gramStart"/>
      <w:r>
        <w:t>ч</w:t>
      </w:r>
      <w:proofErr w:type="gramEnd"/>
      <w:r>
        <w:t>асопис. – 2000. – № 3 (17). – С.15-17.</w:t>
      </w:r>
    </w:p>
    <w:p w:rsidR="00D73023" w:rsidRDefault="00D73023" w:rsidP="00902E71">
      <w:pPr>
        <w:numPr>
          <w:ilvl w:val="0"/>
          <w:numId w:val="47"/>
        </w:numPr>
        <w:suppressAutoHyphens w:val="0"/>
        <w:spacing w:line="360" w:lineRule="auto"/>
        <w:jc w:val="both"/>
      </w:pPr>
      <w:r>
        <w:t>Систематические обзоры базы данных Кокрановского общества // Український медичний часопис. – 2002. – № 6. – С.140-144.</w:t>
      </w:r>
    </w:p>
    <w:p w:rsidR="00D73023" w:rsidRDefault="00D73023" w:rsidP="00902E71">
      <w:pPr>
        <w:numPr>
          <w:ilvl w:val="0"/>
          <w:numId w:val="47"/>
        </w:numPr>
        <w:suppressAutoHyphens w:val="0"/>
        <w:spacing w:line="360" w:lineRule="auto"/>
        <w:jc w:val="both"/>
      </w:pPr>
      <w:r>
        <w:t>Інформаційні аспекти фармакоекономіки / Б.Л.Парновський, Г.Ю.</w:t>
      </w:r>
      <w:proofErr w:type="gramStart"/>
      <w:r>
        <w:t>Яцко-ва</w:t>
      </w:r>
      <w:proofErr w:type="gramEnd"/>
      <w:r>
        <w:t>, О.М.Заліська, М.В.Слабий // Клінічна фармація. – 1999. – Т.3, № 2. – С.50-52.</w:t>
      </w:r>
    </w:p>
    <w:p w:rsidR="00D73023" w:rsidRDefault="00D73023" w:rsidP="00902E71">
      <w:pPr>
        <w:numPr>
          <w:ilvl w:val="0"/>
          <w:numId w:val="47"/>
        </w:numPr>
        <w:suppressAutoHyphens w:val="0"/>
        <w:spacing w:line="360" w:lineRule="auto"/>
        <w:jc w:val="both"/>
      </w:pPr>
      <w:r>
        <w:t xml:space="preserve">Заліська О.М., Парновський Б.Л., Слабий М.В. Уніфіковані стандарти медичних технологій як база фармакоекономічних </w:t>
      </w:r>
      <w:proofErr w:type="gramStart"/>
      <w:r>
        <w:t>досл</w:t>
      </w:r>
      <w:proofErr w:type="gramEnd"/>
      <w:r>
        <w:t>іджень в Україні // Ліки України. – 2000.– № 9.– С.13-14.</w:t>
      </w:r>
    </w:p>
    <w:p w:rsidR="00D73023" w:rsidRDefault="00D73023" w:rsidP="00902E71">
      <w:pPr>
        <w:numPr>
          <w:ilvl w:val="0"/>
          <w:numId w:val="47"/>
        </w:numPr>
        <w:suppressAutoHyphens w:val="0"/>
        <w:spacing w:line="360" w:lineRule="auto"/>
        <w:jc w:val="both"/>
      </w:pPr>
      <w:r>
        <w:t>Заліська О.М., Парновський Б.Л., Герболка Н.Л. До проблеми створення бази даних з фармакоінформатики // Фармац. журн. – 2001. – № 2. – С.36-41.</w:t>
      </w:r>
    </w:p>
    <w:p w:rsidR="00D73023" w:rsidRDefault="00D73023" w:rsidP="00902E71">
      <w:pPr>
        <w:numPr>
          <w:ilvl w:val="0"/>
          <w:numId w:val="47"/>
        </w:numPr>
        <w:suppressAutoHyphens w:val="0"/>
        <w:spacing w:line="360" w:lineRule="auto"/>
        <w:jc w:val="both"/>
      </w:pPr>
      <w:r>
        <w:t xml:space="preserve">К вопросу о современных информационных </w:t>
      </w:r>
      <w:proofErr w:type="gramStart"/>
      <w:r>
        <w:t>материалах</w:t>
      </w:r>
      <w:proofErr w:type="gramEnd"/>
      <w:r>
        <w:t xml:space="preserve"> о лекарственных средствах для населения / Б.Л.Парновский, Г.Ю.Яцкова, О.М.Залиская, Л.Б.Парновский // Провизор. – 2002. – № 6. – С.4-5.</w:t>
      </w:r>
    </w:p>
    <w:p w:rsidR="00D73023" w:rsidRDefault="00D73023" w:rsidP="00902E71">
      <w:pPr>
        <w:numPr>
          <w:ilvl w:val="0"/>
          <w:numId w:val="47"/>
        </w:numPr>
        <w:suppressAutoHyphens w:val="0"/>
        <w:spacing w:line="360" w:lineRule="auto"/>
        <w:jc w:val="both"/>
      </w:pPr>
      <w:r>
        <w:t xml:space="preserve">Янішевська Н.О., </w:t>
      </w:r>
      <w:proofErr w:type="gramStart"/>
      <w:r>
        <w:t>П</w:t>
      </w:r>
      <w:proofErr w:type="gramEnd"/>
      <w:r>
        <w:t>іняжко Р.М. Про одну модель прогнозування проти-судомних і протипаркінсонічних засобів // Фармац. журн. – 1978. – № 6.– С.68-71.</w:t>
      </w:r>
    </w:p>
    <w:p w:rsidR="00D73023" w:rsidRDefault="00D73023" w:rsidP="00902E71">
      <w:pPr>
        <w:numPr>
          <w:ilvl w:val="0"/>
          <w:numId w:val="47"/>
        </w:numPr>
        <w:suppressAutoHyphens w:val="0"/>
        <w:spacing w:line="360" w:lineRule="auto"/>
        <w:jc w:val="both"/>
      </w:pPr>
      <w:r>
        <w:t>Лапач С.Н., Чубенко А.В. Разработка методов определения потребности в лекарственных средствах // Провизор. – 2003. – № 17. – С.35-39.</w:t>
      </w:r>
    </w:p>
    <w:p w:rsidR="00D73023" w:rsidRDefault="00D73023" w:rsidP="00902E71">
      <w:pPr>
        <w:numPr>
          <w:ilvl w:val="0"/>
          <w:numId w:val="47"/>
        </w:numPr>
        <w:suppressAutoHyphens w:val="0"/>
        <w:spacing w:line="360" w:lineRule="auto"/>
        <w:jc w:val="both"/>
      </w:pPr>
      <w:r>
        <w:t>Применение современных методов математической статистики при проведении клинических исследований и их анализе. Сравнение двух пропорций / А.В.Чубенко, П.Н.Бабич, С.Н.Лапач, Т.К.Ефимцева // Еженедельник Аптека. – 2003.– № 34(405). – С.83-84.</w:t>
      </w:r>
    </w:p>
    <w:p w:rsidR="00D73023" w:rsidRDefault="00D73023" w:rsidP="00902E71">
      <w:pPr>
        <w:numPr>
          <w:ilvl w:val="0"/>
          <w:numId w:val="47"/>
        </w:numPr>
        <w:suppressAutoHyphens w:val="0"/>
        <w:spacing w:line="360" w:lineRule="auto"/>
        <w:jc w:val="both"/>
      </w:pPr>
      <w:r>
        <w:lastRenderedPageBreak/>
        <w:t>Використання методів статистичного аналізу у процесі моделювання асортименту лікарських засобів</w:t>
      </w:r>
      <w:proofErr w:type="gramStart"/>
      <w:r>
        <w:t xml:space="preserve"> / І.</w:t>
      </w:r>
      <w:proofErr w:type="gramEnd"/>
      <w:r>
        <w:t>В.Пестун, В.М.Толочко, М.І.Лазарєв, В.В.Страш-ний // Фармац. журн. – 2003.– № 3. – С.12-14.</w:t>
      </w:r>
    </w:p>
    <w:p w:rsidR="00D73023" w:rsidRDefault="00D73023" w:rsidP="00902E71">
      <w:pPr>
        <w:numPr>
          <w:ilvl w:val="0"/>
          <w:numId w:val="47"/>
        </w:numPr>
        <w:suppressAutoHyphens w:val="0"/>
        <w:spacing w:line="360" w:lineRule="auto"/>
        <w:jc w:val="both"/>
        <w:rPr>
          <w:rFonts w:ascii="Arial" w:hAnsi="Arial"/>
          <w:b/>
          <w:bCs/>
        </w:rPr>
      </w:pPr>
      <w:r>
        <w:rPr>
          <w:rStyle w:val="af9"/>
          <w:b w:val="0"/>
          <w:bCs w:val="0"/>
          <w:lang w:val="en-GB"/>
        </w:rPr>
        <w:t>Cumulative lists of ATC/DDD alterations</w:t>
      </w:r>
      <w:r>
        <w:rPr>
          <w:b/>
          <w:bCs/>
          <w:lang w:val="en-GB"/>
        </w:rPr>
        <w:t xml:space="preserve"> </w:t>
      </w:r>
      <w:r>
        <w:rPr>
          <w:lang w:val="en-US"/>
        </w:rPr>
        <w:t>www.</w:t>
      </w:r>
      <w:r>
        <w:rPr>
          <w:b/>
          <w:bCs/>
          <w:lang w:val="en-GB"/>
        </w:rPr>
        <w:t xml:space="preserve"> </w:t>
      </w:r>
      <w:hyperlink r:id="rId23" w:history="1">
        <w:r>
          <w:rPr>
            <w:rStyle w:val="ae"/>
            <w:lang w:val="en-GB"/>
          </w:rPr>
          <w:t>WHO Centre</w:t>
        </w:r>
      </w:hyperlink>
    </w:p>
    <w:p w:rsidR="00D73023" w:rsidRPr="00D73023" w:rsidRDefault="00D73023" w:rsidP="00902E71">
      <w:pPr>
        <w:numPr>
          <w:ilvl w:val="0"/>
          <w:numId w:val="47"/>
        </w:numPr>
        <w:suppressAutoHyphens w:val="0"/>
        <w:spacing w:line="360" w:lineRule="auto"/>
        <w:jc w:val="both"/>
        <w:rPr>
          <w:rFonts w:ascii="Arial" w:hAnsi="Arial"/>
          <w:lang w:val="en-US"/>
        </w:rPr>
      </w:pPr>
      <w:r>
        <w:rPr>
          <w:lang w:val="en-US"/>
        </w:rPr>
        <w:t>O’Brien B.J., Drummond M.F., Labelle R.J. et al. Statistical versus quantitative significance in the socioeconomic evaluation of medicines</w:t>
      </w:r>
      <w:r w:rsidRPr="00D73023">
        <w:rPr>
          <w:lang w:val="en-US"/>
        </w:rPr>
        <w:t xml:space="preserve"> </w:t>
      </w:r>
      <w:r>
        <w:rPr>
          <w:lang w:val="en-US"/>
        </w:rPr>
        <w:t>//</w:t>
      </w:r>
      <w:r w:rsidRPr="00D73023">
        <w:rPr>
          <w:lang w:val="en-US"/>
        </w:rPr>
        <w:t xml:space="preserve"> </w:t>
      </w:r>
      <w:r>
        <w:rPr>
          <w:lang w:val="en-US"/>
        </w:rPr>
        <w:t xml:space="preserve">PharmacoEconomics. – 1994. – </w:t>
      </w:r>
      <w:r w:rsidRPr="00D73023">
        <w:rPr>
          <w:lang w:val="en-US"/>
        </w:rPr>
        <w:t>№</w:t>
      </w:r>
      <w:r>
        <w:rPr>
          <w:lang w:val="en-US"/>
        </w:rPr>
        <w:t xml:space="preserve"> 5. – P.389-398.</w:t>
      </w:r>
    </w:p>
    <w:p w:rsidR="00D73023" w:rsidRDefault="00D73023" w:rsidP="00902E71">
      <w:pPr>
        <w:numPr>
          <w:ilvl w:val="0"/>
          <w:numId w:val="47"/>
        </w:numPr>
        <w:suppressAutoHyphens w:val="0"/>
        <w:spacing w:line="360" w:lineRule="auto"/>
        <w:jc w:val="both"/>
        <w:rPr>
          <w:rFonts w:ascii="Arial" w:hAnsi="Arial"/>
        </w:rPr>
      </w:pPr>
      <w:r>
        <w:t xml:space="preserve">Кураш П.Д. Обоснование перспективной потребности в </w:t>
      </w:r>
      <w:proofErr w:type="gramStart"/>
      <w:r>
        <w:t>противо-диабетических</w:t>
      </w:r>
      <w:proofErr w:type="gramEnd"/>
      <w:r>
        <w:t xml:space="preserve"> і противозобных фармацевтических препаратах: Автореф. дисс. ... канд. фармац. наук: 15.00.04 / Львов</w:t>
      </w:r>
      <w:proofErr w:type="gramStart"/>
      <w:r>
        <w:t>.</w:t>
      </w:r>
      <w:proofErr w:type="gramEnd"/>
      <w:r>
        <w:t xml:space="preserve"> </w:t>
      </w:r>
      <w:proofErr w:type="gramStart"/>
      <w:r>
        <w:t>г</w:t>
      </w:r>
      <w:proofErr w:type="gramEnd"/>
      <w:r>
        <w:t>ос. мед. ин-т. – Львов, 1971. – 18 с.</w:t>
      </w:r>
    </w:p>
    <w:p w:rsidR="00D73023" w:rsidRPr="00D73023" w:rsidRDefault="00D73023" w:rsidP="00902E71">
      <w:pPr>
        <w:numPr>
          <w:ilvl w:val="0"/>
          <w:numId w:val="47"/>
        </w:numPr>
        <w:suppressAutoHyphens w:val="0"/>
        <w:spacing w:line="360" w:lineRule="auto"/>
        <w:jc w:val="both"/>
        <w:rPr>
          <w:lang w:val="en-US"/>
        </w:rPr>
      </w:pPr>
      <w:r>
        <w:rPr>
          <w:lang w:val="en-US"/>
        </w:rPr>
        <w:t xml:space="preserve">Sechser T., PelikanovaT. Trends in use of antidiabetics in the Czech Republic // </w:t>
      </w:r>
      <w:proofErr w:type="gramStart"/>
      <w:r>
        <w:rPr>
          <w:lang w:val="en-US"/>
        </w:rPr>
        <w:t>Value  in</w:t>
      </w:r>
      <w:proofErr w:type="gramEnd"/>
      <w:r>
        <w:rPr>
          <w:lang w:val="en-US"/>
        </w:rPr>
        <w:t xml:space="preserve"> Health. – 2001. – Vol.</w:t>
      </w:r>
      <w:r w:rsidRPr="00D73023">
        <w:rPr>
          <w:lang w:val="en-US"/>
        </w:rPr>
        <w:t xml:space="preserve"> </w:t>
      </w:r>
      <w:r>
        <w:rPr>
          <w:lang w:val="en-US"/>
        </w:rPr>
        <w:t>4, N 6. – P.509-510</w:t>
      </w:r>
      <w:r w:rsidRPr="00D73023">
        <w:rPr>
          <w:lang w:val="en-US"/>
        </w:rPr>
        <w:t>.</w:t>
      </w:r>
    </w:p>
    <w:p w:rsidR="00D73023" w:rsidRDefault="00D73023" w:rsidP="00902E71">
      <w:pPr>
        <w:numPr>
          <w:ilvl w:val="0"/>
          <w:numId w:val="47"/>
        </w:numPr>
        <w:suppressAutoHyphens w:val="0"/>
        <w:spacing w:line="360" w:lineRule="auto"/>
        <w:jc w:val="both"/>
        <w:rPr>
          <w:rFonts w:ascii="Arial" w:hAnsi="Arial"/>
        </w:rPr>
      </w:pPr>
      <w:r>
        <w:t>Маничева О.А. Ускорение определения бактериальной активности крови у больных туберкулезом с помощью полужидкой питательной среды // Проблемы туберкулеза и болезней легких. – 2003. – № 9. – С.26.</w:t>
      </w:r>
    </w:p>
    <w:p w:rsidR="00D73023" w:rsidRDefault="00D73023" w:rsidP="00902E71">
      <w:pPr>
        <w:numPr>
          <w:ilvl w:val="0"/>
          <w:numId w:val="47"/>
        </w:numPr>
        <w:suppressAutoHyphens w:val="0"/>
        <w:spacing w:line="360" w:lineRule="auto"/>
        <w:jc w:val="both"/>
        <w:rPr>
          <w:rFonts w:ascii="Arial" w:hAnsi="Arial"/>
        </w:rPr>
      </w:pPr>
      <w:proofErr w:type="gramStart"/>
      <w:r>
        <w:t>Досл</w:t>
      </w:r>
      <w:proofErr w:type="gramEnd"/>
      <w:r>
        <w:t>ідження бактеріостатичної активності крові під час проведення у різних режимах поліхіміотерапії у хворих на деструктивний туберкульоз легень // Й.Б. Бялик, О.А. Журило, Ж.Е. В’ялих та ін. // Укр. хіміотерапевт. журн. – 2000. – №3. – С.26 – 29.</w:t>
      </w:r>
    </w:p>
    <w:p w:rsidR="00D73023" w:rsidRDefault="00D73023" w:rsidP="00902E71">
      <w:pPr>
        <w:numPr>
          <w:ilvl w:val="0"/>
          <w:numId w:val="47"/>
        </w:numPr>
        <w:suppressAutoHyphens w:val="0"/>
        <w:spacing w:line="360" w:lineRule="auto"/>
        <w:jc w:val="both"/>
        <w:rPr>
          <w:lang w:val="en-GB"/>
        </w:rPr>
      </w:pPr>
      <w:r>
        <w:rPr>
          <w:lang w:val="en-GB"/>
        </w:rPr>
        <w:t>Principles of good practice of decision analytic modelling in</w:t>
      </w:r>
      <w:r w:rsidRPr="00D73023">
        <w:rPr>
          <w:lang w:val="en-US"/>
        </w:rPr>
        <w:t xml:space="preserve"> </w:t>
      </w:r>
      <w:r>
        <w:rPr>
          <w:lang w:val="en-GB"/>
        </w:rPr>
        <w:t>health care evaluation: Report of the ISPOR Task Force on Good Research Practices-Modelling Studies</w:t>
      </w:r>
      <w:r w:rsidRPr="00D73023">
        <w:rPr>
          <w:lang w:val="en-US"/>
        </w:rPr>
        <w:t xml:space="preserve"> / </w:t>
      </w:r>
      <w:r>
        <w:rPr>
          <w:lang w:val="en-GB"/>
        </w:rPr>
        <w:t>MC</w:t>
      </w:r>
      <w:r w:rsidRPr="00D73023">
        <w:rPr>
          <w:lang w:val="en-US"/>
        </w:rPr>
        <w:t>.</w:t>
      </w:r>
      <w:r>
        <w:rPr>
          <w:lang w:val="en-GB"/>
        </w:rPr>
        <w:t>Weinstein, B</w:t>
      </w:r>
      <w:r w:rsidRPr="00D73023">
        <w:rPr>
          <w:lang w:val="en-US"/>
        </w:rPr>
        <w:t>.</w:t>
      </w:r>
      <w:r>
        <w:rPr>
          <w:lang w:val="en-GB"/>
        </w:rPr>
        <w:t>O'Brien, J</w:t>
      </w:r>
      <w:r w:rsidRPr="00D73023">
        <w:rPr>
          <w:lang w:val="en-US"/>
        </w:rPr>
        <w:t>.</w:t>
      </w:r>
      <w:r>
        <w:rPr>
          <w:lang w:val="en-GB"/>
        </w:rPr>
        <w:t xml:space="preserve">Hornberger, </w:t>
      </w:r>
      <w:proofErr w:type="gramStart"/>
      <w:r>
        <w:rPr>
          <w:lang w:val="en-GB"/>
        </w:rPr>
        <w:t>et</w:t>
      </w:r>
      <w:proofErr w:type="gramEnd"/>
      <w:r w:rsidRPr="00D73023">
        <w:rPr>
          <w:lang w:val="en-US"/>
        </w:rPr>
        <w:t>.</w:t>
      </w:r>
      <w:r>
        <w:rPr>
          <w:lang w:val="en-GB"/>
        </w:rPr>
        <w:t xml:space="preserve"> </w:t>
      </w:r>
      <w:proofErr w:type="gramStart"/>
      <w:r>
        <w:rPr>
          <w:lang w:val="en-GB"/>
        </w:rPr>
        <w:t>al</w:t>
      </w:r>
      <w:proofErr w:type="gramEnd"/>
      <w:r>
        <w:rPr>
          <w:lang w:val="en-GB"/>
        </w:rPr>
        <w:t>.  //</w:t>
      </w:r>
      <w:r>
        <w:t xml:space="preserve"> </w:t>
      </w:r>
      <w:r>
        <w:rPr>
          <w:lang w:val="en-GB"/>
        </w:rPr>
        <w:t>Value Health 2003</w:t>
      </w:r>
      <w:r>
        <w:t>.</w:t>
      </w:r>
      <w:r>
        <w:rPr>
          <w:lang w:val="en-US"/>
        </w:rPr>
        <w:t xml:space="preserve"> </w:t>
      </w:r>
      <w:r>
        <w:t xml:space="preserve">– № </w:t>
      </w:r>
      <w:r>
        <w:rPr>
          <w:lang w:val="en-GB"/>
        </w:rPr>
        <w:t>6</w:t>
      </w:r>
      <w:r>
        <w:t>. –Р.</w:t>
      </w:r>
      <w:r>
        <w:rPr>
          <w:lang w:val="en-GB"/>
        </w:rPr>
        <w:t>9-17</w:t>
      </w:r>
      <w:r>
        <w:t>.</w:t>
      </w:r>
    </w:p>
    <w:p w:rsidR="00D73023" w:rsidRPr="00D73023" w:rsidRDefault="00D73023" w:rsidP="00902E71">
      <w:pPr>
        <w:numPr>
          <w:ilvl w:val="0"/>
          <w:numId w:val="47"/>
        </w:numPr>
        <w:suppressAutoHyphens w:val="0"/>
        <w:spacing w:line="360" w:lineRule="auto"/>
        <w:jc w:val="both"/>
        <w:rPr>
          <w:bCs/>
          <w:lang w:val="en-GB"/>
        </w:rPr>
      </w:pPr>
      <w:r>
        <w:rPr>
          <w:bCs/>
        </w:rPr>
        <w:t>Заліська</w:t>
      </w:r>
      <w:r w:rsidRPr="00D73023">
        <w:rPr>
          <w:bCs/>
          <w:lang w:val="en-GB"/>
        </w:rPr>
        <w:t xml:space="preserve"> </w:t>
      </w:r>
      <w:r>
        <w:rPr>
          <w:bCs/>
        </w:rPr>
        <w:t>О</w:t>
      </w:r>
      <w:r w:rsidRPr="00D73023">
        <w:rPr>
          <w:bCs/>
          <w:lang w:val="en-GB"/>
        </w:rPr>
        <w:t>.</w:t>
      </w:r>
      <w:r>
        <w:rPr>
          <w:bCs/>
        </w:rPr>
        <w:t>М</w:t>
      </w:r>
      <w:r w:rsidRPr="00D73023">
        <w:rPr>
          <w:bCs/>
          <w:lang w:val="en-GB"/>
        </w:rPr>
        <w:t xml:space="preserve">., </w:t>
      </w:r>
      <w:r>
        <w:rPr>
          <w:bCs/>
        </w:rPr>
        <w:t>Парновський</w:t>
      </w:r>
      <w:r w:rsidRPr="00D73023">
        <w:rPr>
          <w:bCs/>
          <w:lang w:val="en-GB"/>
        </w:rPr>
        <w:t xml:space="preserve"> </w:t>
      </w:r>
      <w:r>
        <w:rPr>
          <w:bCs/>
        </w:rPr>
        <w:t>Б</w:t>
      </w:r>
      <w:r w:rsidRPr="00D73023">
        <w:rPr>
          <w:bCs/>
          <w:lang w:val="en-GB"/>
        </w:rPr>
        <w:t>.</w:t>
      </w:r>
      <w:r>
        <w:rPr>
          <w:bCs/>
        </w:rPr>
        <w:t>Л</w:t>
      </w:r>
      <w:r w:rsidRPr="00D73023">
        <w:rPr>
          <w:bCs/>
          <w:lang w:val="en-GB"/>
        </w:rPr>
        <w:t xml:space="preserve">. </w:t>
      </w:r>
      <w:r>
        <w:rPr>
          <w:bCs/>
        </w:rPr>
        <w:t>Актуальні</w:t>
      </w:r>
      <w:r w:rsidRPr="00D73023">
        <w:rPr>
          <w:bCs/>
          <w:lang w:val="en-GB"/>
        </w:rPr>
        <w:t xml:space="preserve"> </w:t>
      </w:r>
      <w:r>
        <w:rPr>
          <w:bCs/>
        </w:rPr>
        <w:t>методи</w:t>
      </w:r>
      <w:r w:rsidRPr="00D73023">
        <w:rPr>
          <w:bCs/>
          <w:lang w:val="en-GB"/>
        </w:rPr>
        <w:t xml:space="preserve"> </w:t>
      </w:r>
      <w:r>
        <w:rPr>
          <w:bCs/>
        </w:rPr>
        <w:t>фармакоекономічної</w:t>
      </w:r>
      <w:r w:rsidRPr="00D73023">
        <w:rPr>
          <w:bCs/>
          <w:lang w:val="en-GB"/>
        </w:rPr>
        <w:t xml:space="preserve"> </w:t>
      </w:r>
      <w:r>
        <w:rPr>
          <w:bCs/>
        </w:rPr>
        <w:t>оцінки</w:t>
      </w:r>
      <w:r w:rsidRPr="00D73023">
        <w:rPr>
          <w:bCs/>
          <w:lang w:val="en-GB"/>
        </w:rPr>
        <w:t xml:space="preserve"> </w:t>
      </w:r>
      <w:r>
        <w:rPr>
          <w:bCs/>
        </w:rPr>
        <w:t>лікарських</w:t>
      </w:r>
      <w:r w:rsidRPr="00D73023">
        <w:rPr>
          <w:bCs/>
          <w:lang w:val="en-GB"/>
        </w:rPr>
        <w:t xml:space="preserve"> </w:t>
      </w:r>
      <w:r>
        <w:rPr>
          <w:bCs/>
        </w:rPr>
        <w:t>засобів</w:t>
      </w:r>
      <w:r w:rsidRPr="00D73023">
        <w:rPr>
          <w:bCs/>
          <w:lang w:val="en-GB"/>
        </w:rPr>
        <w:t xml:space="preserve"> </w:t>
      </w:r>
      <w:proofErr w:type="gramStart"/>
      <w:r>
        <w:rPr>
          <w:bCs/>
        </w:rPr>
        <w:t>в</w:t>
      </w:r>
      <w:proofErr w:type="gramEnd"/>
      <w:r w:rsidRPr="00D73023">
        <w:rPr>
          <w:bCs/>
          <w:lang w:val="en-GB"/>
        </w:rPr>
        <w:t xml:space="preserve"> </w:t>
      </w:r>
      <w:r>
        <w:rPr>
          <w:bCs/>
        </w:rPr>
        <w:t>Україні</w:t>
      </w:r>
      <w:r w:rsidRPr="00D73023">
        <w:rPr>
          <w:bCs/>
          <w:lang w:val="en-GB"/>
        </w:rPr>
        <w:t xml:space="preserve"> // </w:t>
      </w:r>
      <w:r>
        <w:rPr>
          <w:bCs/>
        </w:rPr>
        <w:t>Клінічна</w:t>
      </w:r>
      <w:r w:rsidRPr="00D73023">
        <w:rPr>
          <w:bCs/>
          <w:lang w:val="en-GB"/>
        </w:rPr>
        <w:t xml:space="preserve"> </w:t>
      </w:r>
      <w:r>
        <w:rPr>
          <w:bCs/>
        </w:rPr>
        <w:t>фармація</w:t>
      </w:r>
      <w:r w:rsidRPr="00D73023">
        <w:rPr>
          <w:bCs/>
          <w:lang w:val="en-GB"/>
        </w:rPr>
        <w:t>. – 2002.</w:t>
      </w:r>
      <w:r>
        <w:rPr>
          <w:lang w:val="en-GB"/>
        </w:rPr>
        <w:t xml:space="preserve"> </w:t>
      </w:r>
      <w:r w:rsidRPr="00D73023">
        <w:rPr>
          <w:bCs/>
          <w:lang w:val="en-GB"/>
        </w:rPr>
        <w:t xml:space="preserve">– </w:t>
      </w:r>
      <w:r>
        <w:rPr>
          <w:bCs/>
        </w:rPr>
        <w:t>Т</w:t>
      </w:r>
      <w:r w:rsidRPr="00D73023">
        <w:rPr>
          <w:bCs/>
          <w:lang w:val="en-GB"/>
        </w:rPr>
        <w:t>.6, № 3.</w:t>
      </w:r>
      <w:r>
        <w:rPr>
          <w:lang w:val="en-GB"/>
        </w:rPr>
        <w:t xml:space="preserve"> </w:t>
      </w:r>
      <w:r w:rsidRPr="00D73023">
        <w:rPr>
          <w:bCs/>
          <w:lang w:val="en-GB"/>
        </w:rPr>
        <w:t xml:space="preserve">– </w:t>
      </w:r>
      <w:r>
        <w:rPr>
          <w:bCs/>
        </w:rPr>
        <w:t>С</w:t>
      </w:r>
      <w:r w:rsidRPr="00D73023">
        <w:rPr>
          <w:bCs/>
          <w:lang w:val="en-GB"/>
        </w:rPr>
        <w:t>.66.</w:t>
      </w:r>
    </w:p>
    <w:p w:rsidR="00D73023" w:rsidRDefault="00D73023" w:rsidP="00902E71">
      <w:pPr>
        <w:numPr>
          <w:ilvl w:val="0"/>
          <w:numId w:val="47"/>
        </w:numPr>
        <w:suppressAutoHyphens w:val="0"/>
        <w:spacing w:line="360" w:lineRule="auto"/>
        <w:jc w:val="both"/>
      </w:pPr>
      <w:r>
        <w:t xml:space="preserve">Заліська О.М. Фармакоекономічні </w:t>
      </w:r>
      <w:proofErr w:type="gramStart"/>
      <w:r>
        <w:t>п</w:t>
      </w:r>
      <w:proofErr w:type="gramEnd"/>
      <w:r>
        <w:t>ідходи до реформування визначення потреби в лікарських засобах в Україні // Матеріали щорічної наук.-практ. конф. ”</w:t>
      </w:r>
      <w:proofErr w:type="gramStart"/>
      <w:r>
        <w:t>Соц</w:t>
      </w:r>
      <w:proofErr w:type="gramEnd"/>
      <w:r>
        <w:t>іально-економічна ефективність державного управління: теорія, методологія та практика” / За заг.ред.А.Чемериса.– Львів: ЛРІДУ УАДУ, 2003.– Ч.1. – С.351-353.</w:t>
      </w:r>
    </w:p>
    <w:p w:rsidR="00D73023" w:rsidRDefault="00D73023" w:rsidP="00902E71">
      <w:pPr>
        <w:numPr>
          <w:ilvl w:val="0"/>
          <w:numId w:val="47"/>
        </w:numPr>
        <w:suppressAutoHyphens w:val="0"/>
        <w:spacing w:line="360" w:lineRule="auto"/>
        <w:jc w:val="both"/>
      </w:pPr>
      <w:r>
        <w:t>Заліська О.М., Парновський Б.Л. Використання фармакоекономічного аналізу лікарських засобів для визначення потреби в них // Тези доп. ІІІ Міжнародної наук</w:t>
      </w:r>
      <w:proofErr w:type="gramStart"/>
      <w:r>
        <w:t>.-</w:t>
      </w:r>
      <w:proofErr w:type="gramEnd"/>
      <w:r>
        <w:t xml:space="preserve">практ. конф. «Наука і </w:t>
      </w:r>
      <w:proofErr w:type="gramStart"/>
      <w:r>
        <w:t>соц</w:t>
      </w:r>
      <w:proofErr w:type="gramEnd"/>
      <w:r>
        <w:t>іальні проблеми суспільства: медицина, фармація і біотехнологія».–Харків, 2003.– С.125.</w:t>
      </w:r>
    </w:p>
    <w:p w:rsidR="00D73023" w:rsidRDefault="00D73023" w:rsidP="00902E71">
      <w:pPr>
        <w:numPr>
          <w:ilvl w:val="0"/>
          <w:numId w:val="47"/>
        </w:numPr>
        <w:suppressAutoHyphens w:val="0"/>
        <w:spacing w:line="360" w:lineRule="auto"/>
        <w:jc w:val="both"/>
      </w:pPr>
      <w:r>
        <w:t>Заліська О.М.  Методика фармакоекономічного аналізу “вартість-ефективність” лікарських засобі</w:t>
      </w:r>
      <w:proofErr w:type="gramStart"/>
      <w:r>
        <w:t>в</w:t>
      </w:r>
      <w:proofErr w:type="gramEnd"/>
      <w:r>
        <w:t xml:space="preserve"> для уточненого визначення потреби </w:t>
      </w:r>
      <w:proofErr w:type="gramStart"/>
      <w:r>
        <w:t>в</w:t>
      </w:r>
      <w:proofErr w:type="gramEnd"/>
      <w:r>
        <w:t xml:space="preserve"> них / Міністерство охорони </w:t>
      </w:r>
      <w:r>
        <w:lastRenderedPageBreak/>
        <w:t>здоров’я України; Український центр науково-медичної інформації і патентно-ліцензійної роботи: Інформ. лист. – К., 2003. – 3 с.</w:t>
      </w:r>
    </w:p>
    <w:p w:rsidR="00D73023" w:rsidRDefault="00D73023" w:rsidP="00D73023">
      <w:pPr>
        <w:spacing w:line="360" w:lineRule="auto"/>
      </w:pPr>
    </w:p>
    <w:p w:rsidR="00D73023" w:rsidRDefault="00D73023" w:rsidP="00D73023">
      <w:pPr>
        <w:spacing w:line="360" w:lineRule="auto"/>
      </w:pPr>
    </w:p>
    <w:p w:rsidR="00D73023" w:rsidRDefault="00D73023" w:rsidP="00D73023">
      <w:pPr>
        <w:spacing w:line="360" w:lineRule="auto"/>
      </w:pPr>
    </w:p>
    <w:p w:rsidR="00D73023" w:rsidRDefault="00D73023" w:rsidP="00D73023">
      <w:pPr>
        <w:spacing w:line="360" w:lineRule="auto"/>
      </w:pPr>
    </w:p>
    <w:p w:rsidR="00550763" w:rsidRPr="00D73023" w:rsidRDefault="00550763" w:rsidP="00550763">
      <w:pPr>
        <w:spacing w:line="360" w:lineRule="auto"/>
        <w:jc w:val="both"/>
        <w:rPr>
          <w:sz w:val="28"/>
        </w:rPr>
      </w:pPr>
    </w:p>
    <w:p w:rsidR="00471A16" w:rsidRPr="00650F42" w:rsidRDefault="00471A16" w:rsidP="00D60933">
      <w:pPr>
        <w:spacing w:line="360" w:lineRule="auto"/>
        <w:ind w:firstLine="567"/>
        <w:rPr>
          <w:sz w:val="28"/>
          <w:szCs w:val="28"/>
          <w:lang w:val="uk-UA"/>
        </w:rPr>
      </w:pPr>
    </w:p>
    <w:p w:rsidR="00D60933" w:rsidRPr="005E2FD3" w:rsidRDefault="00D60933" w:rsidP="00D60933">
      <w:pPr>
        <w:rPr>
          <w:lang w:val="uk-UA"/>
        </w:rPr>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24" w:history="1">
        <w:r>
          <w:rPr>
            <w:rStyle w:val="ae"/>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E71" w:rsidRDefault="00902E71">
      <w:r>
        <w:separator/>
      </w:r>
    </w:p>
  </w:endnote>
  <w:endnote w:type="continuationSeparator" w:id="0">
    <w:p w:rsidR="00902E71" w:rsidRDefault="0090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E71" w:rsidRDefault="00902E71">
      <w:r>
        <w:separator/>
      </w:r>
    </w:p>
  </w:footnote>
  <w:footnote w:type="continuationSeparator" w:id="0">
    <w:p w:rsidR="00902E71" w:rsidRDefault="00902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9E54273"/>
    <w:multiLevelType w:val="singleLevel"/>
    <w:tmpl w:val="D5AE21D8"/>
    <w:lvl w:ilvl="0">
      <w:numFmt w:val="bullet"/>
      <w:lvlText w:val="-"/>
      <w:lvlJc w:val="left"/>
      <w:pPr>
        <w:tabs>
          <w:tab w:val="num" w:pos="927"/>
        </w:tabs>
        <w:ind w:left="927" w:hanging="360"/>
      </w:pPr>
      <w:rPr>
        <w:rFonts w:hint="default"/>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206F7A80"/>
    <w:multiLevelType w:val="multilevel"/>
    <w:tmpl w:val="AABC79F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390366C6"/>
    <w:multiLevelType w:val="hybridMultilevel"/>
    <w:tmpl w:val="25B4B77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5BC306E1"/>
    <w:multiLevelType w:val="singleLevel"/>
    <w:tmpl w:val="1E282DD2"/>
    <w:lvl w:ilvl="0">
      <w:numFmt w:val="bullet"/>
      <w:lvlText w:val="-"/>
      <w:lvlJc w:val="left"/>
      <w:pPr>
        <w:tabs>
          <w:tab w:val="num" w:pos="360"/>
        </w:tabs>
        <w:ind w:left="360" w:hanging="360"/>
      </w:pPr>
      <w:rPr>
        <w:rFonts w:hint="default"/>
      </w:rPr>
    </w:lvl>
  </w:abstractNum>
  <w:abstractNum w:abstractNumId="43">
    <w:nsid w:val="680F4F86"/>
    <w:multiLevelType w:val="multilevel"/>
    <w:tmpl w:val="2FDC6918"/>
    <w:lvl w:ilvl="0">
      <w:start w:val="1"/>
      <w:numFmt w:val="bullet"/>
      <w:lvlText w:val=""/>
      <w:lvlJc w:val="left"/>
      <w:pPr>
        <w:tabs>
          <w:tab w:val="num" w:pos="1350"/>
        </w:tabs>
        <w:ind w:left="1350" w:hanging="360"/>
      </w:pPr>
      <w:rPr>
        <w:rFonts w:ascii="Symbol" w:hAnsi="Symbol" w:hint="default"/>
      </w:rPr>
    </w:lvl>
    <w:lvl w:ilvl="1">
      <w:start w:val="1"/>
      <w:numFmt w:val="bullet"/>
      <w:lvlText w:val="o"/>
      <w:lvlJc w:val="left"/>
      <w:pPr>
        <w:tabs>
          <w:tab w:val="num" w:pos="2070"/>
        </w:tabs>
        <w:ind w:left="2070" w:hanging="360"/>
      </w:pPr>
      <w:rPr>
        <w:rFonts w:ascii="Courier New" w:hAnsi="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44">
    <w:nsid w:val="71DE22A2"/>
    <w:multiLevelType w:val="hybridMultilevel"/>
    <w:tmpl w:val="9A54F748"/>
    <w:lvl w:ilvl="0" w:tplc="D87E1080">
      <w:start w:val="1"/>
      <w:numFmt w:val="decimal"/>
      <w:lvlText w:val="%1."/>
      <w:lvlJc w:val="left"/>
      <w:pPr>
        <w:tabs>
          <w:tab w:val="num" w:pos="567"/>
        </w:tabs>
        <w:ind w:left="0" w:firstLine="567"/>
      </w:pPr>
      <w:rPr>
        <w:rFonts w:ascii="Times New Roman" w:hAnsi="Times New Roman" w:hint="default"/>
        <w:b w:val="0"/>
        <w:i w:val="0"/>
        <w:strike w:val="0"/>
        <w:dstrike w:val="0"/>
        <w:color w:val="000000"/>
        <w:sz w:val="28"/>
        <w:szCs w:val="28"/>
        <w:vertAlign w:val="baseli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44260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F2340CC"/>
    <w:multiLevelType w:val="hybridMultilevel"/>
    <w:tmpl w:val="4798E2D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1"/>
  </w:num>
  <w:num w:numId="39">
    <w:abstractNumId w:val="0"/>
  </w:num>
  <w:num w:numId="40">
    <w:abstractNumId w:val="39"/>
  </w:num>
  <w:num w:numId="41">
    <w:abstractNumId w:val="45"/>
    <w:lvlOverride w:ilvl="0"/>
  </w:num>
  <w:num w:numId="4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num>
  <w:num w:numId="44">
    <w:abstractNumId w:val="37"/>
    <w:lvlOverride w:ilvl="0"/>
  </w:num>
  <w:num w:numId="4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A197B"/>
    <w:rsid w:val="001A5E82"/>
    <w:rsid w:val="001A6FC9"/>
    <w:rsid w:val="001C702E"/>
    <w:rsid w:val="001D5247"/>
    <w:rsid w:val="001F14AE"/>
    <w:rsid w:val="001F1507"/>
    <w:rsid w:val="001F66E7"/>
    <w:rsid w:val="00206C75"/>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647D"/>
    <w:rsid w:val="004F03AF"/>
    <w:rsid w:val="0051645F"/>
    <w:rsid w:val="00524D1A"/>
    <w:rsid w:val="00535170"/>
    <w:rsid w:val="005461ED"/>
    <w:rsid w:val="005506B9"/>
    <w:rsid w:val="00550763"/>
    <w:rsid w:val="00576C1A"/>
    <w:rsid w:val="005803EE"/>
    <w:rsid w:val="00592471"/>
    <w:rsid w:val="005A2875"/>
    <w:rsid w:val="005A4EFD"/>
    <w:rsid w:val="005C0E6E"/>
    <w:rsid w:val="005C3CE3"/>
    <w:rsid w:val="005E2FD3"/>
    <w:rsid w:val="00600D4B"/>
    <w:rsid w:val="00612DF3"/>
    <w:rsid w:val="00616BC2"/>
    <w:rsid w:val="00650F42"/>
    <w:rsid w:val="006A0054"/>
    <w:rsid w:val="006A1105"/>
    <w:rsid w:val="006C7D70"/>
    <w:rsid w:val="006F0333"/>
    <w:rsid w:val="006F1417"/>
    <w:rsid w:val="00700395"/>
    <w:rsid w:val="00714EB5"/>
    <w:rsid w:val="0071510D"/>
    <w:rsid w:val="00727B28"/>
    <w:rsid w:val="0074121F"/>
    <w:rsid w:val="00760C9A"/>
    <w:rsid w:val="00763C76"/>
    <w:rsid w:val="00767053"/>
    <w:rsid w:val="007755D7"/>
    <w:rsid w:val="007A3A4A"/>
    <w:rsid w:val="007B0B78"/>
    <w:rsid w:val="007C548E"/>
    <w:rsid w:val="007C7837"/>
    <w:rsid w:val="007E5161"/>
    <w:rsid w:val="007F3184"/>
    <w:rsid w:val="00802229"/>
    <w:rsid w:val="00803975"/>
    <w:rsid w:val="008373B3"/>
    <w:rsid w:val="00840EC3"/>
    <w:rsid w:val="00846A3F"/>
    <w:rsid w:val="00854667"/>
    <w:rsid w:val="00855E0D"/>
    <w:rsid w:val="0087703A"/>
    <w:rsid w:val="00877AA5"/>
    <w:rsid w:val="00885A91"/>
    <w:rsid w:val="00886B4E"/>
    <w:rsid w:val="0089415E"/>
    <w:rsid w:val="008A3B27"/>
    <w:rsid w:val="008D0321"/>
    <w:rsid w:val="008D39D9"/>
    <w:rsid w:val="008E567E"/>
    <w:rsid w:val="008E7A5F"/>
    <w:rsid w:val="008F087D"/>
    <w:rsid w:val="00902A7A"/>
    <w:rsid w:val="00902E71"/>
    <w:rsid w:val="00935F1E"/>
    <w:rsid w:val="00937513"/>
    <w:rsid w:val="00941BB0"/>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53BD0"/>
    <w:rsid w:val="00B7676C"/>
    <w:rsid w:val="00B800A2"/>
    <w:rsid w:val="00B8206A"/>
    <w:rsid w:val="00B84E7D"/>
    <w:rsid w:val="00B90BA3"/>
    <w:rsid w:val="00BA3A4E"/>
    <w:rsid w:val="00BE256E"/>
    <w:rsid w:val="00BE2595"/>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7302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F02799"/>
    <w:rsid w:val="00F224B8"/>
    <w:rsid w:val="00F42DB2"/>
    <w:rsid w:val="00F501BB"/>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Normal0">
    <w:name w:val="Normal"/>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BodyText20">
    <w:name w:val="Body Text 2"/>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Normal0">
    <w:name w:val="Normal"/>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BodyText20">
    <w:name w:val="Body Text 2"/>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ascp.gov" TargetMode="External"/><Relationship Id="rId18" Type="http://schemas.openxmlformats.org/officeDocument/2006/relationships/hyperlink" Target="http://www.mcw.edu/oci"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grad.washington.edu" TargetMode="External"/><Relationship Id="rId7" Type="http://schemas.openxmlformats.org/officeDocument/2006/relationships/endnotes" Target="endnotes.xml"/><Relationship Id="rId12" Type="http://schemas.openxmlformats.org/officeDocument/2006/relationships/hyperlink" Target="http://www.rmj.ru" TargetMode="External"/><Relationship Id="rId17" Type="http://schemas.openxmlformats.org/officeDocument/2006/relationships/hyperlink" Target="http://www.medicus.bip.ru/index.cfm?page=cpmrep&amp;author=%3Cauthor%3EDenis%20J%2E%20Morgan%3C%2Fauthor%3E&amp;article=Cr03%2D0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cbi.nlm.nih.gov/entrez/query.fcgi?cmd=Retrieve&amp;db=pubmed&amp;dopt=Abstract&amp;list_uids=12738594" TargetMode="External"/><Relationship Id="rId20" Type="http://schemas.openxmlformats.org/officeDocument/2006/relationships/hyperlink" Target="http://www.provizor.ua"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 TargetMode="External"/><Relationship Id="rId24" Type="http://schemas.openxmlformats.org/officeDocument/2006/relationships/hyperlink" Target="http://www.mydisser.com/search.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m.nih.gov/medlineplus/druginfo/antidiabeticagentssulfonylurea202742.html" TargetMode="External"/><Relationship Id="rId23" Type="http://schemas.openxmlformats.org/officeDocument/2006/relationships/hyperlink" Target="http://www.whocc.nmd.no/the_centre.htm" TargetMode="External"/><Relationship Id="rId28" Type="http://schemas.openxmlformats.org/officeDocument/2006/relationships/footer" Target="footer2.xml"/><Relationship Id="rId10" Type="http://schemas.openxmlformats.org/officeDocument/2006/relationships/hyperlink" Target="http://www.who.dk" TargetMode="External"/><Relationship Id="rId19" Type="http://schemas.openxmlformats.org/officeDocument/2006/relationships/hyperlink" Target="http://www.medline.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abetes.ca/prof/cpg_98.html" TargetMode="External"/><Relationship Id="rId14" Type="http://schemas.openxmlformats.org/officeDocument/2006/relationships/hyperlink" Target="http://www.ispor.org" TargetMode="External"/><Relationship Id="rId22" Type="http://schemas.openxmlformats.org/officeDocument/2006/relationships/hyperlink" Target="http://www.usip.edu/"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42</Pages>
  <Words>12334</Words>
  <Characters>70308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82478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cp:revision>
  <cp:lastPrinted>2009-02-06T08:36:00Z</cp:lastPrinted>
  <dcterms:created xsi:type="dcterms:W3CDTF">2015-03-22T11:10:00Z</dcterms:created>
  <dcterms:modified xsi:type="dcterms:W3CDTF">2016-02-04T06:53:00Z</dcterms:modified>
</cp:coreProperties>
</file>