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3414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 xml:space="preserve">Вологдин, Сергей Валентинович. Исследование и оптимизация режимов теплоснабжения зданий, обслуживаемых централизованным источником </w:t>
      </w:r>
      <w:proofErr w:type="gramStart"/>
      <w:r w:rsidRPr="0033390B">
        <w:rPr>
          <w:rFonts w:ascii="Times New Roman" w:hAnsi="Times New Roman"/>
          <w:sz w:val="28"/>
          <w:szCs w:val="28"/>
        </w:rPr>
        <w:t>тепла :</w:t>
      </w:r>
      <w:proofErr w:type="gramEnd"/>
      <w:r w:rsidRPr="0033390B">
        <w:rPr>
          <w:rFonts w:ascii="Times New Roman" w:hAnsi="Times New Roman"/>
          <w:sz w:val="28"/>
          <w:szCs w:val="28"/>
        </w:rPr>
        <w:t xml:space="preserve"> диссертация ... кандидата технических наук : 05.13.16.- Ижевск, 2000.- 165 с.: ил. РГБ ОД, 61 01-5/853-3</w:t>
      </w:r>
    </w:p>
    <w:p w14:paraId="0AA4C4D3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</w:p>
    <w:p w14:paraId="6E1F9928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</w:p>
    <w:p w14:paraId="4D4390D0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МИНИСТЕРСТВО ОБРАЗОВАНИЯ И НАУКИ РФ ФЕДЕРАЛЬНОЕ ГОСУДАРСТВЕННОЕ БЮДЖЕТНОЕ ОБРАЗОВАТЕЛЬНОЕ УЧРЕЖДЕНИЕ ВЫСШЕГО ПРОФЕССИОНАЛЬНОГО ОБРАЗОВАНИЯ «ИЖЕВСКИЙ ГОСУДАРСТВЕННЫЙ ТЕХНИЧЕСКИЙ УНИВЕРСИТЕТ ИМ. М.Т. КАЛАШНИКОВА»</w:t>
      </w:r>
    </w:p>
    <w:p w14:paraId="34174A03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На правах рукописи</w:t>
      </w:r>
    </w:p>
    <w:p w14:paraId="7C7F35BE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05201350231 ВОЛОГДИН СЕРГЕЙ ВАЛЕНТИНОВИЧ</w:t>
      </w:r>
    </w:p>
    <w:p w14:paraId="373DC65D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УДК 658.26, 519.6</w:t>
      </w:r>
    </w:p>
    <w:p w14:paraId="57EFBFDD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МЕТОДЫ И АЛГОРИТМЫ ПОВЫШЕНИЯ ЭНЕРГОЭФФЕКТИВНОСТИ МНОГОУРОВНЕВОЙ СИСТЕМЫ ЦЕНТРАЛИЗОВАННОГО ТЕПЛОСНАБЖЕНИЯ</w:t>
      </w:r>
    </w:p>
    <w:p w14:paraId="23A07893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Специальность 05.13.01 - Системный анализ, управление и обработка информации (в науке и технике)</w:t>
      </w:r>
    </w:p>
    <w:p w14:paraId="5E3E5978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Диссертация на соискание ученой степени доктора технических наук</w:t>
      </w:r>
    </w:p>
    <w:p w14:paraId="18FB4808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Научный консультант д.т.н., профессор Якимович Б.А.</w:t>
      </w:r>
    </w:p>
    <w:p w14:paraId="7B0722E9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Ижевск 2012</w:t>
      </w:r>
    </w:p>
    <w:p w14:paraId="5BD333D6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ВВЕДЕНИЕ</w:t>
      </w:r>
      <w:r w:rsidRPr="0033390B">
        <w:rPr>
          <w:rFonts w:ascii="Times New Roman" w:hAnsi="Times New Roman"/>
          <w:sz w:val="28"/>
          <w:szCs w:val="28"/>
        </w:rPr>
        <w:tab/>
        <w:t>4</w:t>
      </w:r>
    </w:p>
    <w:p w14:paraId="507887DC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1.</w:t>
      </w:r>
      <w:r w:rsidRPr="0033390B">
        <w:rPr>
          <w:rFonts w:ascii="Times New Roman" w:hAnsi="Times New Roman"/>
          <w:sz w:val="28"/>
          <w:szCs w:val="28"/>
        </w:rPr>
        <w:tab/>
        <w:t xml:space="preserve"> ОБЗОР СУЩЕСТВУЮЩИХ ПОДХОДОВ К ОПТИМИЗАЦИИ И ИССЛЕДОВАНИЮ ПАРАМЕТРОВ СИСТЕМЫ ЦЕНТРАЛИЗОВАННОГО</w:t>
      </w:r>
    </w:p>
    <w:p w14:paraId="3B00EB13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ТЕПЛОСНАБЖЕНИЯ</w:t>
      </w:r>
      <w:r w:rsidRPr="0033390B">
        <w:rPr>
          <w:rFonts w:ascii="Times New Roman" w:hAnsi="Times New Roman"/>
          <w:sz w:val="28"/>
          <w:szCs w:val="28"/>
        </w:rPr>
        <w:tab/>
        <w:t>г</w:t>
      </w:r>
      <w:r w:rsidRPr="0033390B">
        <w:rPr>
          <w:rFonts w:ascii="Times New Roman" w:hAnsi="Times New Roman"/>
          <w:sz w:val="28"/>
          <w:szCs w:val="28"/>
        </w:rPr>
        <w:tab/>
        <w:t>16</w:t>
      </w:r>
    </w:p>
    <w:p w14:paraId="2D46FDD0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Выводы к главе I</w:t>
      </w:r>
      <w:r w:rsidRPr="0033390B">
        <w:rPr>
          <w:rFonts w:ascii="Times New Roman" w:hAnsi="Times New Roman"/>
          <w:sz w:val="28"/>
          <w:szCs w:val="28"/>
        </w:rPr>
        <w:tab/>
        <w:t>27</w:t>
      </w:r>
    </w:p>
    <w:p w14:paraId="1783DA19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2.</w:t>
      </w:r>
      <w:r w:rsidRPr="0033390B">
        <w:rPr>
          <w:rFonts w:ascii="Times New Roman" w:hAnsi="Times New Roman"/>
          <w:sz w:val="28"/>
          <w:szCs w:val="28"/>
        </w:rPr>
        <w:tab/>
        <w:t xml:space="preserve"> РАЗРАБОТКА КОМПЛЕКСНОГО АЛГОРИТМА РАСЧЕТА РАВНОВЕСНЫХ ТЕМПЕРАТУР ПОМЕЩЕНИЙ</w:t>
      </w:r>
      <w:r w:rsidRPr="0033390B">
        <w:rPr>
          <w:rFonts w:ascii="Times New Roman" w:hAnsi="Times New Roman"/>
          <w:sz w:val="28"/>
          <w:szCs w:val="28"/>
        </w:rPr>
        <w:tab/>
        <w:t>28</w:t>
      </w:r>
    </w:p>
    <w:p w14:paraId="3852BA23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lastRenderedPageBreak/>
        <w:t>2.1.</w:t>
      </w:r>
      <w:r w:rsidRPr="0033390B">
        <w:rPr>
          <w:rFonts w:ascii="Times New Roman" w:hAnsi="Times New Roman"/>
          <w:sz w:val="28"/>
          <w:szCs w:val="28"/>
        </w:rPr>
        <w:tab/>
        <w:t xml:space="preserve"> Методика расчета теплопотерь зданий и помещений</w:t>
      </w:r>
      <w:r w:rsidRPr="0033390B">
        <w:rPr>
          <w:rFonts w:ascii="Times New Roman" w:hAnsi="Times New Roman"/>
          <w:sz w:val="28"/>
          <w:szCs w:val="28"/>
        </w:rPr>
        <w:tab/>
        <w:t>29</w:t>
      </w:r>
    </w:p>
    <w:p w14:paraId="58BBAE60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2.2.</w:t>
      </w:r>
      <w:r w:rsidRPr="0033390B">
        <w:rPr>
          <w:rFonts w:ascii="Times New Roman" w:hAnsi="Times New Roman"/>
          <w:sz w:val="28"/>
          <w:szCs w:val="28"/>
        </w:rPr>
        <w:tab/>
        <w:t xml:space="preserve"> Методика гидравлического расчета водотрубных систем</w:t>
      </w:r>
      <w:r w:rsidRPr="0033390B">
        <w:rPr>
          <w:rFonts w:ascii="Times New Roman" w:hAnsi="Times New Roman"/>
          <w:sz w:val="28"/>
          <w:szCs w:val="28"/>
        </w:rPr>
        <w:tab/>
        <w:t>38</w:t>
      </w:r>
    </w:p>
    <w:p w14:paraId="331D74AA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2.3.</w:t>
      </w:r>
      <w:r w:rsidRPr="0033390B">
        <w:rPr>
          <w:rFonts w:ascii="Times New Roman" w:hAnsi="Times New Roman"/>
          <w:sz w:val="28"/>
          <w:szCs w:val="28"/>
        </w:rPr>
        <w:tab/>
        <w:t xml:space="preserve"> Методика расчета теплоотдачи отопительных приборов и труб</w:t>
      </w:r>
      <w:r w:rsidRPr="0033390B">
        <w:rPr>
          <w:rFonts w:ascii="Times New Roman" w:hAnsi="Times New Roman"/>
          <w:sz w:val="28"/>
          <w:szCs w:val="28"/>
        </w:rPr>
        <w:tab/>
        <w:t>58</w:t>
      </w:r>
    </w:p>
    <w:p w14:paraId="0C1164CB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2.4.</w:t>
      </w:r>
      <w:r w:rsidRPr="0033390B">
        <w:rPr>
          <w:rFonts w:ascii="Times New Roman" w:hAnsi="Times New Roman"/>
          <w:sz w:val="28"/>
          <w:szCs w:val="28"/>
        </w:rPr>
        <w:tab/>
        <w:t xml:space="preserve"> Алгоритм расчета равновесных температур помещений</w:t>
      </w:r>
      <w:r w:rsidRPr="0033390B">
        <w:rPr>
          <w:rFonts w:ascii="Times New Roman" w:hAnsi="Times New Roman"/>
          <w:sz w:val="28"/>
          <w:szCs w:val="28"/>
        </w:rPr>
        <w:tab/>
        <w:t>77</w:t>
      </w:r>
    </w:p>
    <w:p w14:paraId="12547AB8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Выводы к главе II</w:t>
      </w:r>
      <w:r w:rsidRPr="0033390B">
        <w:rPr>
          <w:rFonts w:ascii="Times New Roman" w:hAnsi="Times New Roman"/>
          <w:sz w:val="28"/>
          <w:szCs w:val="28"/>
        </w:rPr>
        <w:tab/>
        <w:t>83</w:t>
      </w:r>
    </w:p>
    <w:p w14:paraId="4DF49672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3.</w:t>
      </w:r>
      <w:r w:rsidRPr="0033390B">
        <w:rPr>
          <w:rFonts w:ascii="Times New Roman" w:hAnsi="Times New Roman"/>
          <w:sz w:val="28"/>
          <w:szCs w:val="28"/>
        </w:rPr>
        <w:tab/>
        <w:t xml:space="preserve"> РАЗРАБОТКА МАТЕМАТИЧЕСКИХ МОДЕЛЕЙ И АЛГОРИТМОВ СНИЖЕНИЯ ДИСБАЛАНСА СИСТЕМЫ ЦЕНТРАЛИЗОВАННОГО ТЕПЛОСНАБЖЕНИЯ</w:t>
      </w:r>
      <w:r w:rsidRPr="0033390B">
        <w:rPr>
          <w:rFonts w:ascii="Times New Roman" w:hAnsi="Times New Roman"/>
          <w:sz w:val="28"/>
          <w:szCs w:val="28"/>
        </w:rPr>
        <w:tab/>
        <w:t>85</w:t>
      </w:r>
    </w:p>
    <w:p w14:paraId="3B3C76B2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3.1.</w:t>
      </w:r>
      <w:r w:rsidRPr="0033390B">
        <w:rPr>
          <w:rFonts w:ascii="Times New Roman" w:hAnsi="Times New Roman"/>
          <w:sz w:val="28"/>
          <w:szCs w:val="28"/>
        </w:rPr>
        <w:tab/>
        <w:t xml:space="preserve"> Оптимизация тепловых потоков между абонентами системы централизованного теплоснабжения</w:t>
      </w:r>
      <w:r w:rsidRPr="0033390B">
        <w:rPr>
          <w:rFonts w:ascii="Times New Roman" w:hAnsi="Times New Roman"/>
          <w:sz w:val="28"/>
          <w:szCs w:val="28"/>
        </w:rPr>
        <w:tab/>
        <w:t>86</w:t>
      </w:r>
    </w:p>
    <w:p w14:paraId="19A257FE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3.2.</w:t>
      </w:r>
      <w:r w:rsidRPr="0033390B">
        <w:rPr>
          <w:rFonts w:ascii="Times New Roman" w:hAnsi="Times New Roman"/>
          <w:sz w:val="28"/>
          <w:szCs w:val="28"/>
        </w:rPr>
        <w:tab/>
        <w:t xml:space="preserve"> Оптимизация мощности теплоисточников, работающих на единую тепловую сеть, при наличии регуляторов напора и сопротивления</w:t>
      </w:r>
      <w:r w:rsidRPr="0033390B">
        <w:rPr>
          <w:rFonts w:ascii="Times New Roman" w:hAnsi="Times New Roman"/>
          <w:sz w:val="28"/>
          <w:szCs w:val="28"/>
        </w:rPr>
        <w:tab/>
        <w:t>96</w:t>
      </w:r>
    </w:p>
    <w:p w14:paraId="04167023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3.3.</w:t>
      </w:r>
      <w:r w:rsidRPr="0033390B">
        <w:rPr>
          <w:rFonts w:ascii="Times New Roman" w:hAnsi="Times New Roman"/>
          <w:sz w:val="28"/>
          <w:szCs w:val="28"/>
        </w:rPr>
        <w:tab/>
        <w:t xml:space="preserve"> Оптимизация сопротивлений гидравлических регуляторов системы</w:t>
      </w:r>
    </w:p>
    <w:p w14:paraId="6BD89F6A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отопления зданий</w:t>
      </w:r>
      <w:r w:rsidRPr="0033390B">
        <w:rPr>
          <w:rFonts w:ascii="Times New Roman" w:hAnsi="Times New Roman"/>
          <w:sz w:val="28"/>
          <w:szCs w:val="28"/>
        </w:rPr>
        <w:tab/>
        <w:t>114</w:t>
      </w:r>
    </w:p>
    <w:p w14:paraId="7068A841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Выводы к главе III</w:t>
      </w:r>
      <w:r w:rsidRPr="0033390B">
        <w:rPr>
          <w:rFonts w:ascii="Times New Roman" w:hAnsi="Times New Roman"/>
          <w:sz w:val="28"/>
          <w:szCs w:val="28"/>
        </w:rPr>
        <w:tab/>
        <w:t>721</w:t>
      </w:r>
    </w:p>
    <w:p w14:paraId="7A0BC477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4.</w:t>
      </w:r>
      <w:r w:rsidRPr="0033390B">
        <w:rPr>
          <w:rFonts w:ascii="Times New Roman" w:hAnsi="Times New Roman"/>
          <w:sz w:val="28"/>
          <w:szCs w:val="28"/>
        </w:rPr>
        <w:tab/>
        <w:t xml:space="preserve"> ИССЛЕДОВАНИЕ СИСТЕМНЫХ СВЯЗЕЙ И ЗАКОНОМЕРНОСТЕЙ ТЕМПЕРАТУРНОГО РЕЖИМА АБОНЕНТОВ ТЕПЛОВОЙ СЕТИ,</w:t>
      </w:r>
    </w:p>
    <w:p w14:paraId="307CF700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ОБСЛУЖИВАЕМЫХ ЕДИНЫМИ ТЕПЛОИСТОЧНИКАМИ</w:t>
      </w:r>
      <w:r w:rsidRPr="0033390B">
        <w:rPr>
          <w:rFonts w:ascii="Times New Roman" w:hAnsi="Times New Roman"/>
          <w:sz w:val="28"/>
          <w:szCs w:val="28"/>
        </w:rPr>
        <w:tab/>
        <w:t>124</w:t>
      </w:r>
    </w:p>
    <w:p w14:paraId="451C98E3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4.1</w:t>
      </w:r>
      <w:r w:rsidRPr="0033390B">
        <w:rPr>
          <w:rFonts w:ascii="Times New Roman" w:hAnsi="Times New Roman"/>
          <w:sz w:val="28"/>
          <w:szCs w:val="28"/>
        </w:rPr>
        <w:tab/>
        <w:t>Исследование влияния параметров теплоносителя и элеваторных узлов на</w:t>
      </w:r>
    </w:p>
    <w:p w14:paraId="752206CA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температурный режим зданий</w:t>
      </w:r>
      <w:r w:rsidRPr="0033390B">
        <w:rPr>
          <w:rFonts w:ascii="Times New Roman" w:hAnsi="Times New Roman"/>
          <w:sz w:val="28"/>
          <w:szCs w:val="28"/>
        </w:rPr>
        <w:tab/>
        <w:t>124</w:t>
      </w:r>
    </w:p>
    <w:p w14:paraId="356B7AC7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4.2.</w:t>
      </w:r>
      <w:r w:rsidRPr="0033390B">
        <w:rPr>
          <w:rFonts w:ascii="Times New Roman" w:hAnsi="Times New Roman"/>
          <w:sz w:val="28"/>
          <w:szCs w:val="28"/>
        </w:rPr>
        <w:tab/>
        <w:t>Разработка мероприятий по снижению дисбаланса отопительной системы зданий</w:t>
      </w:r>
      <w:r w:rsidRPr="0033390B">
        <w:rPr>
          <w:rFonts w:ascii="Times New Roman" w:hAnsi="Times New Roman"/>
          <w:sz w:val="28"/>
          <w:szCs w:val="28"/>
        </w:rPr>
        <w:tab/>
        <w:t xml:space="preserve">139 </w:t>
      </w:r>
    </w:p>
    <w:p w14:paraId="775206D2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Выводы к главе IV</w:t>
      </w:r>
      <w:r w:rsidRPr="0033390B">
        <w:rPr>
          <w:rFonts w:ascii="Times New Roman" w:hAnsi="Times New Roman"/>
          <w:sz w:val="28"/>
          <w:szCs w:val="28"/>
        </w:rPr>
        <w:tab/>
        <w:t>142</w:t>
      </w:r>
    </w:p>
    <w:p w14:paraId="20DCA106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</w:t>
      </w:r>
      <w:r w:rsidRPr="0033390B">
        <w:rPr>
          <w:rFonts w:ascii="Times New Roman" w:hAnsi="Times New Roman"/>
          <w:sz w:val="28"/>
          <w:szCs w:val="28"/>
        </w:rPr>
        <w:tab/>
        <w:t>ПРИМЕНЕНИЕ СИСТЕМНОГО ПОДХОДА ДЛЯ ИССЛЕДОВАНИЯ И</w:t>
      </w:r>
    </w:p>
    <w:p w14:paraId="4B1A2B09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ОПТИМИЗАЦИИ МНОГОУРОВНЕВОЙ ИЕРАРХИЧЕСКОЙ СЦТ</w:t>
      </w:r>
      <w:r w:rsidRPr="0033390B">
        <w:rPr>
          <w:rFonts w:ascii="Times New Roman" w:hAnsi="Times New Roman"/>
          <w:sz w:val="28"/>
          <w:szCs w:val="28"/>
        </w:rPr>
        <w:tab/>
        <w:t>144</w:t>
      </w:r>
    </w:p>
    <w:p w14:paraId="45F1D987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lastRenderedPageBreak/>
        <w:t>5Л. Анализ взаимосвязи основных элементов и задач по повышению энергоэффективности СЦТ</w:t>
      </w:r>
      <w:r w:rsidRPr="0033390B">
        <w:rPr>
          <w:rFonts w:ascii="Times New Roman" w:hAnsi="Times New Roman"/>
          <w:sz w:val="28"/>
          <w:szCs w:val="28"/>
        </w:rPr>
        <w:tab/>
        <w:t>144</w:t>
      </w:r>
    </w:p>
    <w:p w14:paraId="6A32E10A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5.2.</w:t>
      </w:r>
      <w:r w:rsidRPr="0033390B">
        <w:rPr>
          <w:rFonts w:ascii="Times New Roman" w:hAnsi="Times New Roman"/>
          <w:sz w:val="28"/>
          <w:szCs w:val="28"/>
        </w:rPr>
        <w:tab/>
        <w:t xml:space="preserve"> Разработка проблемно-ориентированного пакета прикладных программ «Энергоэффективность»</w:t>
      </w:r>
      <w:r w:rsidRPr="0033390B">
        <w:rPr>
          <w:rFonts w:ascii="Times New Roman" w:hAnsi="Times New Roman"/>
          <w:sz w:val="28"/>
          <w:szCs w:val="28"/>
        </w:rPr>
        <w:tab/>
        <w:t>147</w:t>
      </w:r>
    </w:p>
    <w:p w14:paraId="3CF02409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5.2.1.</w:t>
      </w:r>
      <w:r w:rsidRPr="0033390B">
        <w:rPr>
          <w:rFonts w:ascii="Times New Roman" w:hAnsi="Times New Roman"/>
          <w:sz w:val="28"/>
          <w:szCs w:val="28"/>
        </w:rPr>
        <w:tab/>
        <w:t xml:space="preserve"> Программа «Информационно аналитическая система теплоснабжения и энергосбережения»</w:t>
      </w:r>
      <w:r w:rsidRPr="0033390B">
        <w:rPr>
          <w:rFonts w:ascii="Times New Roman" w:hAnsi="Times New Roman"/>
          <w:sz w:val="28"/>
          <w:szCs w:val="28"/>
        </w:rPr>
        <w:tab/>
        <w:t>148</w:t>
      </w:r>
    </w:p>
    <w:p w14:paraId="63A33A38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5.2.2.</w:t>
      </w:r>
      <w:r w:rsidRPr="0033390B">
        <w:rPr>
          <w:rFonts w:ascii="Times New Roman" w:hAnsi="Times New Roman"/>
          <w:sz w:val="28"/>
          <w:szCs w:val="28"/>
        </w:rPr>
        <w:tab/>
        <w:t xml:space="preserve"> Программа автоматизации проведения энергетических обследований «</w:t>
      </w:r>
      <w:proofErr w:type="spellStart"/>
      <w:r w:rsidRPr="0033390B">
        <w:rPr>
          <w:rFonts w:ascii="Times New Roman" w:hAnsi="Times New Roman"/>
          <w:sz w:val="28"/>
          <w:szCs w:val="28"/>
        </w:rPr>
        <w:t>Энергоаудитор</w:t>
      </w:r>
      <w:proofErr w:type="spellEnd"/>
      <w:r w:rsidRPr="0033390B">
        <w:rPr>
          <w:rFonts w:ascii="Times New Roman" w:hAnsi="Times New Roman"/>
          <w:sz w:val="28"/>
          <w:szCs w:val="28"/>
        </w:rPr>
        <w:t>»</w:t>
      </w:r>
      <w:r w:rsidRPr="0033390B">
        <w:rPr>
          <w:rFonts w:ascii="Times New Roman" w:hAnsi="Times New Roman"/>
          <w:sz w:val="28"/>
          <w:szCs w:val="28"/>
        </w:rPr>
        <w:tab/>
        <w:t>171</w:t>
      </w:r>
    </w:p>
    <w:p w14:paraId="07FD6517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5.2.3.</w:t>
      </w:r>
      <w:r w:rsidRPr="0033390B">
        <w:rPr>
          <w:rFonts w:ascii="Times New Roman" w:hAnsi="Times New Roman"/>
          <w:sz w:val="28"/>
          <w:szCs w:val="28"/>
        </w:rPr>
        <w:tab/>
        <w:t xml:space="preserve"> Программа «Оптимизация тепловой сети»</w:t>
      </w:r>
      <w:r w:rsidRPr="0033390B">
        <w:rPr>
          <w:rFonts w:ascii="Times New Roman" w:hAnsi="Times New Roman"/>
          <w:sz w:val="28"/>
          <w:szCs w:val="28"/>
        </w:rPr>
        <w:tab/>
        <w:t>184</w:t>
      </w:r>
    </w:p>
    <w:p w14:paraId="1F1BE8AB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5.2.4.</w:t>
      </w:r>
      <w:r w:rsidRPr="0033390B">
        <w:rPr>
          <w:rFonts w:ascii="Times New Roman" w:hAnsi="Times New Roman"/>
          <w:sz w:val="28"/>
          <w:szCs w:val="28"/>
        </w:rPr>
        <w:tab/>
        <w:t xml:space="preserve"> Программа «Единая информационно - аналитическая система учета ТЭР в организациях бюджетной сферы УР»</w:t>
      </w:r>
      <w:r w:rsidRPr="0033390B">
        <w:rPr>
          <w:rFonts w:ascii="Times New Roman" w:hAnsi="Times New Roman"/>
          <w:sz w:val="28"/>
          <w:szCs w:val="28"/>
        </w:rPr>
        <w:tab/>
        <w:t>192</w:t>
      </w:r>
    </w:p>
    <w:p w14:paraId="0CB99C46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5.3.</w:t>
      </w:r>
      <w:r w:rsidRPr="0033390B">
        <w:rPr>
          <w:rFonts w:ascii="Times New Roman" w:hAnsi="Times New Roman"/>
          <w:sz w:val="28"/>
          <w:szCs w:val="28"/>
        </w:rPr>
        <w:tab/>
        <w:t xml:space="preserve"> Разработка оптимальных стратегий проведения энергосберегающих мероприятий</w:t>
      </w:r>
      <w:r w:rsidRPr="0033390B">
        <w:rPr>
          <w:rFonts w:ascii="Times New Roman" w:hAnsi="Times New Roman"/>
          <w:sz w:val="28"/>
          <w:szCs w:val="28"/>
        </w:rPr>
        <w:tab/>
        <w:t>210</w:t>
      </w:r>
    </w:p>
    <w:p w14:paraId="47ACED17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5.3.1.</w:t>
      </w:r>
      <w:r w:rsidRPr="0033390B">
        <w:rPr>
          <w:rFonts w:ascii="Times New Roman" w:hAnsi="Times New Roman"/>
          <w:sz w:val="28"/>
          <w:szCs w:val="28"/>
        </w:rPr>
        <w:tab/>
        <w:t xml:space="preserve"> Энергоаудит, разработка и финансирование </w:t>
      </w:r>
      <w:proofErr w:type="spellStart"/>
      <w:r w:rsidRPr="0033390B">
        <w:rPr>
          <w:rFonts w:ascii="Times New Roman" w:hAnsi="Times New Roman"/>
          <w:sz w:val="28"/>
          <w:szCs w:val="28"/>
        </w:rPr>
        <w:t>энергоресурсосберегающих</w:t>
      </w:r>
      <w:proofErr w:type="spellEnd"/>
      <w:r w:rsidRPr="0033390B">
        <w:rPr>
          <w:rFonts w:ascii="Times New Roman" w:hAnsi="Times New Roman"/>
          <w:sz w:val="28"/>
          <w:szCs w:val="28"/>
        </w:rPr>
        <w:t xml:space="preserve"> мероприятий на объектах бюджетной сферы и жилищно-коммунальном хозяйстве</w:t>
      </w:r>
      <w:r w:rsidRPr="0033390B">
        <w:rPr>
          <w:rFonts w:ascii="Times New Roman" w:hAnsi="Times New Roman"/>
          <w:sz w:val="28"/>
          <w:szCs w:val="28"/>
        </w:rPr>
        <w:tab/>
        <w:t>210</w:t>
      </w:r>
    </w:p>
    <w:p w14:paraId="50106605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5.3.2.</w:t>
      </w:r>
      <w:r w:rsidRPr="0033390B">
        <w:rPr>
          <w:rFonts w:ascii="Times New Roman" w:hAnsi="Times New Roman"/>
          <w:sz w:val="28"/>
          <w:szCs w:val="28"/>
        </w:rPr>
        <w:tab/>
        <w:t xml:space="preserve"> Разработка энергоэффективных мероприятия для СП «Тепловые </w:t>
      </w:r>
      <w:proofErr w:type="gramStart"/>
      <w:r w:rsidRPr="0033390B">
        <w:rPr>
          <w:rFonts w:ascii="Times New Roman" w:hAnsi="Times New Roman"/>
          <w:sz w:val="28"/>
          <w:szCs w:val="28"/>
        </w:rPr>
        <w:t>сети»  222</w:t>
      </w:r>
      <w:proofErr w:type="gramEnd"/>
    </w:p>
    <w:p w14:paraId="20269F6A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5.3.3.</w:t>
      </w:r>
      <w:r w:rsidRPr="0033390B">
        <w:rPr>
          <w:rFonts w:ascii="Times New Roman" w:hAnsi="Times New Roman"/>
          <w:sz w:val="28"/>
          <w:szCs w:val="28"/>
        </w:rPr>
        <w:tab/>
        <w:t xml:space="preserve"> Анализ эффективности энергосберегающих мероприятий по тепловой защите зданий</w:t>
      </w:r>
      <w:r w:rsidRPr="0033390B">
        <w:rPr>
          <w:rFonts w:ascii="Times New Roman" w:hAnsi="Times New Roman"/>
          <w:sz w:val="28"/>
          <w:szCs w:val="28"/>
        </w:rPr>
        <w:tab/>
        <w:t>230</w:t>
      </w:r>
    </w:p>
    <w:p w14:paraId="04BE77EF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5.3.4.</w:t>
      </w:r>
      <w:r w:rsidRPr="0033390B">
        <w:rPr>
          <w:rFonts w:ascii="Times New Roman" w:hAnsi="Times New Roman"/>
          <w:sz w:val="28"/>
          <w:szCs w:val="28"/>
        </w:rPr>
        <w:tab/>
        <w:t xml:space="preserve"> Технико-экономическое обоснование энергосберегающих мероприятий </w:t>
      </w:r>
      <w:r w:rsidRPr="0033390B">
        <w:rPr>
          <w:rFonts w:ascii="Times New Roman" w:hAnsi="Times New Roman"/>
          <w:sz w:val="28"/>
          <w:szCs w:val="28"/>
        </w:rPr>
        <w:tab/>
        <w:t>238</w:t>
      </w:r>
    </w:p>
    <w:p w14:paraId="1A0BB7CF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Выводы к главе V</w:t>
      </w:r>
      <w:r w:rsidRPr="0033390B">
        <w:rPr>
          <w:rFonts w:ascii="Times New Roman" w:hAnsi="Times New Roman"/>
          <w:sz w:val="28"/>
          <w:szCs w:val="28"/>
        </w:rPr>
        <w:tab/>
        <w:t>261</w:t>
      </w:r>
    </w:p>
    <w:p w14:paraId="4E974B94" w14:textId="77777777" w:rsidR="0033390B" w:rsidRPr="0033390B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ЗАКЛЮЧЕНИЕ</w:t>
      </w:r>
      <w:r w:rsidRPr="0033390B">
        <w:rPr>
          <w:rFonts w:ascii="Times New Roman" w:hAnsi="Times New Roman"/>
          <w:sz w:val="28"/>
          <w:szCs w:val="28"/>
        </w:rPr>
        <w:tab/>
        <w:t>263</w:t>
      </w:r>
    </w:p>
    <w:p w14:paraId="316A658D" w14:textId="0483CBD5" w:rsidR="00397400" w:rsidRDefault="0033390B" w:rsidP="0033390B">
      <w:pPr>
        <w:rPr>
          <w:rFonts w:ascii="Times New Roman" w:hAnsi="Times New Roman"/>
          <w:sz w:val="28"/>
          <w:szCs w:val="28"/>
        </w:rPr>
      </w:pPr>
      <w:r w:rsidRPr="0033390B">
        <w:rPr>
          <w:rFonts w:ascii="Times New Roman" w:hAnsi="Times New Roman"/>
          <w:sz w:val="28"/>
          <w:szCs w:val="28"/>
        </w:rPr>
        <w:t>ЛИТЕРАТУРА</w:t>
      </w:r>
      <w:r w:rsidRPr="0033390B">
        <w:rPr>
          <w:rFonts w:ascii="Times New Roman" w:hAnsi="Times New Roman"/>
          <w:sz w:val="28"/>
          <w:szCs w:val="28"/>
        </w:rPr>
        <w:tab/>
        <w:t>265</w:t>
      </w:r>
    </w:p>
    <w:p w14:paraId="4F2F56A9" w14:textId="46501569" w:rsidR="0033390B" w:rsidRDefault="0033390B" w:rsidP="0033390B">
      <w:pPr>
        <w:rPr>
          <w:rFonts w:ascii="Times New Roman" w:hAnsi="Times New Roman"/>
          <w:sz w:val="28"/>
          <w:szCs w:val="28"/>
        </w:rPr>
      </w:pPr>
    </w:p>
    <w:p w14:paraId="09524812" w14:textId="34A395BC" w:rsidR="0033390B" w:rsidRDefault="0033390B" w:rsidP="0033390B">
      <w:pPr>
        <w:rPr>
          <w:rFonts w:ascii="Times New Roman" w:hAnsi="Times New Roman"/>
          <w:sz w:val="28"/>
          <w:szCs w:val="28"/>
        </w:rPr>
      </w:pPr>
    </w:p>
    <w:p w14:paraId="49D21BDD" w14:textId="77777777" w:rsidR="0033390B" w:rsidRDefault="0033390B" w:rsidP="0033390B">
      <w:pPr>
        <w:pStyle w:val="171"/>
        <w:shd w:val="clear" w:color="auto" w:fill="auto"/>
        <w:spacing w:after="0" w:line="180" w:lineRule="exact"/>
        <w:ind w:left="540"/>
      </w:pPr>
      <w:bookmarkStart w:id="0" w:name="bookmark91"/>
      <w:r>
        <w:rPr>
          <w:rStyle w:val="170"/>
          <w:b/>
          <w:bCs/>
          <w:color w:val="000000"/>
        </w:rPr>
        <w:t>ЗАКЛЮЧЕНИЕ</w:t>
      </w:r>
      <w:bookmarkEnd w:id="0"/>
    </w:p>
    <w:p w14:paraId="1C83B8BE" w14:textId="77777777" w:rsidR="0033390B" w:rsidRDefault="0033390B" w:rsidP="0033390B">
      <w:pPr>
        <w:pStyle w:val="1f3"/>
        <w:numPr>
          <w:ilvl w:val="0"/>
          <w:numId w:val="45"/>
        </w:numPr>
        <w:shd w:val="clear" w:color="auto" w:fill="auto"/>
        <w:spacing w:after="117" w:line="356" w:lineRule="exact"/>
        <w:ind w:left="220" w:right="20" w:hanging="200"/>
        <w:jc w:val="both"/>
      </w:pPr>
      <w:r>
        <w:rPr>
          <w:rStyle w:val="6c"/>
        </w:rPr>
        <w:t xml:space="preserve"> Предложенный комплекс системных моделей повышает энергоэффектив</w:t>
      </w:r>
      <w:r>
        <w:rPr>
          <w:rStyle w:val="6c"/>
        </w:rPr>
        <w:softHyphen/>
        <w:t>ность функционирования системы теплоснабжения путем минимизации дис</w:t>
      </w:r>
      <w:r>
        <w:rPr>
          <w:rStyle w:val="6c"/>
        </w:rPr>
        <w:softHyphen/>
        <w:t>баланса взаимозависимых уровней системы централизованного теплоснаб</w:t>
      </w:r>
      <w:r>
        <w:rPr>
          <w:rStyle w:val="6c"/>
        </w:rPr>
        <w:softHyphen/>
        <w:t>жения до требуемого уровня.</w:t>
      </w:r>
    </w:p>
    <w:p w14:paraId="04530122" w14:textId="77777777" w:rsidR="0033390B" w:rsidRDefault="0033390B" w:rsidP="0033390B">
      <w:pPr>
        <w:pStyle w:val="1f3"/>
        <w:numPr>
          <w:ilvl w:val="0"/>
          <w:numId w:val="45"/>
        </w:numPr>
        <w:shd w:val="clear" w:color="auto" w:fill="auto"/>
        <w:spacing w:after="124" w:line="360" w:lineRule="exact"/>
        <w:ind w:left="220" w:right="20" w:hanging="200"/>
        <w:jc w:val="both"/>
      </w:pPr>
      <w:r>
        <w:rPr>
          <w:rStyle w:val="6c"/>
        </w:rPr>
        <w:lastRenderedPageBreak/>
        <w:t xml:space="preserve"> Разработанная методика расчета равновесных температур удовлетворительно описывает процесс теплообмена помещений (среднеквадратическое отклоне</w:t>
      </w:r>
      <w:r>
        <w:rPr>
          <w:rStyle w:val="6c"/>
        </w:rPr>
        <w:softHyphen/>
        <w:t>ние фактических значений температуры от расчетных значений не превыша</w:t>
      </w:r>
      <w:r>
        <w:rPr>
          <w:rStyle w:val="6c"/>
        </w:rPr>
        <w:softHyphen/>
        <w:t>ет 1,5°С), что позволяет провести адекватный анализ эффективности темпе</w:t>
      </w:r>
      <w:r>
        <w:rPr>
          <w:rStyle w:val="6c"/>
        </w:rPr>
        <w:softHyphen/>
        <w:t>ратурного режима зданий с учетом фактического состояния ограждающих конструкций и отопительной системы зданий.</w:t>
      </w:r>
    </w:p>
    <w:p w14:paraId="7F5F19FD" w14:textId="77777777" w:rsidR="0033390B" w:rsidRDefault="0033390B" w:rsidP="0033390B">
      <w:pPr>
        <w:pStyle w:val="1f3"/>
        <w:numPr>
          <w:ilvl w:val="0"/>
          <w:numId w:val="45"/>
        </w:numPr>
        <w:shd w:val="clear" w:color="auto" w:fill="auto"/>
        <w:spacing w:line="356" w:lineRule="exact"/>
        <w:ind w:left="220" w:right="20" w:hanging="200"/>
        <w:jc w:val="both"/>
      </w:pPr>
      <w:r>
        <w:rPr>
          <w:rStyle w:val="6c"/>
        </w:rPr>
        <w:t xml:space="preserve"> Разработанная методика оптимизации мощности теплоисточников, позволяет минимизировать затраты на производство и транспортировку теплоносителя, определить оптимальный напор теплоносителя на различных участках мно</w:t>
      </w:r>
      <w:r>
        <w:rPr>
          <w:rStyle w:val="6c"/>
        </w:rPr>
        <w:softHyphen/>
        <w:t>гоконтурной тепловой сети и как следствие сократить дисбаланс первого уровня СЦТ.</w:t>
      </w:r>
    </w:p>
    <w:p w14:paraId="7E74F84A" w14:textId="77777777" w:rsidR="0033390B" w:rsidRDefault="0033390B" w:rsidP="0033390B">
      <w:pPr>
        <w:pStyle w:val="1f3"/>
        <w:numPr>
          <w:ilvl w:val="0"/>
          <w:numId w:val="45"/>
        </w:numPr>
        <w:shd w:val="clear" w:color="auto" w:fill="auto"/>
        <w:spacing w:after="124" w:line="356" w:lineRule="exact"/>
        <w:ind w:left="220" w:right="20" w:hanging="200"/>
        <w:jc w:val="both"/>
      </w:pPr>
      <w:r>
        <w:rPr>
          <w:rStyle w:val="6c"/>
        </w:rPr>
        <w:t xml:space="preserve"> Коэффициент дисбаланса отопительной системы микрорайона (второй уро</w:t>
      </w:r>
      <w:r>
        <w:rPr>
          <w:rStyle w:val="6c"/>
        </w:rPr>
        <w:softHyphen/>
        <w:t>вень СЦТ) в реальных условиях достигает 1,5 единиц. Предложенная мате</w:t>
      </w:r>
      <w:r>
        <w:rPr>
          <w:rStyle w:val="6c"/>
        </w:rPr>
        <w:softHyphen/>
        <w:t>матическая модель оптимизации тепловых потоков между абонентами по</w:t>
      </w:r>
      <w:r>
        <w:rPr>
          <w:rStyle w:val="6c"/>
        </w:rPr>
        <w:softHyphen/>
        <w:t>зволяет устранить дисбаланс и привести температуру воздуха зданий к тре</w:t>
      </w:r>
      <w:r>
        <w:rPr>
          <w:rStyle w:val="6c"/>
        </w:rPr>
        <w:softHyphen/>
        <w:t>буемой величине за счет регулирования гидравлического сопротивления абонентов в многоконтурной тепловой сети</w:t>
      </w:r>
    </w:p>
    <w:p w14:paraId="686638F9" w14:textId="77777777" w:rsidR="0033390B" w:rsidRDefault="0033390B" w:rsidP="0033390B">
      <w:pPr>
        <w:pStyle w:val="1f3"/>
        <w:numPr>
          <w:ilvl w:val="0"/>
          <w:numId w:val="45"/>
        </w:numPr>
        <w:shd w:val="clear" w:color="auto" w:fill="auto"/>
        <w:spacing w:after="133" w:line="351" w:lineRule="exact"/>
        <w:ind w:left="220" w:right="20" w:hanging="200"/>
        <w:jc w:val="both"/>
      </w:pPr>
      <w:r>
        <w:rPr>
          <w:rStyle w:val="6c"/>
        </w:rPr>
        <w:t xml:space="preserve"> Коэффициент дисбаланса отопительной системы зданий (третий уровень СЦТ) достигает 3 единицы. Предложенная математическая модель миними</w:t>
      </w:r>
      <w:r>
        <w:rPr>
          <w:rStyle w:val="6c"/>
        </w:rPr>
        <w:softHyphen/>
        <w:t>зации дисбаланса отопительной системы зданий позволяет привести темпе</w:t>
      </w:r>
      <w:r>
        <w:rPr>
          <w:rStyle w:val="6c"/>
        </w:rPr>
        <w:softHyphen/>
        <w:t>ратуру воздуха в помещениях зданий к требуемой величине за счет оптими</w:t>
      </w:r>
      <w:r>
        <w:rPr>
          <w:rStyle w:val="6c"/>
        </w:rPr>
        <w:softHyphen/>
        <w:t>зации сопротивлений гидравлических регуляторов и номенклатурного ряда отопительных приборов с учетом фактического состояния ограждающих конструкций.</w:t>
      </w:r>
    </w:p>
    <w:p w14:paraId="34A49FAB" w14:textId="77777777" w:rsidR="0033390B" w:rsidRDefault="0033390B" w:rsidP="0033390B">
      <w:pPr>
        <w:pStyle w:val="1f3"/>
        <w:numPr>
          <w:ilvl w:val="0"/>
          <w:numId w:val="45"/>
        </w:numPr>
        <w:shd w:val="clear" w:color="auto" w:fill="auto"/>
        <w:spacing w:line="335" w:lineRule="exact"/>
        <w:ind w:left="200" w:right="20" w:hanging="200"/>
        <w:jc w:val="both"/>
      </w:pPr>
      <w:r>
        <w:rPr>
          <w:rStyle w:val="6c"/>
        </w:rPr>
        <w:t xml:space="preserve"> Проведен анализ системных связей и закономерностей температурного ре</w:t>
      </w:r>
      <w:r>
        <w:rPr>
          <w:rStyle w:val="6c"/>
        </w:rPr>
        <w:softHyphen/>
        <w:t>жима зданий различных серий в многоконтурной тепловой сети, в частности получены следующие результаты:</w:t>
      </w:r>
    </w:p>
    <w:p w14:paraId="2A8E3C96" w14:textId="77777777" w:rsidR="0033390B" w:rsidRDefault="0033390B" w:rsidP="0033390B">
      <w:pPr>
        <w:pStyle w:val="1f3"/>
        <w:numPr>
          <w:ilvl w:val="0"/>
          <w:numId w:val="46"/>
        </w:numPr>
        <w:shd w:val="clear" w:color="auto" w:fill="auto"/>
        <w:spacing w:after="110" w:line="335" w:lineRule="exact"/>
        <w:ind w:left="500" w:right="20" w:hanging="300"/>
        <w:jc w:val="both"/>
      </w:pPr>
      <w:r>
        <w:rPr>
          <w:rStyle w:val="6c"/>
        </w:rPr>
        <w:t xml:space="preserve"> с уменьшением температуры наружного воздуха дисбаланс системы уве</w:t>
      </w:r>
      <w:r>
        <w:rPr>
          <w:rStyle w:val="6c"/>
        </w:rPr>
        <w:softHyphen/>
        <w:t>личивается;</w:t>
      </w:r>
    </w:p>
    <w:p w14:paraId="2DB71BB0" w14:textId="77777777" w:rsidR="0033390B" w:rsidRDefault="0033390B" w:rsidP="0033390B">
      <w:pPr>
        <w:pStyle w:val="1f3"/>
        <w:numPr>
          <w:ilvl w:val="0"/>
          <w:numId w:val="46"/>
        </w:numPr>
        <w:shd w:val="clear" w:color="auto" w:fill="auto"/>
        <w:spacing w:after="117" w:line="347" w:lineRule="exact"/>
        <w:ind w:left="500" w:right="20" w:hanging="300"/>
        <w:jc w:val="both"/>
      </w:pPr>
      <w:r>
        <w:rPr>
          <w:rStyle w:val="6c"/>
        </w:rPr>
        <w:t xml:space="preserve"> увеличение диаметра сопла элеватора на 20% приводит к повышению температуры помещений в среднем на 4°С;</w:t>
      </w:r>
    </w:p>
    <w:p w14:paraId="64ADF691" w14:textId="77777777" w:rsidR="0033390B" w:rsidRDefault="0033390B" w:rsidP="0033390B">
      <w:pPr>
        <w:pStyle w:val="1f3"/>
        <w:numPr>
          <w:ilvl w:val="0"/>
          <w:numId w:val="46"/>
        </w:numPr>
        <w:shd w:val="clear" w:color="auto" w:fill="auto"/>
        <w:spacing w:after="134" w:line="352" w:lineRule="exact"/>
        <w:ind w:left="500" w:right="20" w:hanging="300"/>
        <w:jc w:val="both"/>
      </w:pPr>
      <w:r>
        <w:rPr>
          <w:rStyle w:val="6c"/>
        </w:rPr>
        <w:t xml:space="preserve"> увеличение сетевого расхода на 50% приводит к повышению температу</w:t>
      </w:r>
      <w:r>
        <w:rPr>
          <w:rStyle w:val="6c"/>
        </w:rPr>
        <w:softHyphen/>
        <w:t>ры помещений в среднем на 5°С;</w:t>
      </w:r>
    </w:p>
    <w:p w14:paraId="00D90B65" w14:textId="77777777" w:rsidR="0033390B" w:rsidRDefault="0033390B" w:rsidP="0033390B">
      <w:pPr>
        <w:pStyle w:val="1f3"/>
        <w:shd w:val="clear" w:color="auto" w:fill="auto"/>
        <w:tabs>
          <w:tab w:val="left" w:pos="492"/>
        </w:tabs>
        <w:spacing w:line="335" w:lineRule="exact"/>
        <w:ind w:left="500" w:right="20" w:hanging="300"/>
        <w:jc w:val="both"/>
      </w:pPr>
      <w:r>
        <w:rPr>
          <w:rStyle w:val="6c"/>
        </w:rPr>
        <w:t>б.</w:t>
      </w:r>
      <w:r>
        <w:rPr>
          <w:rStyle w:val="6c"/>
        </w:rPr>
        <w:tab/>
        <w:t>условия обогрева квартир в жилых зданиях существенно отличаются ме</w:t>
      </w:r>
      <w:r>
        <w:rPr>
          <w:rStyle w:val="6c"/>
        </w:rPr>
        <w:softHyphen/>
        <w:t>жду собой: тепловые потери в угловых и не угловых квартирах одинако</w:t>
      </w:r>
      <w:r>
        <w:rPr>
          <w:rStyle w:val="6c"/>
        </w:rPr>
        <w:softHyphen/>
        <w:t>вой площади отличаются на 50-70 %;</w:t>
      </w:r>
    </w:p>
    <w:p w14:paraId="2196D8B1" w14:textId="77777777" w:rsidR="0033390B" w:rsidRDefault="0033390B" w:rsidP="0033390B">
      <w:pPr>
        <w:pStyle w:val="1f3"/>
        <w:shd w:val="clear" w:color="auto" w:fill="auto"/>
        <w:spacing w:line="335" w:lineRule="exact"/>
        <w:ind w:left="500" w:right="20" w:hanging="300"/>
        <w:jc w:val="both"/>
      </w:pPr>
      <w:r>
        <w:rPr>
          <w:rStyle w:val="6c"/>
        </w:rPr>
        <w:t xml:space="preserve">е. проведение энергосберегающих мероприятий по тепловой защите зданий позволяет в 2-3 раза снизить потери тепла в зависимости от класса </w:t>
      </w:r>
      <w:proofErr w:type="spellStart"/>
      <w:r>
        <w:rPr>
          <w:rStyle w:val="6c"/>
        </w:rPr>
        <w:t>э^ер</w:t>
      </w:r>
      <w:proofErr w:type="spellEnd"/>
      <w:r>
        <w:rPr>
          <w:rStyle w:val="6c"/>
        </w:rPr>
        <w:t xml:space="preserve">- </w:t>
      </w:r>
      <w:proofErr w:type="spellStart"/>
      <w:r>
        <w:rPr>
          <w:rStyle w:val="6c"/>
        </w:rPr>
        <w:t>гоэффективности</w:t>
      </w:r>
      <w:proofErr w:type="spellEnd"/>
      <w:r>
        <w:rPr>
          <w:rStyle w:val="6c"/>
        </w:rPr>
        <w:t xml:space="preserve"> зданий.</w:t>
      </w:r>
    </w:p>
    <w:p w14:paraId="3303BE38" w14:textId="77777777" w:rsidR="0033390B" w:rsidRDefault="0033390B" w:rsidP="0033390B">
      <w:pPr>
        <w:pStyle w:val="1f3"/>
        <w:numPr>
          <w:ilvl w:val="0"/>
          <w:numId w:val="45"/>
        </w:numPr>
        <w:shd w:val="clear" w:color="auto" w:fill="auto"/>
        <w:spacing w:after="0" w:line="335" w:lineRule="exact"/>
        <w:ind w:left="200" w:right="20" w:hanging="200"/>
        <w:jc w:val="both"/>
      </w:pPr>
      <w:r>
        <w:rPr>
          <w:rStyle w:val="6c"/>
        </w:rPr>
        <w:t xml:space="preserve"> Разработанные алгоритмы оптимизации параметров СЦТ и практическая эксплуатация разработанного программного комплекса решает задачу по со</w:t>
      </w:r>
      <w:r>
        <w:rPr>
          <w:rStyle w:val="6c"/>
        </w:rPr>
        <w:softHyphen/>
        <w:t>кращению дисбаланса на всех уровнях иерархической СЦТ и создает необхо</w:t>
      </w:r>
      <w:r>
        <w:rPr>
          <w:rStyle w:val="6c"/>
        </w:rPr>
        <w:softHyphen/>
        <w:t>димые управленческие решения последовательного повышения качества функционирования системы, в т.ч улучшения теплотехнических свойств ог</w:t>
      </w:r>
      <w:r>
        <w:rPr>
          <w:rStyle w:val="6c"/>
        </w:rPr>
        <w:softHyphen/>
        <w:t>раждающих конструкций зданий.</w:t>
      </w:r>
    </w:p>
    <w:p w14:paraId="02B413CF" w14:textId="77777777" w:rsidR="0033390B" w:rsidRPr="0033390B" w:rsidRDefault="0033390B" w:rsidP="0033390B"/>
    <w:sectPr w:rsidR="0033390B" w:rsidRPr="003339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704F" w14:textId="77777777" w:rsidR="00402A49" w:rsidRDefault="00402A49">
      <w:pPr>
        <w:spacing w:after="0" w:line="240" w:lineRule="auto"/>
      </w:pPr>
      <w:r>
        <w:separator/>
      </w:r>
    </w:p>
  </w:endnote>
  <w:endnote w:type="continuationSeparator" w:id="0">
    <w:p w14:paraId="05B9451D" w14:textId="77777777" w:rsidR="00402A49" w:rsidRDefault="0040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CF76" w14:textId="77777777" w:rsidR="00402A49" w:rsidRDefault="00402A49">
      <w:pPr>
        <w:spacing w:after="0" w:line="240" w:lineRule="auto"/>
      </w:pPr>
      <w:r>
        <w:separator/>
      </w:r>
    </w:p>
  </w:footnote>
  <w:footnote w:type="continuationSeparator" w:id="0">
    <w:p w14:paraId="6E57F643" w14:textId="77777777" w:rsidR="00402A49" w:rsidRDefault="0040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A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7,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1"/>
      <w:numFmt w:val="decimal"/>
      <w:lvlText w:val="%8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2"/>
      <w:numFmt w:val="decimal"/>
      <w:lvlText w:val="%9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00000091"/>
    <w:multiLevelType w:val="multilevel"/>
    <w:tmpl w:val="0000009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16"/>
  </w:num>
  <w:num w:numId="5">
    <w:abstractNumId w:val="44"/>
  </w:num>
  <w:num w:numId="6">
    <w:abstractNumId w:val="33"/>
  </w:num>
  <w:num w:numId="7">
    <w:abstractNumId w:val="25"/>
  </w:num>
  <w:num w:numId="8">
    <w:abstractNumId w:val="38"/>
  </w:num>
  <w:num w:numId="9">
    <w:abstractNumId w:val="35"/>
  </w:num>
  <w:num w:numId="10">
    <w:abstractNumId w:val="43"/>
  </w:num>
  <w:num w:numId="11">
    <w:abstractNumId w:val="19"/>
  </w:num>
  <w:num w:numId="12">
    <w:abstractNumId w:val="26"/>
  </w:num>
  <w:num w:numId="13">
    <w:abstractNumId w:val="29"/>
  </w:num>
  <w:num w:numId="14">
    <w:abstractNumId w:val="15"/>
  </w:num>
  <w:num w:numId="15">
    <w:abstractNumId w:val="21"/>
  </w:num>
  <w:num w:numId="16">
    <w:abstractNumId w:val="37"/>
  </w:num>
  <w:num w:numId="17">
    <w:abstractNumId w:val="45"/>
  </w:num>
  <w:num w:numId="18">
    <w:abstractNumId w:val="28"/>
  </w:num>
  <w:num w:numId="19">
    <w:abstractNumId w:val="12"/>
  </w:num>
  <w:num w:numId="20">
    <w:abstractNumId w:val="24"/>
  </w:num>
  <w:num w:numId="21">
    <w:abstractNumId w:val="20"/>
  </w:num>
  <w:num w:numId="22">
    <w:abstractNumId w:val="17"/>
  </w:num>
  <w:num w:numId="23">
    <w:abstractNumId w:val="32"/>
  </w:num>
  <w:num w:numId="24">
    <w:abstractNumId w:val="31"/>
  </w:num>
  <w:num w:numId="25">
    <w:abstractNumId w:val="30"/>
  </w:num>
  <w:num w:numId="26">
    <w:abstractNumId w:val="39"/>
  </w:num>
  <w:num w:numId="27">
    <w:abstractNumId w:val="10"/>
  </w:num>
  <w:num w:numId="28">
    <w:abstractNumId w:val="27"/>
  </w:num>
  <w:num w:numId="29">
    <w:abstractNumId w:val="18"/>
  </w:num>
  <w:num w:numId="30">
    <w:abstractNumId w:val="41"/>
  </w:num>
  <w:num w:numId="31">
    <w:abstractNumId w:val="34"/>
  </w:num>
  <w:num w:numId="32">
    <w:abstractNumId w:val="40"/>
  </w:num>
  <w:num w:numId="33">
    <w:abstractNumId w:val="13"/>
  </w:num>
  <w:num w:numId="34">
    <w:abstractNumId w:val="36"/>
  </w:num>
  <w:num w:numId="35">
    <w:abstractNumId w:val="42"/>
  </w:num>
  <w:num w:numId="36">
    <w:abstractNumId w:val="14"/>
  </w:num>
  <w:num w:numId="37">
    <w:abstractNumId w:val="22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6"/>
  </w:num>
  <w:num w:numId="45">
    <w:abstractNumId w:val="7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A49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154671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9713</cp:revision>
  <dcterms:created xsi:type="dcterms:W3CDTF">2024-06-20T08:51:00Z</dcterms:created>
  <dcterms:modified xsi:type="dcterms:W3CDTF">2025-03-02T08:57:00Z</dcterms:modified>
  <cp:category/>
</cp:coreProperties>
</file>