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7E69" w14:textId="77777777" w:rsidR="007872E7" w:rsidRDefault="007872E7" w:rsidP="007872E7">
      <w:pPr>
        <w:pStyle w:val="afffffffffffffffffffffffffff5"/>
        <w:rPr>
          <w:rFonts w:ascii="Verdana" w:hAnsi="Verdana"/>
          <w:color w:val="000000"/>
          <w:sz w:val="21"/>
          <w:szCs w:val="21"/>
        </w:rPr>
      </w:pPr>
      <w:r>
        <w:rPr>
          <w:rFonts w:ascii="Helvetica" w:hAnsi="Helvetica" w:cs="Helvetica"/>
          <w:b/>
          <w:bCs w:val="0"/>
          <w:color w:val="222222"/>
          <w:sz w:val="21"/>
          <w:szCs w:val="21"/>
        </w:rPr>
        <w:t>Королев, Алексей Васильевич.</w:t>
      </w:r>
    </w:p>
    <w:p w14:paraId="2FE86BCC" w14:textId="77777777" w:rsidR="007872E7" w:rsidRDefault="007872E7" w:rsidP="007872E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Математические модели управления в экономических системах с сетевой </w:t>
      </w:r>
      <w:proofErr w:type="gramStart"/>
      <w:r>
        <w:rPr>
          <w:rFonts w:ascii="Helvetica" w:hAnsi="Helvetica" w:cs="Helvetica"/>
          <w:caps/>
          <w:color w:val="222222"/>
          <w:sz w:val="21"/>
          <w:szCs w:val="21"/>
        </w:rPr>
        <w:t>структурой :</w:t>
      </w:r>
      <w:proofErr w:type="gramEnd"/>
      <w:r>
        <w:rPr>
          <w:rFonts w:ascii="Helvetica" w:hAnsi="Helvetica" w:cs="Helvetica"/>
          <w:caps/>
          <w:color w:val="222222"/>
          <w:sz w:val="21"/>
          <w:szCs w:val="21"/>
        </w:rPr>
        <w:t xml:space="preserve"> диссертация ... доктора физико-математических наук : 01.01.09 / Королев Алексей Васильевич ; [Место защиты: ФГБОУ ВО «Санкт-Петербургский государственный университет»]. - Санкт-Петербург, 2021. - 506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 14,5х20,5 см + Прил. (480 с.: ил.; 14,5х20,5 см ; на англ. яз.).</w:t>
      </w:r>
    </w:p>
    <w:p w14:paraId="027C3466" w14:textId="77777777" w:rsidR="007872E7" w:rsidRDefault="007872E7" w:rsidP="007872E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Королев Алексей Васильевич</w:t>
      </w:r>
    </w:p>
    <w:p w14:paraId="71F2E4E0"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434B95"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Математические модели управления экономическими системами</w:t>
      </w:r>
    </w:p>
    <w:p w14:paraId="46B75464"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Математические модели управления экономическими системами и методы их исследования</w:t>
      </w:r>
    </w:p>
    <w:p w14:paraId="022D6230"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Типология сетей и меры центральности в сетях</w:t>
      </w:r>
    </w:p>
    <w:p w14:paraId="221C8775"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Условия существования мер центральности</w:t>
      </w:r>
    </w:p>
    <w:p w14:paraId="3B8559F0"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Отношение типологии и центральности</w:t>
      </w:r>
    </w:p>
    <w:p w14:paraId="05D83325"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Классы сетей, для которых порядки, порожденные некоторыми различными мерами центральности, совпадают</w:t>
      </w:r>
    </w:p>
    <w:p w14:paraId="522EB595"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Стимулирующие механизмы экологически мотивированного регулирования</w:t>
      </w:r>
    </w:p>
    <w:p w14:paraId="64F8F63C"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Модели анализа взаимодействий в экономических системах</w:t>
      </w:r>
    </w:p>
    <w:p w14:paraId="3E0B4539"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Теоретико-игровые модели на сетях с производством и экстерналиями</w:t>
      </w:r>
    </w:p>
    <w:p w14:paraId="516B64FC"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Описание модели</w:t>
      </w:r>
    </w:p>
    <w:p w14:paraId="200E0A1D"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Поведение агента в равновесии</w:t>
      </w:r>
    </w:p>
    <w:p w14:paraId="55A6C9F5"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Сравнительная статика</w:t>
      </w:r>
    </w:p>
    <w:p w14:paraId="7A9EAA85"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Типология сетей и равновесия в сетевой игре</w:t>
      </w:r>
    </w:p>
    <w:p w14:paraId="3400AD73"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Динамика в сетях с производством и экстерналиями</w:t>
      </w:r>
    </w:p>
    <w:p w14:paraId="190AD571"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Переходная динамика в сетях с гетерогенными агентами</w:t>
      </w:r>
    </w:p>
    <w:p w14:paraId="4FAB2086"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 дискретном времени)</w:t>
      </w:r>
    </w:p>
    <w:p w14:paraId="730B91AA"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Переходная динамика в регулярных сетях с гетерогенными</w:t>
      </w:r>
    </w:p>
    <w:p w14:paraId="1DE0108F"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агентами (в непрерывном времени)</w:t>
      </w:r>
    </w:p>
    <w:p w14:paraId="37E803B5"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Игровые равновесия и переходная динамика в трирегулярных сетях</w:t>
      </w:r>
    </w:p>
    <w:p w14:paraId="5AE314B6"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Динамика приспособления в сетевой игре со стохастическими параметрами</w:t>
      </w:r>
    </w:p>
    <w:p w14:paraId="549E81C7"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Теоретико-игровые модели управления мнениями на сетях</w:t>
      </w:r>
    </w:p>
    <w:p w14:paraId="5FE58C34"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Статические теоретико-игровые модели управления</w:t>
      </w:r>
    </w:p>
    <w:p w14:paraId="044089BA"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мнениями на сетях</w:t>
      </w:r>
    </w:p>
    <w:p w14:paraId="3AF04816"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Динамические игры управления мнениями на сетях с равноправными участниками (в дискретном времени)</w:t>
      </w:r>
    </w:p>
    <w:p w14:paraId="2F0A5194"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Динамические игры управления мнениями на сетях с равноправными участниками (в непрерывном времени)</w:t>
      </w:r>
    </w:p>
    <w:p w14:paraId="39E86F96"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Иерархические динамические игры управления мнениями на сетях (дискретная модель)</w:t>
      </w:r>
    </w:p>
    <w:p w14:paraId="250D98A6"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Иерархические динамические игры управления мнениями на сетях (непрерывная модель)</w:t>
      </w:r>
    </w:p>
    <w:p w14:paraId="15A5D2E7"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Теоретико-игровые модели управления мнениями на сетях с фазовыми ограничениями</w:t>
      </w:r>
    </w:p>
    <w:p w14:paraId="15989D0C"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Подход к решению задачи</w:t>
      </w:r>
    </w:p>
    <w:p w14:paraId="1ACD8085"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Иерархическая разностная игра с ограничением на сумму фазовых переменных. Случай стохастической (справа) матрицы влияний</w:t>
      </w:r>
    </w:p>
    <w:p w14:paraId="58C839C5"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Иерархическая разностная игра с ограничением на сумму фазовых переменных. Случай стохастической слева матрицы влияний</w:t>
      </w:r>
    </w:p>
    <w:p w14:paraId="145D1109"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Иерархическая дифференциальная игра с ограничением на сумму фазовых переменных. Случай стохастической (справа) матрицы</w:t>
      </w:r>
    </w:p>
    <w:p w14:paraId="51635146"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влияний</w:t>
      </w:r>
    </w:p>
    <w:p w14:paraId="6A31BD73"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5.5. Иерархическая дифференциальная игра с ограничением на сумму фазовых переменных. Случай стохастической слева</w:t>
      </w:r>
    </w:p>
    <w:p w14:paraId="113DC883"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матрицы влияний</w:t>
      </w:r>
    </w:p>
    <w:p w14:paraId="0A41F401"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F3A7680"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20E0BF74" w14:textId="77777777" w:rsidR="007872E7" w:rsidRDefault="007872E7" w:rsidP="007872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F2B699" w14:textId="0B6A49C2" w:rsidR="00F505A7" w:rsidRPr="007872E7" w:rsidRDefault="00F505A7" w:rsidP="007872E7"/>
    <w:sectPr w:rsidR="00F505A7" w:rsidRPr="007872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1889" w14:textId="77777777" w:rsidR="00DA4D6F" w:rsidRDefault="00DA4D6F">
      <w:pPr>
        <w:spacing w:after="0" w:line="240" w:lineRule="auto"/>
      </w:pPr>
      <w:r>
        <w:separator/>
      </w:r>
    </w:p>
  </w:endnote>
  <w:endnote w:type="continuationSeparator" w:id="0">
    <w:p w14:paraId="590F4A56" w14:textId="77777777" w:rsidR="00DA4D6F" w:rsidRDefault="00DA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817A" w14:textId="77777777" w:rsidR="00DA4D6F" w:rsidRDefault="00DA4D6F"/>
    <w:p w14:paraId="69E7D798" w14:textId="77777777" w:rsidR="00DA4D6F" w:rsidRDefault="00DA4D6F"/>
    <w:p w14:paraId="7E46DDD9" w14:textId="77777777" w:rsidR="00DA4D6F" w:rsidRDefault="00DA4D6F"/>
    <w:p w14:paraId="7FB9C2CB" w14:textId="77777777" w:rsidR="00DA4D6F" w:rsidRDefault="00DA4D6F"/>
    <w:p w14:paraId="1472D46B" w14:textId="77777777" w:rsidR="00DA4D6F" w:rsidRDefault="00DA4D6F"/>
    <w:p w14:paraId="144BCB4A" w14:textId="77777777" w:rsidR="00DA4D6F" w:rsidRDefault="00DA4D6F"/>
    <w:p w14:paraId="3AC2951F" w14:textId="77777777" w:rsidR="00DA4D6F" w:rsidRDefault="00DA4D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C108BF" wp14:editId="18795B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39A6" w14:textId="77777777" w:rsidR="00DA4D6F" w:rsidRDefault="00DA4D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C108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B539A6" w14:textId="77777777" w:rsidR="00DA4D6F" w:rsidRDefault="00DA4D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DFABCA" w14:textId="77777777" w:rsidR="00DA4D6F" w:rsidRDefault="00DA4D6F"/>
    <w:p w14:paraId="00CE42F2" w14:textId="77777777" w:rsidR="00DA4D6F" w:rsidRDefault="00DA4D6F"/>
    <w:p w14:paraId="03EAFA3C" w14:textId="77777777" w:rsidR="00DA4D6F" w:rsidRDefault="00DA4D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CA88CD" wp14:editId="2EEEC1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A6CD" w14:textId="77777777" w:rsidR="00DA4D6F" w:rsidRDefault="00DA4D6F"/>
                          <w:p w14:paraId="4C5BEA0D" w14:textId="77777777" w:rsidR="00DA4D6F" w:rsidRDefault="00DA4D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CA88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90A6CD" w14:textId="77777777" w:rsidR="00DA4D6F" w:rsidRDefault="00DA4D6F"/>
                    <w:p w14:paraId="4C5BEA0D" w14:textId="77777777" w:rsidR="00DA4D6F" w:rsidRDefault="00DA4D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8E8BBD" w14:textId="77777777" w:rsidR="00DA4D6F" w:rsidRDefault="00DA4D6F"/>
    <w:p w14:paraId="3F93C2FC" w14:textId="77777777" w:rsidR="00DA4D6F" w:rsidRDefault="00DA4D6F">
      <w:pPr>
        <w:rPr>
          <w:sz w:val="2"/>
          <w:szCs w:val="2"/>
        </w:rPr>
      </w:pPr>
    </w:p>
    <w:p w14:paraId="22AC18A9" w14:textId="77777777" w:rsidR="00DA4D6F" w:rsidRDefault="00DA4D6F"/>
    <w:p w14:paraId="3F3AE070" w14:textId="77777777" w:rsidR="00DA4D6F" w:rsidRDefault="00DA4D6F">
      <w:pPr>
        <w:spacing w:after="0" w:line="240" w:lineRule="auto"/>
      </w:pPr>
    </w:p>
  </w:footnote>
  <w:footnote w:type="continuationSeparator" w:id="0">
    <w:p w14:paraId="55D03839" w14:textId="77777777" w:rsidR="00DA4D6F" w:rsidRDefault="00DA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D6F"/>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105029</TotalTime>
  <Pages>3</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1221</cp:revision>
  <cp:lastPrinted>2009-02-06T05:36:00Z</cp:lastPrinted>
  <dcterms:created xsi:type="dcterms:W3CDTF">2024-01-07T13:43:00Z</dcterms:created>
  <dcterms:modified xsi:type="dcterms:W3CDTF">2025-06-02T13:02:00Z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