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444F0" w:rsidRDefault="00B444F0" w:rsidP="00B444F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 поселений</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Год: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2003</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Лисина, Наталья Леонидовна</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Москва</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12.00.06</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444F0" w:rsidRDefault="00B444F0" w:rsidP="00B444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444F0" w:rsidRDefault="00B444F0" w:rsidP="00B444F0">
      <w:pPr>
        <w:spacing w:line="270" w:lineRule="atLeast"/>
        <w:rPr>
          <w:rFonts w:ascii="Verdana" w:hAnsi="Verdana"/>
          <w:color w:val="000000"/>
          <w:sz w:val="18"/>
          <w:szCs w:val="18"/>
        </w:rPr>
      </w:pPr>
      <w:r>
        <w:rPr>
          <w:rFonts w:ascii="Verdana" w:hAnsi="Verdana"/>
          <w:color w:val="000000"/>
          <w:sz w:val="18"/>
          <w:szCs w:val="18"/>
        </w:rPr>
        <w:t>211</w:t>
      </w:r>
    </w:p>
    <w:p w:rsidR="00B444F0" w:rsidRDefault="00B444F0" w:rsidP="00B444F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Лисина, Наталья Леонидовна</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поселений как самостоятельной категории земель.</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Л. Понятие земель</w:t>
      </w:r>
      <w:r>
        <w:rPr>
          <w:rStyle w:val="WW8Num3z0"/>
          <w:rFonts w:ascii="Verdana" w:hAnsi="Verdana"/>
          <w:color w:val="000000"/>
          <w:sz w:val="18"/>
          <w:szCs w:val="18"/>
        </w:rPr>
        <w:t> </w:t>
      </w:r>
      <w:r>
        <w:rPr>
          <w:rStyle w:val="WW8Num4z0"/>
          <w:rFonts w:ascii="Verdana" w:hAnsi="Verdana"/>
          <w:color w:val="4682B4"/>
          <w:sz w:val="18"/>
          <w:szCs w:val="18"/>
        </w:rPr>
        <w:t>поселений</w:t>
      </w:r>
      <w:r>
        <w:rPr>
          <w:rStyle w:val="WW8Num3z0"/>
          <w:rFonts w:ascii="Verdana" w:hAnsi="Verdana"/>
          <w:color w:val="000000"/>
          <w:sz w:val="18"/>
          <w:szCs w:val="18"/>
        </w:rPr>
        <w:t> </w:t>
      </w:r>
      <w:r>
        <w:rPr>
          <w:rFonts w:ascii="Verdana" w:hAnsi="Verdana"/>
          <w:color w:val="000000"/>
          <w:sz w:val="18"/>
          <w:szCs w:val="18"/>
        </w:rPr>
        <w:t>и их правового режима.</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правового режима земель поселений с правовыми режимами земель иных категорий.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 собственности и иные права на земельные участки в составе земель поселений.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собственности на земельные участки в составе земель поселений.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Иные права на земельные участки в составе земель поселений.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Регулирование использования земельных участков в поселениях посредством территориального зонирования.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Управление в сфере использования земель поселений.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содержание управления в сфере использования земель поселений.1Д</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Планирование использования земель поселений.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Государственные градостроительный и земельный кадастры и мониторинг объектов градостроительной деятельности.</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Государственная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градостроительной документации.</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Межевание территорий.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Выдача разрешений на строительство.</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7. Контроль за использованием земель поселений.</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правовых актов.</w:t>
      </w:r>
    </w:p>
    <w:p w:rsidR="00B444F0" w:rsidRDefault="00B444F0" w:rsidP="00B444F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поселений"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Российская Федерация является одной из самых урбанизированных стран мира. Количество городов составляет 1032, где проживает 107793,7 тыс. человек, это почти 73 % от общей численности населения страны Количество поселков городского типа - 2066, сельских населенных пунктов - 151 тыс. Сельское население составляет 39708,7 тыс. человек.</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Земли поселений занимают 18,6 млн. га, что составляет 1,1 % земельного фонда в Российской Федерации. Площадь земель городских поселений составляет 7,7 млн. га, где преобладают застроенные территории.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Актуальная задача в Российской Федерации при нынешних условиях развития - обеспечить обустройство территории города и иного поселения таким образом, чтобы создать благоприятную среду жизнедеятельности населения, предотвратить негативное воздействие на окружающую природную среду и здоровье человека. Концепция устойчивого развития территорий и поселений, </w:t>
      </w:r>
      <w:r>
        <w:rPr>
          <w:rFonts w:ascii="Verdana" w:hAnsi="Verdana"/>
          <w:color w:val="000000"/>
          <w:sz w:val="18"/>
          <w:szCs w:val="18"/>
        </w:rPr>
        <w:lastRenderedPageBreak/>
        <w:t>которая была принята международным сообществом, призвана обеспечить благоприятную среду жизнедеятельности населения путем экологической реконструкции земель поселений, пригородных зон, расширения сети федеральных, региональных и муниципальных систем регулируемого использования рекреационных зон, рекультивации земель производственных зон и зон специального назначения.</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повышения деловых, социально-экономических, культурных, производственно-бытовых и иных направлений развития территорий и поселений существенно возрастает роль и значимость земельного и градостроительного законодательства. Современная система законодательства в этой сфере представлена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от 25 октября 2001 г. , Градостроительным кодексом РФ о от 7 мая 1998 г. (с изм. от 10 января 2003 г.) и рядом иных нормативных право</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Архитектура и строительство. Архитектура. Город для человека. Государственная градостроительная политика. http://build.rin.ru.</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2001. №44. Ст. 4147.</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СЗ РФ. 1998. № 19. Ст. 2069; 2003. №2. Ст. 167. вых актов, в том числе законодательством субъектов Российской Федерации, а также актами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Приоритетной задачей становится комплексная реформа земельных отношений в поселениях на основе градостроительных документации и регламентов, что, в свою очередь, будет способствовать формированию и активному развитию рынка земли и иной недвижимости в городских и сельских поселениях, привлечению инвестиций в недвижимость.</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практика выявляет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сфере регулирования земельных отношений в поселениях, что затрудняет становление рыночной экономики и новых условий хозяйствования, препятствует инвестированию денежных средств в сферу недвижимости, ведет к снижению уровня градостроительной дисциплины.</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темы обусловлен и степенью ее исследованности. Основные комплексные научные исследования правового режима земель поселений проводились лишь в 60-80-е годы минувшего века. На уровне монографических работ В.П. Ба-лезиным рассматривался правовой режим земель городской застройки (1963), сельских населенных пунктов (1972) и населенных пунктов (1980). Вопросы правового режима земель городов рассматривал Б.В. Ерофеев (1976). Большинство положений этих исследований во многом устарели, так как не соответствуют преобразованному земельному и градостроительному законодательству, действительному характеру земельных отношений в поселениях.</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современного периода исследуются лишь отдельные элементы правового режима земель поселений. Некоторые аспекты темы были рассмотрены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 зонировании территорий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1998, 2000, 2001), о правовом регулировании использования земель поселений в градостроительном законодательстве (О.И.</w:t>
      </w:r>
      <w:r>
        <w:rPr>
          <w:rStyle w:val="WW8Num4z0"/>
          <w:rFonts w:ascii="Verdana" w:hAnsi="Verdana"/>
          <w:color w:val="4682B4"/>
          <w:sz w:val="18"/>
          <w:szCs w:val="18"/>
        </w:rPr>
        <w:t>Крассов</w:t>
      </w:r>
      <w:r>
        <w:rPr>
          <w:rFonts w:ascii="Verdana" w:hAnsi="Verdana"/>
          <w:color w:val="000000"/>
          <w:sz w:val="18"/>
          <w:szCs w:val="18"/>
        </w:rPr>
        <w:t>, 2000), дан комментарий к Градостроительному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(О.И. Крассов, 2001).</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определяют необходимость комплексного анализа обновленного земельного и градостроительного законодательства, современных проблем правового режима земель поселений и актуальность избранной темы диссертации.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сфере использования земель поселений и градостроительства с точки зрения обеспечения рационального использования земель поселений, правовые нормы, регулирующие эти отношения, в контексте проводившихся в стране земельных и градостроительных преобразований и практика их реализации.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диссертационного исследования заключаются в разработке теоретических положений о правовом режиме земель поселений, в определении основных тенденций развития и современного состояния правового регулирования отношений по использованию земель поселений, выявлении проблем, возникающих при регулировании земельных отношений в поселениях, и выработка конкретных предложении по их решению.</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этих целей были поставлены следующие задачи: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научные подходы к классификации поселений; определению земель поселений и их правового режима; предложить свои подход ды к понятию поселений, земель поселений и их правового режима;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исторический анализ градостроительного и земельного законодательства Российской Федерации, регулирующего отношения по использованию земель поселений, и на основе анализа выявить особенности правового режима земель поселений в увязке с правовыми режимами земель иных категорий;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вопросы права собственности и иных прав на земельные участки в составе земель поселений;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правовую природу территориального зонирования, определить значение территориального зонирования в регулировании использования земельных участков в составе земель поселений;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проблему управления в сфере использования земель поселений и определить основные элементы его содержания, выявить возникающие проблемы, предложить свои определения основных понятий по вопросу управления землями поселений;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правовое регулирование и практику осуществления функций управления в сфере использования земель поселений, определить основные тенденции изменения их содержания и роли в регулировании земельных и градостроительных отношений на современном этапе; ^</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направления по совершенствованию законодательства призванного регулировать отношения по использованию земель поселений. Методологическую основу диссертационного исследования составляют общие методы научных исследований - методы обобщения и сравнения, анализа и синтеза, комплексного подхода, а также специальные научные методы - историко-правовой, системный, логический, сравнительно-правовой. '</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ученых в области земельного права и экологическою права: Г.А. Аксенен-ка,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Г.С. Башмакова,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М.И. Васильевой, Г.А. Волкова,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В.Ф. Гербового, Л.И. Дембо, И.И. Ев-тихиева, А.А.</w:t>
      </w:r>
      <w:r>
        <w:rPr>
          <w:rStyle w:val="WW8Num3z0"/>
          <w:rFonts w:ascii="Verdana" w:hAnsi="Verdana"/>
          <w:color w:val="000000"/>
          <w:sz w:val="18"/>
          <w:szCs w:val="18"/>
        </w:rPr>
        <w:t> </w:t>
      </w:r>
      <w:r>
        <w:rPr>
          <w:rStyle w:val="WW8Num4z0"/>
          <w:rFonts w:ascii="Verdana" w:hAnsi="Verdana"/>
          <w:color w:val="4682B4"/>
          <w:sz w:val="18"/>
          <w:szCs w:val="18"/>
        </w:rPr>
        <w:t>Забелышенского</w:t>
      </w:r>
      <w:r>
        <w:rPr>
          <w:rFonts w:ascii="Verdana" w:hAnsi="Verdana"/>
          <w:color w:val="000000"/>
          <w:sz w:val="18"/>
          <w:szCs w:val="18"/>
        </w:rPr>
        <w:t>, И.А. Иконицкой, Н.Д. Казанцева,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О.С. Колбасова, Н.И. Краснова,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В.В. Круглова, В.В. Петрова, Т.В. Петровой,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A.M. Турубинера, Ю.С. Шемшученко и других.</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Исследовались работы ученых-специалистов в области общей теории права и гражданского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А.П. Алехина, И.Л. Брауде,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А.В. Бенедиктова,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Г.Ф. Шершеневича и других.</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Использованы работы экономистов, историков, философов и специалистов наук, исследовавших вопросы градостроительства - И.Т.</w:t>
      </w:r>
      <w:r>
        <w:rPr>
          <w:rStyle w:val="WW8Num3z0"/>
          <w:rFonts w:ascii="Verdana" w:hAnsi="Verdana"/>
          <w:color w:val="000000"/>
          <w:sz w:val="18"/>
          <w:szCs w:val="18"/>
        </w:rPr>
        <w:t> </w:t>
      </w:r>
      <w:r>
        <w:rPr>
          <w:rStyle w:val="WW8Num4z0"/>
          <w:rFonts w:ascii="Verdana" w:hAnsi="Verdana"/>
          <w:color w:val="4682B4"/>
          <w:sz w:val="18"/>
          <w:szCs w:val="18"/>
        </w:rPr>
        <w:t>Балабанова</w:t>
      </w:r>
      <w:r>
        <w:rPr>
          <w:rFonts w:ascii="Verdana" w:hAnsi="Verdana"/>
          <w:color w:val="000000"/>
          <w:sz w:val="18"/>
          <w:szCs w:val="18"/>
        </w:rPr>
        <w:t>, Д.И. Богогра-да, А.А. Бондаренко, С.Б.</w:t>
      </w:r>
      <w:r>
        <w:rPr>
          <w:rStyle w:val="WW8Num3z0"/>
          <w:rFonts w:ascii="Verdana" w:hAnsi="Verdana"/>
          <w:color w:val="000000"/>
          <w:sz w:val="18"/>
          <w:szCs w:val="18"/>
        </w:rPr>
        <w:t> </w:t>
      </w:r>
      <w:r>
        <w:rPr>
          <w:rStyle w:val="WW8Num4z0"/>
          <w:rFonts w:ascii="Verdana" w:hAnsi="Verdana"/>
          <w:color w:val="4682B4"/>
          <w:sz w:val="18"/>
          <w:szCs w:val="18"/>
        </w:rPr>
        <w:t>Веселовского</w:t>
      </w:r>
      <w:r>
        <w:rPr>
          <w:rFonts w:ascii="Verdana" w:hAnsi="Verdana"/>
          <w:color w:val="000000"/>
          <w:sz w:val="18"/>
          <w:szCs w:val="18"/>
        </w:rPr>
        <w:t>, В.Г. Давидовича, И.Б. Новика, Е.М.</w:t>
      </w:r>
      <w:r>
        <w:rPr>
          <w:rStyle w:val="WW8Num3z0"/>
          <w:rFonts w:ascii="Verdana" w:hAnsi="Verdana"/>
          <w:color w:val="000000"/>
          <w:sz w:val="18"/>
          <w:szCs w:val="18"/>
        </w:rPr>
        <w:t> </w:t>
      </w:r>
      <w:r>
        <w:rPr>
          <w:rStyle w:val="WW8Num4z0"/>
          <w:rFonts w:ascii="Verdana" w:hAnsi="Verdana"/>
          <w:color w:val="4682B4"/>
          <w:sz w:val="18"/>
          <w:szCs w:val="18"/>
        </w:rPr>
        <w:t>Поспелова</w:t>
      </w:r>
      <w:r>
        <w:rPr>
          <w:rFonts w:ascii="Verdana" w:hAnsi="Verdana"/>
          <w:color w:val="000000"/>
          <w:sz w:val="18"/>
          <w:szCs w:val="18"/>
        </w:rPr>
        <w:t>, В.А. Прорвича, И.М. Смоляра, Э.К.</w:t>
      </w:r>
      <w:r>
        <w:rPr>
          <w:rStyle w:val="WW8Num3z0"/>
          <w:rFonts w:ascii="Verdana" w:hAnsi="Verdana"/>
          <w:color w:val="000000"/>
          <w:sz w:val="18"/>
          <w:szCs w:val="18"/>
        </w:rPr>
        <w:t> </w:t>
      </w:r>
      <w:r>
        <w:rPr>
          <w:rStyle w:val="WW8Num4z0"/>
          <w:rFonts w:ascii="Verdana" w:hAnsi="Verdana"/>
          <w:color w:val="4682B4"/>
          <w:sz w:val="18"/>
          <w:szCs w:val="18"/>
        </w:rPr>
        <w:t>Трутнева</w:t>
      </w:r>
      <w:r>
        <w:rPr>
          <w:rFonts w:ascii="Verdana" w:hAnsi="Verdana"/>
          <w:color w:val="000000"/>
          <w:sz w:val="18"/>
          <w:szCs w:val="18"/>
        </w:rPr>
        <w:t>, Б.С. Хорева.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Научная новизна диссертации состоит в том, что в настоящей работе впервые на современном этапе развития и обновления земельного и градостроительного законодательства с позиции науки земельного права сделана попытка комплексного исследования основных элементов правового режима земель поселений.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-f:</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настоящей работы, признавая важность исследования проблем oxpaiy&gt;i земель поселений и мер ответственности за нарушение законодательства в сфере их использования, оставляет эти вопросы в порядке исключения без рассмотрения. Вместе с тем, указываем на необходимость проведения специального исследования по вопросу ответственности за нарушение законодательства в сфере использования и охраны земель поселений.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теоретических выводов, обладающих научной новизной. В целях повышения эффективности и совершенствования правового регулирования в сфере использования земель поселений предложены конкретные практические рекомендации.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получены следующие основные выводы и положения, выносимые на защиту :</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Землями поселений</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земли, находящиеся в пределах черты поселения, подразделяемые на соответствующие территориальные зоны, правовой режим которых аналогичен правовому режиму различных категорий земель (кроме земель запаса), имеющие общее функциональное назначение - обеспечение устойчивого развития поселения.</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Правовой режим земель поселений представляет собой установленный нормами земельного и градостроительного законодательства порядок использования и охраны земельных участков в пределах черты поселения, определяющий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прав на землю, посредством градостроительного планирования, территориального зонирования и регулирования застройки в целях обеспечения благоприятной среды жизнедеятельности и устойчивого развития поселения.</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Правовая природа территориального зонирования заключается в том, что, с одной стороны, оно является элементом градостроительного планирования использования земель поселений, а с другой стороны - способом правового регулирования использования земельных участков в составе земель поселений, в результате осуществления которого определяются виды разрешенного использования земельных участков и иных объектов недвижимости на них.</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Территориальное зонирование - это деятельность соответствующих органов в сфере градостроительства, направленная на согласованное правовое регулирование использования земельных участков, создания и эксплуатации зданий и сооружений на них как единого комплекса, путем деления территории поселения на зоны и закрепления их правового режима в градостроительной документации и правилах застройки.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Обосновываются предложения по совершенствованию федерального земельного и градостроительного законодательства. Предлагается:</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привести нормы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регулирующие вопросы установления черты городов федерального значения, определения видов территориальных зон, режимов их использования в соответствие с Земельным кодексом РФ;</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Градостроительном кодексе РФ содержание попятим «</w:t>
      </w:r>
      <w:r>
        <w:rPr>
          <w:rStyle w:val="WW8Num4z0"/>
          <w:rFonts w:ascii="Verdana" w:hAnsi="Verdana"/>
          <w:color w:val="4682B4"/>
          <w:sz w:val="18"/>
          <w:szCs w:val="18"/>
        </w:rPr>
        <w:t>благоприятная среда жизнедеятельности населения</w:t>
      </w:r>
      <w:r>
        <w:rPr>
          <w:rFonts w:ascii="Verdana" w:hAnsi="Verdana"/>
          <w:color w:val="000000"/>
          <w:sz w:val="18"/>
          <w:szCs w:val="18"/>
        </w:rPr>
        <w:t>»; определить понятие черты поселения и основания изменения черты поселения, закрепить принципы ведения государственного градостроительного кадастра;</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и принять Федеральный закон «Об участии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их объеди- * нений в принятии решений в области градостроительной деятельности», в котором следует</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условия и формы участия населения в принятии решений в области градостроительства; определить содержание права на информацию о состоянии среды жизнедеятельности и порядок информирования населения в этой сфере; установить меры ответственности за нарушение порядка информирования.</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уровне субъектов Российской Федерации целесообразно разработать и принять Градостроительные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(кодексы) и законы о территориальном зонировании, в которых следует определить порядок планирования развития территории субъекта РФ и поселений с учетом природных, историко-культурных, социально-экономических особенностей региона; определить особенности осуществления территориального и правового зонирования и т.д.</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уровне местного самоуправления предлагается принять следующие нормативно-правовые акты: «</w:t>
      </w:r>
      <w:r>
        <w:rPr>
          <w:rStyle w:val="WW8Num4z0"/>
          <w:rFonts w:ascii="Verdana" w:hAnsi="Verdana"/>
          <w:color w:val="4682B4"/>
          <w:sz w:val="18"/>
          <w:szCs w:val="18"/>
        </w:rPr>
        <w:t>Порядок разработки и принятия правил застройки территории поселения</w:t>
      </w:r>
      <w:r>
        <w:rPr>
          <w:rFonts w:ascii="Verdana" w:hAnsi="Verdana"/>
          <w:color w:val="000000"/>
          <w:sz w:val="18"/>
          <w:szCs w:val="18"/>
        </w:rPr>
        <w:t>», «</w:t>
      </w:r>
      <w:r>
        <w:rPr>
          <w:rStyle w:val="WW8Num4z0"/>
          <w:rFonts w:ascii="Verdana" w:hAnsi="Verdana"/>
          <w:color w:val="4682B4"/>
          <w:sz w:val="18"/>
          <w:szCs w:val="18"/>
        </w:rPr>
        <w:t>Правила землепользования и застройки территории поселения</w:t>
      </w:r>
      <w:r>
        <w:rPr>
          <w:rFonts w:ascii="Verdana" w:hAnsi="Verdana"/>
          <w:color w:val="000000"/>
          <w:sz w:val="18"/>
          <w:szCs w:val="18"/>
        </w:rPr>
        <w:t>», «Порядок участия населения в принятии градостроительных решений на территории поселения».</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сформулированные в работе основные теоретические определения, положения и выводы могут быть использованы для формирования земельной и градостроительной политики в Российской Федерации, субъектах РФ, а также муниципальных образованиях. Высказаны конкретные предложения по совершенствованию правового регулирования на этих уровнях.</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Материалы диссертации могут быть использованы при изучении курсов земельного и градостроительного права на юридических факультетах высших учебных заведениях и других </w:t>
      </w:r>
      <w:r>
        <w:rPr>
          <w:rFonts w:ascii="Verdana" w:hAnsi="Verdana"/>
          <w:color w:val="000000"/>
          <w:sz w:val="18"/>
          <w:szCs w:val="18"/>
        </w:rPr>
        <w:lastRenderedPageBreak/>
        <w:t>заведениях специального профиля. Положения диссертации могут быть использованы и в дальнейших научных исследованиях правового режима земель поселений.</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где она и обсуждалась.</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при чтении учебного курса «</w:t>
      </w:r>
      <w:r>
        <w:rPr>
          <w:rStyle w:val="WW8Num4z0"/>
          <w:rFonts w:ascii="Verdana" w:hAnsi="Verdana"/>
          <w:color w:val="4682B4"/>
          <w:sz w:val="18"/>
          <w:szCs w:val="18"/>
        </w:rPr>
        <w:t>Земельное право</w:t>
      </w:r>
      <w:r>
        <w:rPr>
          <w:rFonts w:ascii="Verdana" w:hAnsi="Verdana"/>
          <w:color w:val="000000"/>
          <w:sz w:val="18"/>
          <w:szCs w:val="18"/>
        </w:rPr>
        <w:t>» в Кемеровском государственном университете.</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отражены в публикациях автора.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диссертационного исследования предопределена предметом, целями и задачами исследования и отражает его логику. Диссертация состоит из введения, трех глав, включающих двенадцать параграфов, библиографии и списка нормативных правовых актов.</w:t>
      </w:r>
    </w:p>
    <w:p w:rsidR="00B444F0" w:rsidRDefault="00B444F0" w:rsidP="00B444F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Лисина, Наталья Леонидовна</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Отрицательное сводное заключение содержит выводы о необходимости доработки документации с указанием конкретных недостатков и (или)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использования указанной документации для строительства объектов из-за ее несоответствия предъявляемым требованиям. При условии доработки сделанных замечаний градостроительная документация может быть представлена на повторную государственную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Юридическое значение отрицательного заключения состоит в том, что оно не может быть положено в основу для утверждения градостроительной документации.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уже отмечалось,</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обязывает субъектов градостроительных отношений проводить государственную экспертизу градостроительной документа-'-, цип. Согласно п. 4 ст. 18 ГрадК</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и их объединения до утверждения, т.е. па стадиях разрабо тки, обоснования, экологических обоснований и согласований,</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градостроительной документации имеют право обсуждать, вносить предложения и участвовать в подготовке решений в области градостроительной деятельности и требовать рассмотрения их предложе</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НИИ</w:t>
      </w:r>
      <w:r>
        <w:rPr>
          <w:rFonts w:ascii="Verdana" w:hAnsi="Verdana"/>
          <w:color w:val="000000"/>
          <w:sz w:val="18"/>
          <w:szCs w:val="18"/>
        </w:rPr>
        <w:t>.</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форм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принятии решений в сфере градостроительства является независимая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градостроительной документации. Такая экспертиза является добровольной и проводится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их объединениями юридическими лицами) за счет собственных средств. Принцип независимости указанной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означает, что, во-первых, она проводится не государственными органами (организациями), а, во-вторых, ее осуществление не влияет на сроки проведения необходимых согласований градостроительной документации с заинтересованными организациями и государственной экспертизы.</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определен допустимый для проведения независимой экспертизы срок - до утверждения градостроительной документации. К сожалению, на практике в силу отсутствия у населения информации о принимаемых градостроительных решениях, положения закона о проведении независимой экспертизы практически не реализуются. Очень сложно определить период, когда рассматриваемое право может быть использовано гражданами и их объединениями. В связи с этим возникает вопрос: если градостроительная документация уже утверждена, возможно ли проведение независимой экспертизы градостроительной документации и каковы последствия такой экспертизы. Законодатель не устанавливает никакого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проведение независимой экспертизы и в этом случае. Выводы:</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Государственная экологическая экспертиза и необходимые согласования являются обязательными условиями процесса разработки и утверждения градостроительной документации.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зависимости от объекта и субъекта государственная экспертиза градостроительной документации федерального уровня имеет три разновидности: централизованная, специализированная и ведомственная.</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Юридическое значение независимой экспертизы градостроительной документации заключается в том, что ее результаты могут служить основанием, для</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или арбитражный суд заключений органов государственной экспертизы. В силу этого реализовать право на проведение независимых экспертиз градостроительной документации можно как до утверждения градостроительной документации, так и после сс утверждения.</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5. Межевание территорий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Межевание и закрепление на местности границ земельных участков, находящихся в частной, государственной и муниципальной собственности являются одним из основных направлений стабилизации отношений собственности на землю. Разработка в соответствии с утвержденной градостроительной документацией проектов и планов межевания застроенных и подлежащих застройке земель с выполнением работ по уточнению и внесению на местность черты поселений, выявлению территориальных резервов с созданием резервных фондов поселений; разработка методики формирования и межевания земельных участков как объектов недвижимости в поселениях - первоочередные мероприятия по земельным преобразованиям в городских и сельских поселениях</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межевание</w:t>
      </w:r>
      <w:r>
        <w:rPr>
          <w:rFonts w:ascii="Verdana" w:hAnsi="Verdana"/>
          <w:color w:val="000000"/>
          <w:sz w:val="18"/>
          <w:szCs w:val="18"/>
        </w:rPr>
        <w:t>» происходит от слова «межа» - граница земельных участл ков. Отсюда «</w:t>
      </w:r>
      <w:r>
        <w:rPr>
          <w:rStyle w:val="WW8Num4z0"/>
          <w:rFonts w:ascii="Verdana" w:hAnsi="Verdana"/>
          <w:color w:val="4682B4"/>
          <w:sz w:val="18"/>
          <w:szCs w:val="18"/>
        </w:rPr>
        <w:t>межевать</w:t>
      </w:r>
      <w:r>
        <w:rPr>
          <w:rFonts w:ascii="Verdana" w:hAnsi="Verdana"/>
          <w:color w:val="000000"/>
          <w:sz w:val="18"/>
          <w:szCs w:val="18"/>
        </w:rPr>
        <w:t>» - проводить межи, границы земельных участков .</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и Эфрон И.А. под межеванием понимали совокупность технических и юридических действий, имеющих целью определить и утвердить, посредством особых знаков и актов, границы земельных владений 3. Межевание земель в России возникло в XVII в. и было направлено на обеспечение «борьбы царской власти против расхищения служилыми людьми поместных земель без соразмерного несения службы» Древнее межевание в русском законодательстве называлось генеральным и представляло собой меру, предпринятую государством для определения и укрепления границ поземельных владений. Оно ограничивалось определением границ отдельных городов, сел и других поселений, как географических единиц. В период правления Иоанна IV межевание земель осуществляли писцы, в</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которых входило установление меж и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них. При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июня J999 г. № 694 «О федеральной целевой программе «Развитие земельной реформы в Российской Федерации на 1999-2002 годы» // СЗ РФ. 1999. № 27. Ст. 3379.</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1993. С. 357. J Энциклопедический словарь. СПб, 1894. Т. 18. С. 930.</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Брокгауз Ф А.,</w:t>
      </w:r>
      <w:r>
        <w:rPr>
          <w:rStyle w:val="WW8Num3z0"/>
          <w:rFonts w:ascii="Verdana" w:hAnsi="Verdana"/>
          <w:color w:val="000000"/>
          <w:sz w:val="18"/>
          <w:szCs w:val="18"/>
        </w:rPr>
        <w:t> </w:t>
      </w:r>
      <w:r>
        <w:rPr>
          <w:rStyle w:val="WW8Num4z0"/>
          <w:rFonts w:ascii="Verdana" w:hAnsi="Verdana"/>
          <w:color w:val="4682B4"/>
          <w:sz w:val="18"/>
          <w:szCs w:val="18"/>
        </w:rPr>
        <w:t>Эфрон</w:t>
      </w:r>
      <w:r>
        <w:rPr>
          <w:rStyle w:val="WW8Num3z0"/>
          <w:rFonts w:ascii="Verdana" w:hAnsi="Verdana"/>
          <w:color w:val="000000"/>
          <w:sz w:val="18"/>
          <w:szCs w:val="18"/>
        </w:rPr>
        <w:t> </w:t>
      </w:r>
      <w:r>
        <w:rPr>
          <w:rFonts w:ascii="Verdana" w:hAnsi="Verdana"/>
          <w:color w:val="000000"/>
          <w:sz w:val="18"/>
          <w:szCs w:val="18"/>
        </w:rPr>
        <w:t>И.А. Указ соч. СПб, 1892. Т. VIII. С. 318. этом межи определялись естественными или искусственными признаками. Это приводило к тому, что описание земельных участков и их межевание производилось неточно, зачастую основывалось на словесных показаниях владельцев земельных участков. В результате не описывались земли целых сел, земли не занятые насаждениями и строениями (пустоши). В целях упорядочения межевания земель при Алексее Михайловиче было принято решение рассылать для размежевания валовых писцов, а в 1681 г. при Федоре Алексеевиче это было реализовано. В целом, за период с 1680 по 1684 гг. межевание впервые отделили от описания земель, и наряду с установлением границ на местности стали проводить проверку прав на владение земельным участком.</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генерального межевания в России существовало коштное, специальное и полюбовное специальное межевание. Коштное межевание производилось в тех селениях и местностях, в которых отсутствовало генеральное межевание. Согласно</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1649 г. отдельные владельцы земель имели право размежеваться с приглашением для этого межевщиков (землемеров генерального размежевания) из межевой канцелярии. Специальное межевание осуществлялось через уездных землемеров,</w:t>
      </w:r>
      <w:r>
        <w:rPr>
          <w:rStyle w:val="WW8Num3z0"/>
          <w:rFonts w:ascii="Verdana" w:hAnsi="Verdana"/>
          <w:color w:val="000000"/>
          <w:sz w:val="18"/>
          <w:szCs w:val="18"/>
        </w:rPr>
        <w:t> </w:t>
      </w:r>
      <w:r>
        <w:rPr>
          <w:rStyle w:val="WW8Num4z0"/>
          <w:rFonts w:ascii="Verdana" w:hAnsi="Verdana"/>
          <w:color w:val="4682B4"/>
          <w:sz w:val="18"/>
          <w:szCs w:val="18"/>
        </w:rPr>
        <w:t>совершавших</w:t>
      </w:r>
      <w:r>
        <w:rPr>
          <w:rStyle w:val="WW8Num3z0"/>
          <w:rFonts w:ascii="Verdana" w:hAnsi="Verdana"/>
          <w:color w:val="000000"/>
          <w:sz w:val="18"/>
          <w:szCs w:val="18"/>
        </w:rPr>
        <w:t> </w:t>
      </w:r>
      <w:r>
        <w:rPr>
          <w:rFonts w:ascii="Verdana" w:hAnsi="Verdana"/>
          <w:color w:val="000000"/>
          <w:sz w:val="18"/>
          <w:szCs w:val="18"/>
        </w:rPr>
        <w:t>по полюбовному соглашению владельцев одной «</w:t>
      </w:r>
      <w:r>
        <w:rPr>
          <w:rStyle w:val="WW8Num4z0"/>
          <w:rFonts w:ascii="Verdana" w:hAnsi="Verdana"/>
          <w:color w:val="4682B4"/>
          <w:sz w:val="18"/>
          <w:szCs w:val="18"/>
        </w:rPr>
        <w:t>дачи</w:t>
      </w:r>
      <w:r>
        <w:rPr>
          <w:rFonts w:ascii="Verdana" w:hAnsi="Verdana"/>
          <w:color w:val="000000"/>
          <w:sz w:val="18"/>
          <w:szCs w:val="18"/>
        </w:rPr>
        <w:t>» межевание по правилам генерального и за счет последних. Полюбовное специальное межевание осуществлялось через посредников во всех без различия «</w:t>
      </w:r>
      <w:r>
        <w:rPr>
          <w:rStyle w:val="WW8Num4z0"/>
          <w:rFonts w:ascii="Verdana" w:hAnsi="Verdana"/>
          <w:color w:val="4682B4"/>
          <w:sz w:val="18"/>
          <w:szCs w:val="18"/>
        </w:rPr>
        <w:t>дачах</w:t>
      </w:r>
      <w:r>
        <w:rPr>
          <w:rFonts w:ascii="Verdana" w:hAnsi="Verdana"/>
          <w:color w:val="000000"/>
          <w:sz w:val="18"/>
          <w:szCs w:val="18"/>
        </w:rPr>
        <w:t>», находящихся в общем владении.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межевания фиксировались в документации. Основными актами межевания являлись: полевая записка, межевые планы, межевые книги, выкопировки с планов межевания. Полевая записка составлялась землемером и в ней указывались все виды работ, производимых землемером, технические характеристики межевания, показания владельцев земельных участков, а также все возникшие в процессе межевания</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Юридическое значение полевой записки заключалась в том, что она была</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 xml:space="preserve">правильности действий землемера, а также основой для составления межевых планов и книг. Межевые планы составлялись на месте при межевании с тем, чтобы в случае возникновения какой-либо ошибки тотчас исправить ее. В содержание межевых планов входили: а) картуш с указанием даты межевания, номера уезда (села), размер и состав угодий владения; б) графическое изображение обмежеванного участка по масштабу. Межевые книги содержали подробное описание всех межевых планов. К выкопировкам с </w:t>
      </w:r>
      <w:r>
        <w:rPr>
          <w:rFonts w:ascii="Verdana" w:hAnsi="Verdana"/>
          <w:color w:val="000000"/>
          <w:sz w:val="18"/>
          <w:szCs w:val="18"/>
        </w:rPr>
        <w:lastRenderedPageBreak/>
        <w:t>планов межевания относились планы крестьянских наделов, геодезические описания границ надела, полевой журнал и его межевая книга. Акты межевания лишь доказывали границы обмежеванного земельного участка в случае возникновения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них, а не утверждали за названными в них владельцами вотчинное право на земельный участок.</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законодательстве встречаются разные понятия: «</w:t>
      </w:r>
      <w:r>
        <w:rPr>
          <w:rStyle w:val="WW8Num4z0"/>
          <w:rFonts w:ascii="Verdana" w:hAnsi="Verdana"/>
          <w:color w:val="4682B4"/>
          <w:sz w:val="18"/>
          <w:szCs w:val="18"/>
        </w:rPr>
        <w:t>межевание земельного участка</w:t>
      </w:r>
      <w:r>
        <w:rPr>
          <w:rFonts w:ascii="Verdana" w:hAnsi="Verdana"/>
          <w:color w:val="000000"/>
          <w:sz w:val="18"/>
          <w:szCs w:val="18"/>
        </w:rPr>
        <w:t>», «</w:t>
      </w:r>
      <w:r>
        <w:rPr>
          <w:rStyle w:val="WW8Num4z0"/>
          <w:rFonts w:ascii="Verdana" w:hAnsi="Verdana"/>
          <w:color w:val="4682B4"/>
          <w:sz w:val="18"/>
          <w:szCs w:val="18"/>
        </w:rPr>
        <w:t>межевание территорий</w:t>
      </w:r>
      <w:r>
        <w:rPr>
          <w:rFonts w:ascii="Verdana" w:hAnsi="Verdana"/>
          <w:color w:val="000000"/>
          <w:sz w:val="18"/>
          <w:szCs w:val="18"/>
        </w:rPr>
        <w:t>», «</w:t>
      </w:r>
      <w:r>
        <w:rPr>
          <w:rStyle w:val="WW8Num4z0"/>
          <w:rFonts w:ascii="Verdana" w:hAnsi="Verdana"/>
          <w:color w:val="4682B4"/>
          <w:sz w:val="18"/>
          <w:szCs w:val="18"/>
        </w:rPr>
        <w:t>межевание объектов землеустройства</w:t>
      </w:r>
      <w:r>
        <w:rPr>
          <w:rFonts w:ascii="Verdana" w:hAnsi="Verdana"/>
          <w:color w:val="000000"/>
          <w:sz w:val="18"/>
          <w:szCs w:val="18"/>
        </w:rPr>
        <w:t>». Возникает вопрос о соотношении этих понятий и процессов межевания в каждом их этих случаев.</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Федеральном законе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определено, что межевание земельного участка это мероприятия по определению местоположения и границ земельного участка на местности. Объектом межевания в этом случае является земельный участок (или его часть) как поверхность земли, в том числе почвенный слой, границы которой описаны и</w:t>
      </w:r>
      <w:r>
        <w:rPr>
          <w:rStyle w:val="WW8Num3z0"/>
          <w:rFonts w:ascii="Verdana" w:hAnsi="Verdana"/>
          <w:color w:val="000000"/>
          <w:sz w:val="18"/>
          <w:szCs w:val="18"/>
        </w:rPr>
        <w:t> </w:t>
      </w:r>
      <w:r>
        <w:rPr>
          <w:rStyle w:val="WW8Num4z0"/>
          <w:rFonts w:ascii="Verdana" w:hAnsi="Verdana"/>
          <w:color w:val="4682B4"/>
          <w:sz w:val="18"/>
          <w:szCs w:val="18"/>
        </w:rPr>
        <w:t>удостоверены</w:t>
      </w:r>
      <w:r>
        <w:rPr>
          <w:rStyle w:val="WW8Num3z0"/>
          <w:rFonts w:ascii="Verdana" w:hAnsi="Verdana"/>
          <w:color w:val="000000"/>
          <w:sz w:val="18"/>
          <w:szCs w:val="18"/>
        </w:rPr>
        <w:t> </w:t>
      </w:r>
      <w:r>
        <w:rPr>
          <w:rFonts w:ascii="Verdana" w:hAnsi="Verdana"/>
          <w:color w:val="000000"/>
          <w:sz w:val="18"/>
          <w:szCs w:val="18"/>
        </w:rPr>
        <w:t>в установленном порядке.</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Межевание территорий представляет собой более емкое по своей сути понятие. Оно употребляется при характеристике правового режима земель поселений и применяется к застроенным территориям и не застроенным, но подлежащих застройке территориям. Объектами межевания в данном случае являются территории, как застроенные, так и подлежащие застройке, в границах установленных красных линий Основное назначение межевания территории поселения состоит</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Красные линии -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 (ст. 1 ГрадК). в упорядочении использования территории поселения с учетом требований градостроительного, земельного, экологического, санитарного и иного законодательства. Особенность межевания территорий заключается в том, что оно не проводится в отношении территорий общего пользования в границах застроенных территорий городских и сельских поселений. Такое правило обусловлено тем, что данные территории включают в себя территории, занятые площадями, улицами, проездами, дорогами, набережными, скверами, бульварами и другими объектами предназначенными для удовлетворения общественных интересов всего населения поселения. На этих территориях осуществляется право общего землепользования, большая их часть не предоставляется конкретным лицам, поэтому не возникает необходимости определять местоположение и границы участков на местности 1.</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межевания объектов землеустройства дано в сг. 17 Федерального закона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2. Межевание объектов землеустройства представляет собой 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При этом объектами землеустройства являются территории субъектов Российской Федерации, территории муниципальных образований, территориальные зоны, земельные участки, а также части указанных территорий, зон и участков.</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Межевание объектов землеустройства является разновидностью территориального землеустройства. Территориальное землеустройство - это мероприятия по образованию новых и упорядочению существующих объектов землеустройства и установлению их границ на местности. Порядок проведения территориального землеустройства определен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Правительства РФ от 7 июня 2002 г.</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межевания земель //Законодательство и экономика. 2001. № 5. С. 45.</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СЗ РФ. 2001. № 26. Ст. 2582.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межевания объектов землеустройства в пределах черты поселения регулируются Положением о порядке установления границ землепользовании в застройке городов и других поселений, утвержденным постановлением Правительства РФ от 2 апреля 1996 г. № 105 (в ред. 21 августа 2000 г.) 2. Действует также Инструкция по межеванию земель, утвержденная</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8 апреля 1996 г.</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Межевание (установление границ землепользований) производится как в отношении застроенных, так и подлежащих застройке территорий (земельных участков и прочно связанных с </w:t>
      </w:r>
      <w:r>
        <w:rPr>
          <w:rFonts w:ascii="Verdana" w:hAnsi="Verdana"/>
          <w:color w:val="000000"/>
          <w:sz w:val="18"/>
          <w:szCs w:val="18"/>
        </w:rPr>
        <w:lastRenderedPageBreak/>
        <w:t>ними зданий, строений, сооружений как единых объектов недвижимости) в соответствии градостроительной документацией поселения.</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общему правилу размеры земельных участков в границах застроенных территорий городских и сельских поселений устанавливаются с учетом фактического землепользования и градостроительных нормативов, действовавших па период застройки указанных территорий. Если в процессе межевания территорий выявляются территории, размеры которых превышают установленные градостроительные нормативы, такие территории выделяются для строительства объектов недвижимости при условии соответствия образовавшегося земельного участка градостроительному регламенту.</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границы земельного участка включаются все объекты, входящие в состав недвижимости (земельные участки и строения, расположенные на них и прочно с ними связанные), подъезды и проходы к ним, а также обеспечивается доступ ко всем объектам социальной, инженерной и транспортной инфраструктур.</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установлении границ должно быть предусмотрено обеспечение прав других лиц на пользование необходимыми для них объектами в границах земельного" участка частями подземного и наземного пространства, занятыми или предназна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2002. № 23. Ст. 2193.</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1996. № 6. Ст. 592; 2000. № 35. Ст. 3584. 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нормами и правилами и документацией, действовавшими во время строительства.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межевании застроенных территорий проводится выделение кварталов, микрорайонов и других элементов планировочной структуры с выделением территорий транспортных и инженерных коммуникаций в соответствии с планом красных линий; межевание территории кварталов, микрорайонов и других элементов планировочной структуры на земельные участки посредством установления границ существующих и новых объектов недвижимости.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объектов межевания территорий разрабатываются проекты межевания территорий, которые являются градостроительной документацией о застройке поселений. Проекты межевания территорий могут разрабатываться как самостоятельный документ либо в составе проектов планировки частей территорий поселений и проектов застройки элементов планировочной структуры городских и сельских поселений.</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проекта межевания территории осуществляется по инициативе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физических и юридических лиц — владельцев недвижимости, расположенной в границах квартала, микрорайона или другого элемента планировочной структуры. Ч</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Проект межевания территории разрабатывается в отношении квартала, микрорайона или другого элемента планировочной структуры в границах красных линий в определенном масштабе (1:2000) и является открытой, общедоступной информацией. Необходимым условием разработки и утверждения проекта межевания, является его согласование с владельцами недвижимости в границах элемента планировочной структуры.</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Границы земельных участков устанавливаются по красным линиям, осям внутренних проездов и другим границам. К проекту межевания должны быть приложены акты согласования границ землепользовании, каталог координат границ землепользований, перечень</w:t>
      </w:r>
      <w:r>
        <w:rPr>
          <w:rStyle w:val="WW8Num3z0"/>
          <w:rFonts w:ascii="Verdana" w:hAnsi="Verdana"/>
          <w:color w:val="000000"/>
          <w:sz w:val="18"/>
          <w:szCs w:val="18"/>
        </w:rPr>
        <w:t> </w:t>
      </w:r>
      <w:r>
        <w:rPr>
          <w:rStyle w:val="WW8Num4z0"/>
          <w:rFonts w:ascii="Verdana" w:hAnsi="Verdana"/>
          <w:color w:val="4682B4"/>
          <w:sz w:val="18"/>
          <w:szCs w:val="18"/>
        </w:rPr>
        <w:t>сервитутов</w:t>
      </w:r>
      <w:r>
        <w:rPr>
          <w:rFonts w:ascii="Verdana" w:hAnsi="Verdana"/>
          <w:color w:val="000000"/>
          <w:sz w:val="18"/>
          <w:szCs w:val="18"/>
        </w:rPr>
        <w:t>, пояснительная записка.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Проект межевания территории приобретает юридическую силу после его утверждения решением органа местного самоуправления. Юридическое значение проекта межевания территории заключается в том, что он является основанием для установления границ земельных участков на местности, закрепления их межевыми знаками и регистрации недвижимости в установленном порядке.</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Уже упоминалось, что градостроительное законодательство допускает разработку проектов межевания в составе проектов планировки. Согласно ст. 58 ГрадК проект планировки - самостоятельный вид градостроительной документации о застройке поселения, который разрабатывается для частей территорий городских и сельских поселений и определяет красные линии и линии регулирования застройки; границы земельных участков (при разработке в его составе проекта межевания); размещение объектов социального и культурно-бытового обслуживания населения; плотность и параметры застройки; параметры улиц, проездов, пешеходных зон, а также сооружений и коммуникаций транспорта, связи, инженерного оборудования и благоустройства территории. Проект планировки может включать в себя эскиз застройки и благоустройства территории. Проект планировки является основой для разработки проектов межевания территории и проектов застройки элементов планировочной структуры поселений. Вывод:</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Межевание территории поселения представляет собой одну из форм рациональной организации территории городского или сельского поселения, осуществляемую посредством мероприятий по определению границ застроенных и подлежащих застройке территорий в соответствии с градостроительной документацией и правилами землепользования и застройки в целях обеспечения права населения на благоприятную среду жизнедеятельности и упорядочения использования земель поселения.</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6. Выдача разрешений на строительство</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40 и ст. 41 ЗК собственники земельных участков, а также лица, не являющиеся собственниками земельных участков, за исключением</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сервитутов, имеют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Права лиц, использующих земельный участок на основании частного</w:t>
      </w:r>
      <w:r>
        <w:rPr>
          <w:rStyle w:val="WW8Num3z0"/>
          <w:rFonts w:ascii="Verdana" w:hAnsi="Verdana"/>
          <w:color w:val="000000"/>
          <w:sz w:val="18"/>
          <w:szCs w:val="18"/>
        </w:rPr>
        <w:t> </w:t>
      </w:r>
      <w:r>
        <w:rPr>
          <w:rStyle w:val="WW8Num4z0"/>
          <w:rFonts w:ascii="Verdana" w:hAnsi="Verdana"/>
          <w:color w:val="4682B4"/>
          <w:sz w:val="18"/>
          <w:szCs w:val="18"/>
        </w:rPr>
        <w:t>сервитута</w:t>
      </w:r>
      <w:r>
        <w:rPr>
          <w:rFonts w:ascii="Verdana" w:hAnsi="Verdana"/>
          <w:color w:val="000000"/>
          <w:sz w:val="18"/>
          <w:szCs w:val="18"/>
        </w:rPr>
        <w:t>, определяются договором, права лиц, использующих земельный участок на основании</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сервитута, определяются нормативно-правовым актом, которым установлен</w:t>
      </w:r>
      <w:r>
        <w:rPr>
          <w:rStyle w:val="WW8Num3z0"/>
          <w:rFonts w:ascii="Verdana" w:hAnsi="Verdana"/>
          <w:color w:val="000000"/>
          <w:sz w:val="18"/>
          <w:szCs w:val="18"/>
        </w:rPr>
        <w:t> </w:t>
      </w:r>
      <w:r>
        <w:rPr>
          <w:rStyle w:val="WW8Num4z0"/>
          <w:rFonts w:ascii="Verdana" w:hAnsi="Verdana"/>
          <w:color w:val="4682B4"/>
          <w:sz w:val="18"/>
          <w:szCs w:val="18"/>
        </w:rPr>
        <w:t>сервитут</w:t>
      </w:r>
      <w:r>
        <w:rPr>
          <w:rFonts w:ascii="Verdana" w:hAnsi="Verdana"/>
          <w:color w:val="000000"/>
          <w:sz w:val="18"/>
          <w:szCs w:val="18"/>
        </w:rPr>
        <w:t>. Статья 263 ГК разрешает собственникам земельных участков возводить на них здания и строения, осуществлять их перестройку или снос, допускать строительство на своих участках другим лицам. При этом должны быть соблюдены градостроительные нормы и правила, а также требования законодательства о назначении земельного участка.</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условий реализации права на постройку и иное изменение объектов градостроительства является разрешение на строительство. Согласно ст. 62 ГрадК разрешение на строительство - документ,</w:t>
      </w:r>
      <w:r>
        <w:rPr>
          <w:rStyle w:val="WW8Num3z0"/>
          <w:rFonts w:ascii="Verdana" w:hAnsi="Verdana"/>
          <w:color w:val="000000"/>
          <w:sz w:val="18"/>
          <w:szCs w:val="18"/>
        </w:rPr>
        <w:t> </w:t>
      </w:r>
      <w:r>
        <w:rPr>
          <w:rStyle w:val="WW8Num4z0"/>
          <w:rFonts w:ascii="Verdana" w:hAnsi="Verdana"/>
          <w:color w:val="4682B4"/>
          <w:sz w:val="18"/>
          <w:szCs w:val="18"/>
        </w:rPr>
        <w:t>удостоверяющий</w:t>
      </w:r>
      <w:r>
        <w:rPr>
          <w:rStyle w:val="WW8Num3z0"/>
          <w:rFonts w:ascii="Verdana" w:hAnsi="Verdana"/>
          <w:color w:val="000000"/>
          <w:sz w:val="18"/>
          <w:szCs w:val="18"/>
        </w:rPr>
        <w:t> </w:t>
      </w:r>
      <w:r>
        <w:rPr>
          <w:rFonts w:ascii="Verdana" w:hAnsi="Verdana"/>
          <w:color w:val="000000"/>
          <w:sz w:val="18"/>
          <w:szCs w:val="18"/>
        </w:rPr>
        <w:t>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получения разрешения на строительство требуется, чтобы земельный участок был предоставлен для строительства либо для целей сопряженных со строительством (например, ведения дачного хозяйства, садоводства) и, чтобы в отношении объекта градостроительства была разработана и утверждена проектная документация. Требование Градостроительного</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 необходимости разработки проектной документации - неотъемлемый элемент процесса градостроительной деятельности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61 ГрадК определяет проектную документацию как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строений, сооружений, их частей, а также благоустройства их земельных участков. Таким образом, проектная документация требуется в случае, если предполагается осуществить строительство, реконструкцию, капитальный ремонт зданий и иных объектов недвижимости или их частей, а также в случае благоустройства земельных участков (далее - строительство).</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Разработка проектной документации - это целенаправленная деятельность субъектов градостроительных отношений. Конечная цель разработки проектной документации заключается в том, чтобы обеспечить благоприятную среду жизнедеятельности населения городского или </w:t>
      </w:r>
      <w:r>
        <w:rPr>
          <w:rFonts w:ascii="Verdana" w:hAnsi="Verdana"/>
          <w:color w:val="000000"/>
          <w:sz w:val="18"/>
          <w:szCs w:val="18"/>
        </w:rPr>
        <w:lastRenderedPageBreak/>
        <w:t>сельского поселения посредством надежного и безопасного строительства и иного изменения объектов градостроительства. Разработанная, согласованная и утвержденная в соответствии с действующим законодательством проектная документация является обязательным условием для выдачи разрешения на строительство.</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Проектная документация должна быть качественной, т.е. должна быть разработана в соответствии с градостроительной документацией, строительными нормами и правилами, согласована с соответствующими органами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Графические и текстовые материалы, которые образуют содержание проектной документации, должны определять объемно-планировочные (размеры объектов строительства и конструктивных элементов, размещение объ См.:</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С.598. ектов, благоустройство объектов и т.п.), конструктивные и технические решения строительства (количество и площадь помещений, строительный объем, оборудование, инженерная оснащенность и т.п.). Кроме того, проектная документация должна содержать указания на санитарно-гигиенические условия объекта строиi тельства: освещенность, вибрация, шум, температурно-влажный режим. Все характеристики строящегося объекта должны соответствовать градостроительным,</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санитарно-эпидемиологическим, противопожарным и иным нормам и правилам.</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одним из условий утверждения проектной документации является положительное заключение государственной экологической экспертизы и государственной экспертизы данной документации. Обязательную экспертизу проходят проекты, финансируемые за счет средств федерального бюджета и средств бюджетов субъектов РФ. Необходимость проведения экспертизы проектов, финансируемых за счет средств граждан или юридических лиц, определяется лицами, осуществляющими финансирование. Экологическая экспертиза проводится независимо от источников финансирования проекта.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выборе площадки размещения объектов хозяйственной и иной деятельности, при разработке технических, технологических и иных проектных решений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надлежит учитывать экологические требования. Материалы, обосновывающие проектное решение, должны содержать исчерпывающую информацию о воздействии объекта на окружающую среду при строительстве объекта в нормальном режиме работы.</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предусматривает некоторые особенности проведения экспертиз проектов строительства, расширения, реконструкции и технического перевооружения предприятий, зданий, сооружений на территории Российской Федерации. Государственная экспертиза является обязательным этапом инвестиционного процесса в строительстве. Так, действует Инструкция о порядке щ проведения государственной экспертизы проектов строительства</w:t>
      </w:r>
      <w:r>
        <w:rPr>
          <w:rStyle w:val="WW8Num3z0"/>
          <w:rFonts w:ascii="Verdana" w:hAnsi="Verdana"/>
          <w:color w:val="000000"/>
          <w:sz w:val="18"/>
          <w:szCs w:val="18"/>
        </w:rPr>
        <w:t> </w:t>
      </w:r>
      <w:r>
        <w:rPr>
          <w:rStyle w:val="WW8Num4z0"/>
          <w:rFonts w:ascii="Verdana" w:hAnsi="Verdana"/>
          <w:color w:val="4682B4"/>
          <w:sz w:val="18"/>
          <w:szCs w:val="18"/>
        </w:rPr>
        <w:t>РДС</w:t>
      </w:r>
      <w:r>
        <w:rPr>
          <w:rStyle w:val="WW8Num3z0"/>
          <w:rFonts w:ascii="Verdana" w:hAnsi="Verdana"/>
          <w:color w:val="000000"/>
          <w:sz w:val="18"/>
          <w:szCs w:val="18"/>
        </w:rPr>
        <w:t> </w:t>
      </w:r>
      <w:r>
        <w:rPr>
          <w:rFonts w:ascii="Verdana" w:hAnsi="Verdana"/>
          <w:color w:val="000000"/>
          <w:sz w:val="18"/>
          <w:szCs w:val="18"/>
        </w:rPr>
        <w:t>11-201-95, утвержденной постановлением Минстроя России от 24 апреля 1995 г. № 18-39 (в ред. от 29 января 1998 г.).</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законодательство предъявляет требования к качеству используемых в строительстве материалов. Постановлением Минстроя России от 19 апреля 1996 г. № 18-35 был утвержден Временный порядок применения в строительстве новых, в том числе импортных, материалов, изделий и конструкций. Принятие этого нормативного акта было направлено на обеспечение защиты отечественного строительного рынка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применения в строительстве новых материалов, изделий, конструкций, в том числе импортного производства.</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при положительных заключениях экспертиз, согласований, соответствия проектов и материалов стандартам, техническим и иным требованиям возможно утверждение проектной документации. Утвержденная проектная документация является основанием для выдачи разрешения на строительство.</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Согласно ст. 21 ГрадК Правительство РФ устанавливает порядок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принимает решения о строительстве объектов недвижимости федерального значения и о подготовке документов для получения разрешений на строительство. Органы государственной власти субъектов РФ устанавливают порядок выдачи разрешений на строительство всех иных </w:t>
      </w:r>
      <w:r>
        <w:rPr>
          <w:rFonts w:ascii="Verdana" w:hAnsi="Verdana"/>
          <w:color w:val="000000"/>
          <w:sz w:val="18"/>
          <w:szCs w:val="18"/>
        </w:rPr>
        <w:lastRenderedPageBreak/>
        <w:t>объектов недвижимости, т.е. не федерального значения, и принимают решения о строительстве объектов недвижимости значения субъекта РФ и о подготовке документов для получения разрешений на их строительство (ст. 22). Статья 23 ГрадК наделяет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выдачи разрешений на строительство. Непосредственными полномочиями по подготовке документов для выдачи разрешений на строительство наделены соответствующие органы архитектуры и градостроительства.</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Разрешение на строительство требуется во всех случаях, за исключением прямо указанных в п. 9 ст. 62 ГрадК. Разрешение на строительство не требуется в случае, если работы по строительству и реконструкции объектов недвижимости не затрагивают конструктивные и другие характеристики надежности и безопасности зданий, строений и сооружений, а также в случае возведения временных зданий, строений, сооружений на площадках, необходимых для организации строительных работ. Кроме того,</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предоставляет право субъектам РФ устанавливать дополнительный перечень недвижимости, для строительства и реконструкции которых не требуется разрешение.</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вопрос: кто и когда решает вопрос о надежности и безопасности строительных работ, не затрагивающих конструктивные характеристики, и нужно ли в данном конкретном случае получение разрешения. На наш взгляд, вопрос о характере строительства, реконструкции, благоустройства строений, зданий, сооружений или их частей, а также их безопасности и надежности должен решаться на стадии разработки и утверждении проектной документации строительных работ.</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объекта недвижимости влияет на процедуру получения разрешения на строительство. Так, здания, строения, сооружения, их комплексы, интерьер, объекты благоустройства, ландшафтного или садово-паркового искусства могут создаваться на основе архитектурного проекта, который является частью архитектурной деятельности. Федеральный закон от 17 ноября 1995 г. № 169-ФЗ «</w:t>
      </w:r>
      <w:r>
        <w:rPr>
          <w:rStyle w:val="WW8Num4z0"/>
          <w:rFonts w:ascii="Verdana" w:hAnsi="Verdana"/>
          <w:color w:val="4682B4"/>
          <w:sz w:val="18"/>
          <w:szCs w:val="18"/>
        </w:rPr>
        <w:t>Об архитектурной деятельности</w:t>
      </w:r>
      <w:r>
        <w:rPr>
          <w:rFonts w:ascii="Verdana" w:hAnsi="Verdana"/>
          <w:color w:val="000000"/>
          <w:sz w:val="18"/>
          <w:szCs w:val="18"/>
        </w:rPr>
        <w:t>» (с изм. от 30 декабря 2001 г.) 1 регулирует отношения, возникающие в процессе профессиональной деятельности архитектора по созданию архитектурных объектов.</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или юридическое лицо, имеющее намерение осуществить строительство, реконструкцию архитектурного объекта, для получения разрешения на строительство</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иметь архитектурный проект, вы</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1995. №47. Ст. 4473; РГ. 2001. 31 декабря. полненный в соответствии с архитектурно-планировочным заданием архитектором, имеющим лицензию на архитектурную деятельность</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Правительства от 10 марта 2000 г. № 221 утвердило Правила выдачи разрешений на строительство объектов недвижимости федерального значения, а также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 Правила определяют понятие «</w:t>
      </w:r>
      <w:r>
        <w:rPr>
          <w:rStyle w:val="WW8Num4z0"/>
          <w:rFonts w:ascii="Verdana" w:hAnsi="Verdana"/>
          <w:color w:val="4682B4"/>
          <w:sz w:val="18"/>
          <w:szCs w:val="18"/>
        </w:rPr>
        <w:t>разрешение на строительство</w:t>
      </w:r>
      <w:r>
        <w:rPr>
          <w:rFonts w:ascii="Verdana" w:hAnsi="Verdana"/>
          <w:color w:val="000000"/>
          <w:sz w:val="18"/>
          <w:szCs w:val="18"/>
        </w:rPr>
        <w:t>» как документ, разрешающий осуществлять для федеральных государственных нужд строительство объектов недвижимости федерального значения (включая создание, расширение, реконструкцию, техническое перевооружение зданий, сооружений и их комплексов) с финансированием полностью или частично за счет средств федерального бюджета в соответствии с законодательством Российской Федерации.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порядок выдачи разрешений установлен на строительство блоков атомных станций гражданского назначения. Согласно Положению о порядке выдачи временных разрешений</w:t>
      </w:r>
      <w:r>
        <w:rPr>
          <w:rStyle w:val="WW8Num3z0"/>
          <w:rFonts w:ascii="Verdana" w:hAnsi="Verdana"/>
          <w:color w:val="000000"/>
          <w:sz w:val="18"/>
          <w:szCs w:val="18"/>
        </w:rPr>
        <w:t> </w:t>
      </w:r>
      <w:r>
        <w:rPr>
          <w:rStyle w:val="WW8Num4z0"/>
          <w:rFonts w:ascii="Verdana" w:hAnsi="Verdana"/>
          <w:color w:val="4682B4"/>
          <w:sz w:val="18"/>
          <w:szCs w:val="18"/>
        </w:rPr>
        <w:t>Госатомнадзора</w:t>
      </w:r>
      <w:r>
        <w:rPr>
          <w:rStyle w:val="WW8Num3z0"/>
          <w:rFonts w:ascii="Verdana" w:hAnsi="Verdana"/>
          <w:color w:val="000000"/>
          <w:sz w:val="18"/>
          <w:szCs w:val="18"/>
        </w:rPr>
        <w:t> </w:t>
      </w:r>
      <w:r>
        <w:rPr>
          <w:rFonts w:ascii="Verdana" w:hAnsi="Verdana"/>
          <w:color w:val="000000"/>
          <w:sz w:val="18"/>
          <w:szCs w:val="18"/>
        </w:rPr>
        <w:t>России на строительство блоков атомных станций гражданского назначения РД-04-07-94, утвержденному приказом Госатомнадзора России от 9 марта 1994 г. № 26 3 временное разрешение Госатомнадзора России на строительство блока атомной станции (АС) является официальным документом, который разрешает строительство конкретного блока АС и устанавливает условия, при которых строительство блока разрешено. Временное разрешение на строительство выдается</w:t>
      </w:r>
      <w:r>
        <w:rPr>
          <w:rStyle w:val="WW8Num3z0"/>
          <w:rFonts w:ascii="Verdana" w:hAnsi="Verdana"/>
          <w:color w:val="000000"/>
          <w:sz w:val="18"/>
          <w:szCs w:val="18"/>
        </w:rPr>
        <w:t> </w:t>
      </w:r>
      <w:r>
        <w:rPr>
          <w:rStyle w:val="WW8Num4z0"/>
          <w:rFonts w:ascii="Verdana" w:hAnsi="Verdana"/>
          <w:color w:val="4682B4"/>
          <w:sz w:val="18"/>
          <w:szCs w:val="18"/>
        </w:rPr>
        <w:t>Госатомнадзором</w:t>
      </w:r>
      <w:r>
        <w:rPr>
          <w:rStyle w:val="WW8Num3z0"/>
          <w:rFonts w:ascii="Verdana" w:hAnsi="Verdana"/>
          <w:color w:val="000000"/>
          <w:sz w:val="18"/>
          <w:szCs w:val="18"/>
        </w:rPr>
        <w:t> </w:t>
      </w:r>
      <w:r>
        <w:rPr>
          <w:rFonts w:ascii="Verdana" w:hAnsi="Verdana"/>
          <w:color w:val="000000"/>
          <w:sz w:val="18"/>
          <w:szCs w:val="18"/>
        </w:rPr>
        <w:t>России отдельно на каждый блок АС и действительно в течение всего срока его действия, если</w:t>
      </w:r>
      <w:r>
        <w:rPr>
          <w:rStyle w:val="WW8Num3z0"/>
          <w:rFonts w:ascii="Verdana" w:hAnsi="Verdana"/>
          <w:color w:val="000000"/>
          <w:sz w:val="18"/>
          <w:szCs w:val="18"/>
        </w:rPr>
        <w:t> </w:t>
      </w:r>
      <w:r>
        <w:rPr>
          <w:rStyle w:val="WW8Num4z0"/>
          <w:rFonts w:ascii="Verdana" w:hAnsi="Verdana"/>
          <w:color w:val="4682B4"/>
          <w:sz w:val="18"/>
          <w:szCs w:val="18"/>
        </w:rPr>
        <w:t>Госатомнадзор</w:t>
      </w:r>
      <w:r>
        <w:rPr>
          <w:rStyle w:val="WW8Num3z0"/>
          <w:rFonts w:ascii="Verdana" w:hAnsi="Verdana"/>
          <w:color w:val="000000"/>
          <w:sz w:val="18"/>
          <w:szCs w:val="18"/>
        </w:rPr>
        <w:t> </w:t>
      </w:r>
      <w:r>
        <w:rPr>
          <w:rFonts w:ascii="Verdana" w:hAnsi="Verdana"/>
          <w:color w:val="000000"/>
          <w:sz w:val="18"/>
          <w:szCs w:val="18"/>
        </w:rPr>
        <w:t>России не приостановит или не прекратит действие временного разреше</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Архитектурно-планировочное задание это комплекс требований к назначению, основным параметрам и размещению архитектурного объекта на конкретном земельном участке, а также </w:t>
      </w:r>
      <w:r>
        <w:rPr>
          <w:rFonts w:ascii="Verdana" w:hAnsi="Verdana"/>
          <w:color w:val="000000"/>
          <w:sz w:val="18"/>
          <w:szCs w:val="18"/>
        </w:rPr>
        <w:lastRenderedPageBreak/>
        <w:t>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субъектов Российской Федерации.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С3 РФ. 2000. № 12. Ст. 1297.</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Российские вести. 1994. 29 марта. ния. Временное разрешение на строительство блока АС прекращает действие при ликвидации или реорганизации предприятия.</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Градостроительным законодательством установлены особые правила для строительства объектов недвижимости, составляющих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Разрешения на строительство объектов, составляющих государственную тайну, именуются специальными разрешениями. По смыслу ст. 63 ГрадК для получения специального разрешения недостаточно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и утвержденной проектной документации, необходима также лицензия на проведение работ с использованием сведений, составляющих государственную тайну. Таким образом, специальное разрешение на строительство объектов, составляющих государственную тайну -документ, выдаваемый на основании лицензии на проведение работ с использованием сведений, составляющих государственную тайну, в соответствии с законодательством Российской Федерации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17 Закона РФ от 21 июля 1993 г. № 5485-1 «</w:t>
      </w:r>
      <w:r>
        <w:rPr>
          <w:rStyle w:val="WW8Num4z0"/>
          <w:rFonts w:ascii="Verdana" w:hAnsi="Verdana"/>
          <w:color w:val="4682B4"/>
          <w:sz w:val="18"/>
          <w:szCs w:val="18"/>
        </w:rPr>
        <w:t>О государственной тайне</w:t>
      </w:r>
      <w:r>
        <w:rPr>
          <w:rFonts w:ascii="Verdana" w:hAnsi="Verdana"/>
          <w:color w:val="000000"/>
          <w:sz w:val="18"/>
          <w:szCs w:val="18"/>
        </w:rPr>
        <w:t>» (с изм. от 6 октября 1997 г.) 1 передача сведений, составляющих государственную тайну, предприятиям, учреждениям, организациям или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 В развитие норм Закона действует Положение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СЗ РФ. 1997. №41. Ст. 4673. занием услуг по защите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утвержденное постановлением Правительства РФ от 15 апреля 1995 г. № 333 (с изм. от 3 октября 2002 г.) \</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разрешения выдаются и на строительство объектов недвижимости федерального значения и любых иных объектов недвижимости на территориях объектов градостроительной деятельности особого регулирования федерального значения в соответствии со специальными правилами использования территорий и специальными градостроительными нормативами. Порядок выдачи специальных разрешений в этом случае установлен постановлением Правительства РФ от 10 марта 2000 г. № 221 «Об утверждении Правил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 Выводы:</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Разрешение на строительство является основанием для реализации проекта строительства и иного изменения объекта градостроительства, а также формой государственного (муниципального)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построек на территории поселения.</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Законодательством установлен дифференцированный подход к установлению порядка выдачи разрешений на строительство в зависимости от территориального значения объекта строительства, а также от специфики объекта недвижимости (объекты недвижимости федерального значения, объекты градостроительной деятельности особого регулирования, блоки атомных станций, объекты, составляющие государственную тайну).</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Градостроительный кодекс регулирует общие вопросы выдачи разрешений на строительство. Поэтому регионам следует активно разрабатывать и принимать нормативно-правовые акты, регулирующие такого рода градостроительные отсз РФ. 1995. № 17. Ст. 1540; 2002. № 41. Ст. 3983. 3 СЗ РФ. 2000. № 12. Ст. 1297. ношения. Руководствуясь п. 3 ст. 62 ГрадК, органы государственной власти субъектов РФ могут определять формы</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 xml:space="preserve">о выдачи разрешений на строительство, порядок и сроки рассмотрения заявлений, перечень предоставляемых к рассмотрению материалов, </w:t>
      </w:r>
      <w:r>
        <w:rPr>
          <w:rFonts w:ascii="Verdana" w:hAnsi="Verdana"/>
          <w:color w:val="000000"/>
          <w:sz w:val="18"/>
          <w:szCs w:val="18"/>
        </w:rPr>
        <w:lastRenderedPageBreak/>
        <w:t>формы разрешений на строительство, порядок введения их в действие и порядок обжалования отказа в выдаче разрешения на строительство.</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7. Контроль за использованием земель поселений</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Контроль за использованием земель поселений является частью земельного I контроля в целом и одной из важнейших функций управления в сфере использования земель в пределах границ территории Российской Федерации и городских и сельских поселений. Задача земельного контроля заключается в обеспечении соблюдения всеми субъектами земельных</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земельного законодательства в целях рационального и эффективного использования земли как основы жизни и деятельности народов, проживающих на территории России.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закреплено четыре вида земельного контроля в зави-| симости от субъекта, осуществляющего контроль в сфере использования земель: государственный, муниципальный, общественный и производственный.</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государственный контроль за рациональным использованием земель приобретает еще большее значение, нежели ранее. В отношениях возникающих в сфере осуществления контроля за рациональным использованием и охраной земель, государство выступает как гарант общественных интересов Государственный земельный контроль должен получить концептуальную теоретическую разработку, так как именно государству и обществу необходим государ</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 Под ред. С.А. Боголюбова. М., 2002. С. 306 - . 307; Комментарий к Земельному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С.А. Боголюбова и Е.Л. Мининой. М„ 2002. С. 334. ственный контроль как инструмент управления, обеспечивающий функционирование рыночных механизмов в сфере земельных отношений 1.</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71 ЗК государственный земельный контроль осуществляется только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государственными органами, то есть органами управления специальной компетенции. К ним относятся: Федеральная служба земельного кадастра России, Министерство природных ресурсов РФ, Министерство сельского хозяйства РФ, Государственный комитет РФ по строительству и жилищно-коммунальному комплексу и их территориальные органы.</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Порядок осуществления государственного земельного контроля определяется Правительством Российской Федерации. В настоящее время действует Положение</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государственном земельном контроле, утвержденное постановлением Правительства РФ от 19 ноября 2002 г. № 833 .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земельного контроля действуют на основе принципа дифференциации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принципа взаимодействия, т.е. каждый из органов государственного управления действует в пределах своей компетенции и во взаимодействии с другими заинтересованными федеральными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их территориальными органами, с органами исполнительной власти субъектов РФ и органами местного самоуправления, юридическими и физическими лицами.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земельного законодательства о земельном контроле полностью применимы и к регулированию отношений в сфере контроля за использованием земель поселений. При этом градостроительное законодательство устанавливает дополнительные требования к порядку осуществления контроля за использованием земель городских и сельских поселений. Задачи контроля за использованием земель поселений более конкретны и касаются порядка осуществления градостроительной деятельности. Задачи контроля за использованием земель поселений определены в ст. 65 ГрадК и заключаются в обеспечении реализации государственной</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Справка о развитии государственного земельного контроля</w:t>
      </w:r>
      <w:r>
        <w:rPr>
          <w:rStyle w:val="WW8Num3z0"/>
          <w:rFonts w:ascii="Verdana" w:hAnsi="Verdana"/>
          <w:color w:val="000000"/>
          <w:sz w:val="18"/>
          <w:szCs w:val="18"/>
        </w:rPr>
        <w:t> </w:t>
      </w:r>
      <w:r>
        <w:rPr>
          <w:rStyle w:val="WW8Num4z0"/>
          <w:rFonts w:ascii="Verdana" w:hAnsi="Verdana"/>
          <w:color w:val="4682B4"/>
          <w:sz w:val="18"/>
          <w:szCs w:val="18"/>
        </w:rPr>
        <w:t>Росземкадастром</w:t>
      </w:r>
      <w:r>
        <w:rPr>
          <w:rStyle w:val="WW8Num3z0"/>
          <w:rFonts w:ascii="Verdana" w:hAnsi="Verdana"/>
          <w:color w:val="000000"/>
          <w:sz w:val="18"/>
          <w:szCs w:val="18"/>
        </w:rPr>
        <w:t> </w:t>
      </w:r>
      <w:r>
        <w:rPr>
          <w:rFonts w:ascii="Verdana" w:hAnsi="Verdana"/>
          <w:color w:val="000000"/>
          <w:sz w:val="18"/>
          <w:szCs w:val="18"/>
        </w:rPr>
        <w:t>и его территориальными органами // http://www.goscomzem.ru/zem009.htm.</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2002. № 47. Ст. 4685. политики в области градостроительства в соответствии с градостроительной документацией, государственными градостроительными нормативами и правилами, правилами застройки.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Контроль за осуществлением градостроительной деятельности проводится Правительством РФ, органами исполнительной власти субъектов РФ, органами местного самоуправления, </w:t>
      </w:r>
      <w:r>
        <w:rPr>
          <w:rFonts w:ascii="Verdana" w:hAnsi="Verdana"/>
          <w:color w:val="000000"/>
          <w:sz w:val="18"/>
          <w:szCs w:val="18"/>
        </w:rPr>
        <w:lastRenderedPageBreak/>
        <w:t>соответствующими органами архитектуры и градостроительства субъектов РФ в пределах их компетенции (п. 2 ст. 65 ГрадК).</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21 ГрадК Правительство РФ устанавливает порядок осуществления государственного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федеральных законов и иных нормативных правовых актов Российской Федерации в области градостроительства. Органы государственной власти субъектов РФ осуществляют государственный контроль за соблюдением законов и иных нормативно-правовых актов в области градостроительства (ст. 22). В соответствии со ст. 23 ГрадК в ведении муниципальных образований в области градостроительства находятся осуществление контроля за соблюдением нормативно-правовых актов органов местного самоуправления в области градостроительства, а также за соблюдением законодательства Российской Федерации о градостроительстве.</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Особая роль в осуществлении контроля в сфере градостроительства принадлежит органам архитектуры и градостроительства. Система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государственного контроля в сфере градостроительства представлена тремя уровнями: федеральным органом архитектуры и градостроительства -Госстрой России, территориальными органами архитектуры и градостроительства и местными органами архитектуры и градостроительства.</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архитектуры и градостроительства всех уровней проводят государственный контроль за соблюдением требований градостроительной документации о градостроительном планировании развития городских и сельских поселений и об их застройке, а также государственных градостроительных нормативов и правил при использовании и охране земель в городских и сельских поселениях, осуществлении всех видов градостроительной деятельности; соблюдением установленного порядка использования территорий с особым режимом градостроительной деятельности; предотвращением</w:t>
      </w:r>
      <w:r>
        <w:rPr>
          <w:rStyle w:val="WW8Num3z0"/>
          <w:rFonts w:ascii="Verdana" w:hAnsi="Verdana"/>
          <w:color w:val="000000"/>
          <w:sz w:val="18"/>
          <w:szCs w:val="18"/>
        </w:rPr>
        <w:t> </w:t>
      </w:r>
      <w:r>
        <w:rPr>
          <w:rStyle w:val="WW8Num4z0"/>
          <w:rFonts w:ascii="Verdana" w:hAnsi="Verdana"/>
          <w:color w:val="4682B4"/>
          <w:sz w:val="18"/>
          <w:szCs w:val="18"/>
        </w:rPr>
        <w:t>самовольного</w:t>
      </w:r>
      <w:r>
        <w:rPr>
          <w:rStyle w:val="WW8Num3z0"/>
          <w:rFonts w:ascii="Verdana" w:hAnsi="Verdana"/>
          <w:color w:val="000000"/>
          <w:sz w:val="18"/>
          <w:szCs w:val="18"/>
        </w:rPr>
        <w:t> </w:t>
      </w:r>
      <w:r>
        <w:rPr>
          <w:rFonts w:ascii="Verdana" w:hAnsi="Verdana"/>
          <w:color w:val="000000"/>
          <w:sz w:val="18"/>
          <w:szCs w:val="18"/>
        </w:rPr>
        <w:t>строительства, сноса зданий и сооружений, вырубки зеленых насаждений общего пользования в поселениях; предоставлением земельных участков в поселениях в соответствии с их целевым назначением и градостроительными требованиями; осуществлением работ по строительству и реконструкции объектов недвижимости в соответствии с разрешением на строительство</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Государственный комитет Российской Федерации по строительству и жилищно - коммунальному комплексу (Госстрой России) является федеральным органом исполнительной власти, осуществляющим на</w:t>
      </w:r>
      <w:r>
        <w:rPr>
          <w:rStyle w:val="WW8Num3z0"/>
          <w:rFonts w:ascii="Verdana" w:hAnsi="Verdana"/>
          <w:color w:val="000000"/>
          <w:sz w:val="18"/>
          <w:szCs w:val="18"/>
        </w:rPr>
        <w:t> </w:t>
      </w:r>
      <w:r>
        <w:rPr>
          <w:rStyle w:val="WW8Num4z0"/>
          <w:rFonts w:ascii="Verdana" w:hAnsi="Verdana"/>
          <w:color w:val="4682B4"/>
          <w:sz w:val="18"/>
          <w:szCs w:val="18"/>
        </w:rPr>
        <w:t>коллегиальной</w:t>
      </w:r>
      <w:r>
        <w:rPr>
          <w:rStyle w:val="WW8Num3z0"/>
          <w:rFonts w:ascii="Verdana" w:hAnsi="Verdana"/>
          <w:color w:val="000000"/>
          <w:sz w:val="18"/>
          <w:szCs w:val="18"/>
        </w:rPr>
        <w:t> </w:t>
      </w:r>
      <w:r>
        <w:rPr>
          <w:rFonts w:ascii="Verdana" w:hAnsi="Verdana"/>
          <w:color w:val="000000"/>
          <w:sz w:val="18"/>
          <w:szCs w:val="18"/>
        </w:rPr>
        <w:t>основе межотраслевую координацию и функциональное регулирование деятельности в области строительства, архитектуры, градостроительства, жилищной политики, жилищно -коммунального комплекса и его реформирования во взаимодействии с органами исполнительной власти субъектов Российской Федерации . При этом федеральный орган архитектуры и градостроительства разрабатывает основы федеральной политики в области градостроительства и осуществляет контроль за их реализацией, организует государственный контроль за использованием и охраной земель в городских и сельских поселениях и издает инструкции о порядке его осуществления, осуществляет контроль за соблюдением законодательства Российской Феде</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Следует отметить, что вступивший в силу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с изм. от 25 июля 2002 г. (СЗ РФ. 2002. № 1 (ч. 1). Ст. I; 2002. № 30. Ст. 3029. Далее -</w:t>
      </w:r>
      <w:r>
        <w:rPr>
          <w:rStyle w:val="WW8Num3z0"/>
          <w:rFonts w:ascii="Verdana" w:hAnsi="Verdana"/>
          <w:color w:val="000000"/>
          <w:sz w:val="18"/>
          <w:szCs w:val="18"/>
        </w:rPr>
        <w:t> </w:t>
      </w:r>
      <w:r>
        <w:rPr>
          <w:rStyle w:val="WW8Num4z0"/>
          <w:rFonts w:ascii="Verdana" w:hAnsi="Verdana"/>
          <w:color w:val="4682B4"/>
          <w:sz w:val="18"/>
          <w:szCs w:val="18"/>
        </w:rPr>
        <w:t>КоАП</w:t>
      </w:r>
      <w:r>
        <w:rPr>
          <w:rFonts w:ascii="Verdana" w:hAnsi="Verdana"/>
          <w:color w:val="000000"/>
          <w:sz w:val="18"/>
          <w:szCs w:val="18"/>
        </w:rPr>
        <w:t>) существенно изменил систему правонарушений в сфере градостроительства. До вступления в силу КоАП действовала ст. 66 ГрадК, которая устанавливала</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восемнадцать составов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сфере градостроительства. С вступлением в силу КоАП не подлежит применению Закон РФ от 17 декабря 1992 г. № 4121-1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предприятий, учреждений, организаций и объединений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строительства», с изм. от 16 ноября 1997 г.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1993. № 2. Ст. 58; СЗ РФ. 1997. № 47. Ст. 5341). Действующий КоАП значительно сократил количество составов правонарушений в сфере градостроительства. Глава 9 КоАП предусматривает административную ответственность за правонарушения в промышленности, строительстве и энергетики. Из них к специальным составам, устанавливающим административную ответственность за нарушение законодательства о градостроительстве, можно отнести лишь нормы ст. 9.4, 9.5 и 9.\3 КоАП.</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См.: Положение о Государственном комитете Российской Федерации по строительству и жилищно-коммунальному комплексу, утв. постановлением Правительства РФ от 24 ноября 1999 г. № 1289 // СЗ РФ. 1999. № 48. Ст. 5864. радии о градостроительстве, федеральных градостроительных нормативов и правил.</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Территориальные органы архитектуры и'.градостроительства осуществляют контроль за разработкой и реализацией градостроительной документации о градостроительном планировании развития территорий субъектов РФ, в рамках своей компетенции осуществляют государственный контроль за использованием и охраной земель в поселениях, за соблюдением законодательства Российской Федерации о градостроительстве. Местные органы архитектуры и градостроительства осуществляют контроль за разработкой и реализацией градостроительной документацией поселений, за использованием и охраной земель поселений в пределах своей компетенции, за соблюдением градостроительного законодательства РФ и иных нормативно-правовых актов в пределах своей компетенции.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вертикали органы архитектуры и градостроительства подотчетны о контроле за использованием земель в поселениях вышестоящему органу специальной компетенции и органам общей компетенции. Юридическое значение отчетов и аналитических записок состоит в том, что они служат основой для совершенствования системы земельного и градостроительного контроля и результаты контроля должны учитываться соответствующими органами государственной власти и местного самоуправления при дальнейшем осуществлении своей деятельности.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Приказ Госстроя России от 2 августа 1999 г. № 18 утвердил Инструкцию о порядке осуществления государственного контроля за использованием и охраной земель в городских и сельских поселениях Данная Инструкция содержит указания о порядке проведения государственного контроля за использованием и охраной земель в городских и сельских поселениях всех типов и видов, определяет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должностных лиц органов архитектуры и градостроительства в сфере градостроительного контроля.</w:t>
      </w:r>
      <w:r>
        <w:rPr>
          <w:rStyle w:val="WW8Num3z0"/>
          <w:rFonts w:ascii="Verdana" w:hAnsi="Verdana"/>
          <w:color w:val="000000"/>
          <w:sz w:val="18"/>
          <w:szCs w:val="18"/>
        </w:rPr>
        <w:t> </w:t>
      </w:r>
      <w:r>
        <w:rPr>
          <w:rStyle w:val="WW8Num4z0"/>
          <w:rFonts w:ascii="Verdana" w:hAnsi="Verdana"/>
          <w:color w:val="4682B4"/>
          <w:sz w:val="18"/>
          <w:szCs w:val="18"/>
        </w:rPr>
        <w:t>БНА</w:t>
      </w:r>
      <w:r>
        <w:rPr>
          <w:rFonts w:ascii="Verdana" w:hAnsi="Verdana"/>
          <w:color w:val="000000"/>
          <w:sz w:val="18"/>
          <w:szCs w:val="18"/>
        </w:rPr>
        <w:t>. 1999. №45. С. 101.</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Основываясь на нормы земельного и градостроительного законодательства, градостроительный контроль, на наш взгляд, можно подразделить в зависимости от субъекта его осуществляющего на четыре группы:</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контроль, осуществляется как органами исполнительной власти общей компетенции, так и органами специальной компетенции: Правительством Российской Федерации в пределах своей компетенции; органами исполнительной власти субъектов РФ в пределах их компетенции; Госстроем России' федеральным органом архитектуры и градостроительства; территориальными ор-I $ ганами архитектуры и градостроительства - органами архитектуры и градосгроиj тельства субъектов РФ и иными специально уполномоченными государственными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органами по земельному контролю (</w:t>
      </w:r>
      <w:r>
        <w:rPr>
          <w:rStyle w:val="WW8Num4z0"/>
          <w:rFonts w:ascii="Verdana" w:hAnsi="Verdana"/>
          <w:color w:val="4682B4"/>
          <w:sz w:val="18"/>
          <w:szCs w:val="18"/>
        </w:rPr>
        <w:t>Росземкадастр</w:t>
      </w:r>
      <w:r>
        <w:rPr>
          <w:rFonts w:ascii="Verdana" w:hAnsi="Verdana"/>
          <w:color w:val="000000"/>
          <w:sz w:val="18"/>
          <w:szCs w:val="18"/>
        </w:rPr>
        <w:t>, Минздрав России, МПР России) в пределах их компетенции.</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Муниципальный контроль, осуществляется органами местного самоуправления или уполномоченными ими органами, в том числе местными органами архитектуры и градостроительства и иными организациями. Органы архитектуры и градостроительства поселений не входят в состав органов исполнительной власти Российской Федерации в области регулирования градостроительной деятельности.</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образуются по решению органов местного самоуправления и организуют свою работу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муниципальных образований.</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распоряжением Мэра г. Москвы от 3 февраля 1998 г. № 100 (в ред. от 22 марта 2001 г.) было утверждено «Положение об</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государственного архитектурно-строительного надзора г. Москвы» Положение устанавливает порядок организации деятельности Инспекции</w:t>
      </w:r>
      <w:r>
        <w:rPr>
          <w:rStyle w:val="WW8Num3z0"/>
          <w:rFonts w:ascii="Verdana" w:hAnsi="Verdana"/>
          <w:color w:val="000000"/>
          <w:sz w:val="18"/>
          <w:szCs w:val="18"/>
        </w:rPr>
        <w:t> </w:t>
      </w:r>
      <w:r>
        <w:rPr>
          <w:rStyle w:val="WW8Num4z0"/>
          <w:rFonts w:ascii="Verdana" w:hAnsi="Verdana"/>
          <w:color w:val="4682B4"/>
          <w:sz w:val="18"/>
          <w:szCs w:val="18"/>
        </w:rPr>
        <w:t>Госархстройнадзора</w:t>
      </w:r>
      <w:r>
        <w:rPr>
          <w:rStyle w:val="WW8Num3z0"/>
          <w:rFonts w:ascii="Verdana" w:hAnsi="Verdana"/>
          <w:color w:val="000000"/>
          <w:sz w:val="18"/>
          <w:szCs w:val="18"/>
        </w:rPr>
        <w:t> </w:t>
      </w:r>
      <w:r>
        <w:rPr>
          <w:rFonts w:ascii="Verdana" w:hAnsi="Verdana"/>
          <w:color w:val="000000"/>
          <w:sz w:val="18"/>
          <w:szCs w:val="18"/>
        </w:rPr>
        <w:t>г. Москвы, определяет ее цели и задачи, права и ответственность на территории г. Москвы.</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является государственным учреждением с правами юридического лица, находится в подчинении Премьера Правительства Москвы и взаимодействует с Мос-} комархитектурой по вопросам контроля за соблюдением соответствия возводимых</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Вестник Мэрии Москвы. 1998. № 9; 2001. № 14. зданий и сооружений утвержденной проектной документации и архитектурно -градостроительных решений объектов. Согласно п. 2.2. </w:t>
      </w:r>
      <w:r>
        <w:rPr>
          <w:rFonts w:ascii="Verdana" w:hAnsi="Verdana"/>
          <w:color w:val="000000"/>
          <w:sz w:val="18"/>
          <w:szCs w:val="18"/>
        </w:rPr>
        <w:lastRenderedPageBreak/>
        <w:t>Положения задачами Инспекции являются обеспечение участниками строительства (юридическими и физическими лицами) соответствия возводимых зданий и сооружений, производимых строительных материалов, изделий и конструкций нормативно - технической и утвержденной проектной документации; организационно - правового порядка осуществления строительства на всех его стадиях, а также приемки в эксплуатацию законченных строительством объектов.</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Общественный контроль, осуществляется гражданами и их объединениями за соблюдением градостроительного законодательства Российской Федерации, субъ-' ектов РФ, а также нормативно-правовых актов органов местного самоуправления всеми субъектами градостроительных и земельных отношений. Это один из основных элементов механизма реализации права граждан на благоприятную окружающую среду, среду обитания и среду жизнедеятельности. При осуществлении общественного контроля граждане Российской Федерации и их объединения имеют право: требовать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или судебном порядке отмены решения о размещении, проектировании, строительстве, реконструкции и вводе в эксплуатацию объектов в случае нарушения градостроительного законодательства; требовать в установленном порядке ограничения,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или прекращения деятельности предприятий и других объектов, эксплуатация которых осуществляется с нарушением законодательства о градостроительстве и т.д. 3. Производственный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градостроительной деятельности на земельном участке. Лицо, осуществляющее градостроительную деятельность на земельном участке,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в установленном порядке предоставлять сведения об организации производственного контроля в соответствующие специально уполномоченные органы. Согласно п. 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19 ноября 2002 г. № 833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сведения об организации земельного контроля предоставляются лицами, использующими земельные участки, по письменному запросу территориальных органов Федеральной службы земельного кадастра России не чаще одного раза в год. Выводы:</w:t>
      </w:r>
    </w:p>
    <w:p w:rsidR="00B444F0" w:rsidRDefault="00B444F0" w:rsidP="00B444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Наряду с земельным контролем, в задачи которого входит обеспечение субъектами земельных отношений соблюдения земельного законодательства, осуществляется градостроительный контроль, задачи которого более конкретны и определены градостроительным законодательством.</w:t>
      </w:r>
    </w:p>
    <w:p w:rsidR="00B444F0" w:rsidRDefault="00B444F0" w:rsidP="00B444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Градостроительный контроль - это постоянно осуществляемая</w:t>
      </w:r>
      <w:r>
        <w:rPr>
          <w:rStyle w:val="WW8Num3z0"/>
          <w:rFonts w:ascii="Verdana" w:hAnsi="Verdana"/>
          <w:color w:val="000000"/>
          <w:sz w:val="18"/>
          <w:szCs w:val="18"/>
        </w:rPr>
        <w:t> </w:t>
      </w:r>
      <w:r>
        <w:rPr>
          <w:rStyle w:val="WW8Num4z0"/>
          <w:rFonts w:ascii="Verdana" w:hAnsi="Verdana"/>
          <w:color w:val="4682B4"/>
          <w:sz w:val="18"/>
          <w:szCs w:val="18"/>
        </w:rPr>
        <w:t>подзаконная</w:t>
      </w:r>
      <w:r>
        <w:rPr>
          <w:rStyle w:val="WW8Num3z0"/>
          <w:rFonts w:ascii="Verdana" w:hAnsi="Verdana"/>
          <w:color w:val="000000"/>
          <w:sz w:val="18"/>
          <w:szCs w:val="18"/>
        </w:rPr>
        <w:t> </w:t>
      </w:r>
      <w:r>
        <w:rPr>
          <w:rFonts w:ascii="Verdana" w:hAnsi="Verdana"/>
          <w:color w:val="000000"/>
          <w:sz w:val="18"/>
          <w:szCs w:val="18"/>
        </w:rPr>
        <w:t>деятельность органов исполнительной власти Российской Федерации, субъектов Российской Федерации, органов местного самоуправления, а также граждан и их объединений по обеспечению реализации градостроительной политики,</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выявлению и пресечению нарушений градостроительного законодательства и градостроительной документации в целях обеспечения устойчивого развития поселений, благоприятной среды жизнедеятельности населения и рационального градостроительства.</w:t>
      </w:r>
    </w:p>
    <w:p w:rsidR="00B444F0" w:rsidRDefault="00B444F0" w:rsidP="00B444F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Лисина, Наталья Леонидовна, 2003 год</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с изменениями от 9 июня 2001 г. // Российская газета. 1993. 25 декабря; СЗ РФ. 2001. № 4. Ст. 2421.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 ноября 1994 г. № 51-ФЗ, с изменениями от 10 января 2003 г. // СЗ РФ. 1994. № 32. Ст. 3301; 2003. № 2. Ст. 167.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 кодекс от 16 ноября 1995 г. № 167-ФЗ, с изменениями от 24 декабря 2002 г. // СЗ РФ. 1995. № 47. Ст. 4471; Российская газета. 2002. 28 декабря.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(часть вторая) от 26 января 1996 № 14-ФЗ, с изменениями от 26 ноября 2002 г. // СЗ РФ. 1996. № 5. Ст. 410; 2002. № 48. Ст. 4737.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Лесной кодекс Российской Федерации от 29 января 1997 г. № 22-ФЗ, с изменениями от 24 декабря 2002 г. // СЗ РФ. 1997. № 5. Ст. 610; Российская газета. 2002. 28 декабря.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 кодекс РФ от 7 мая 1998 г. № 73-Ф3, с изменениями от 10 января 2003 г. // СЗ РФ. 1998. № 19. Ст. 2069; 2003. № 2. Ст. 167.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 136-Ф3 // СЗ РФ. 2001. № 44. Ст. 4147.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13 декабря 2001 г. № 195-ФЗ, с изменениями и дополнениями от 31 октября 2002 г. // СЗ РФ. 2002. № 1 (ч. 1). Ст. 1; 2002. № 44. Ст. 4298.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15 февраля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изменениями от 30 декабря 2001 г. // СЗ РФ. 1995. № 12. Ст. 1024; 2002. № 1 (ч. 1). Ст.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23 августа 1995 г. №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 изменениями от 21 марта 2002 г. // СЗ РФ. 1995. № 35. Ст. 3506; 2002. № 12. Ст. 1093.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изменениями от 15 апреля 1998 г. // СЗ РФ. 1995. № 48. Ст. 4556; 1998. № 16. Ст. 1800.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17 ноября 1995 г. № 169-ФЗ «</w:t>
      </w:r>
      <w:r>
        <w:rPr>
          <w:rStyle w:val="WW8Num4z0"/>
          <w:rFonts w:ascii="Verdana" w:hAnsi="Verdana"/>
          <w:color w:val="4682B4"/>
          <w:sz w:val="18"/>
          <w:szCs w:val="18"/>
        </w:rPr>
        <w:t>Об архитектурной деятельности</w:t>
      </w:r>
      <w:r>
        <w:rPr>
          <w:rFonts w:ascii="Verdana" w:hAnsi="Verdana"/>
          <w:color w:val="000000"/>
          <w:sz w:val="18"/>
          <w:szCs w:val="18"/>
        </w:rPr>
        <w:t>», с изменениями от 10 января 2003 г. // СЗ РФ. 1995. № 47. Ст. 4473; 2003. № 2. Ст. 167.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 мая 1996 г. № 72-ФЗ «</w:t>
      </w:r>
      <w:r>
        <w:rPr>
          <w:rStyle w:val="WW8Num4z0"/>
          <w:rFonts w:ascii="Verdana" w:hAnsi="Verdana"/>
          <w:color w:val="4682B4"/>
          <w:sz w:val="18"/>
          <w:szCs w:val="18"/>
        </w:rPr>
        <w:t>О товариществах собственников жилья</w:t>
      </w:r>
      <w:r>
        <w:rPr>
          <w:rFonts w:ascii="Verdana" w:hAnsi="Verdana"/>
          <w:color w:val="000000"/>
          <w:sz w:val="18"/>
          <w:szCs w:val="18"/>
        </w:rPr>
        <w:t>», с изменениями от 21 марта 2002 г. // СЗ РФ. 1996. № 25. Ст. 2963; 2002. № 12. Ст. 1093.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 изменениями и дополнениями от 11 апреля 2002 г. // СЗ РФ. 1997. № 30. Ст. 3594; 2002. № 15. Ст. 1377.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15 апреля 1998 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 изменениями от 22 ноября 2000 г. // СЗ РФ. 1998. № 16. Ст. 1801; 2000. № 48. Ст. 4632.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30 марта 1999 г. № 65-ФЗ «О санитарно-эпидемиологическом благополучии населения», с изменениями от 30 декабря 2001 г. // СЗ РФ. 1999. № 14. Ст. 1650; 2002. № 1 (чЛ). Ст.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7 апреля 1999 г. № 70-ФЗ «</w:t>
      </w:r>
      <w:r>
        <w:rPr>
          <w:rStyle w:val="WW8Num4z0"/>
          <w:rFonts w:ascii="Verdana" w:hAnsi="Verdana"/>
          <w:color w:val="4682B4"/>
          <w:sz w:val="18"/>
          <w:szCs w:val="18"/>
        </w:rPr>
        <w:t>О статусе наукограда</w:t>
      </w:r>
      <w:r>
        <w:rPr>
          <w:rFonts w:ascii="Verdana" w:hAnsi="Verdana"/>
          <w:color w:val="000000"/>
          <w:sz w:val="18"/>
          <w:szCs w:val="18"/>
        </w:rPr>
        <w:t>» // СЗ РФ. 1999. № 15. Ст. 1750.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 мая 1999 г. № 94-ФЗ «</w:t>
      </w:r>
      <w:r>
        <w:rPr>
          <w:rStyle w:val="WW8Num4z0"/>
          <w:rFonts w:ascii="Verdana" w:hAnsi="Verdana"/>
          <w:color w:val="4682B4"/>
          <w:sz w:val="18"/>
          <w:szCs w:val="18"/>
        </w:rPr>
        <w:t>Об охране озера Байкал</w:t>
      </w:r>
      <w:r>
        <w:rPr>
          <w:rFonts w:ascii="Verdana" w:hAnsi="Verdana"/>
          <w:color w:val="000000"/>
          <w:sz w:val="18"/>
          <w:szCs w:val="18"/>
        </w:rPr>
        <w:t>», с изменениями от 24 декабря 2002 г. // СЗ РФ. 1999. № 18. Ст. 2220; Российская газета. 2002. 28 декабря.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 2. Ст. 149.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№26. Ст. 2582.21 .Федеральный закон от 25 октября 2001 г. № 1Э7-ФЗ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2001. № 44. Ст. 4148.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СЗ РФ. 2002. № 4. Ст. 251.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25 июня 2002 г. № 73-Ф3 «Об объектах культурного наследия (памятниках истории и культуры) народов Российской Федерации» // СЗ РФ. 2002. № 26. Ст. 2519.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Российской Федерации от 6 июля 1991 г № 1550-1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с изменениями и дополнениями от 18 июня 2001 г. // ВСНД</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1991. № 29. Ст. 1010; СЗ РФ. 2001. №26. Ст. 2580.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Российской Федерации от 11 октября 1991 г. № 1738-1 «</w:t>
      </w:r>
      <w:r>
        <w:rPr>
          <w:rStyle w:val="WW8Num4z0"/>
          <w:rFonts w:ascii="Verdana" w:hAnsi="Verdana"/>
          <w:color w:val="4682B4"/>
          <w:sz w:val="18"/>
          <w:szCs w:val="18"/>
        </w:rPr>
        <w:t>О плате за землю</w:t>
      </w:r>
      <w:r>
        <w:rPr>
          <w:rFonts w:ascii="Verdana" w:hAnsi="Verdana"/>
          <w:color w:val="000000"/>
          <w:sz w:val="18"/>
          <w:szCs w:val="18"/>
        </w:rPr>
        <w:t>», с изменениями от 24 декабря 2002 г. // ВСНД и ВС РФ. 1991. № 44. Ст. 1424; Российская газета. 2002. 28 декабря.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Российской Федерации от 14 июля 1992 г. № 3297-1 «О закрытом административно-территориальном образовании», с изменениями и дополнениями от 2 апреля 1999 г. // ВСНД РФ и ВС РФ. 1992. № 33. Ст. 1915; СЗ РФ. 1999. № 14. Ст. 1665.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декабря 1993 г. № 2162 «Об усилении государственного контроля за использованием и охраной земель при проведении земельной реформы»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51. Ст. 4935.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мая 1997 г. № 485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собственникам объектов недвижимости в приобретении в собственность земельных участков под этими объектами», с изменениями от 3 ноября 1999 г. // СЗ РФ. 1997. № 20. Ст. 2240; 1999. № 45. Ст. 5418.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12 июля 1993 г. № 659 «О проведении инвентаризации земель для определения возможности их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с изменениями от 27 декабря 1994 г. // САПП РФ. 1993. № 29. Ст. 2686; СЗ РФ. 1995. № 3. Ст. 190.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14 декабря 1996 г. № 1478 «О стимулировании строительства на территории Российской Федерации жилья для граждан, выезжающих из районов Крайнего Севера и приравненных к ним местностей» // СЗ РФ. 1996. № 51. Ст. 5821.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28 июля 1998 г. № 856 «О ведении государственного градостроительного кадастра и мониторинга объектов градостроительной деятельности в Российской Федерации» // СЗ РФ. 1998. № 32. Ст. 3901.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11 марта 1999 г. № 271 «Об утверждении Положения о ведении государственного градостроительного кадастра и мониторинга объектов градостроительной деятельности в Российской Федерации»//СЗ РФ. 1999. № И. Ст. 1308.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26 июня 1999 г. № 694 «О федеральной целевой программе «Развитие земельной реформы в Российской Федерации на 1999 2002 годы» // СЗ РФ. 1999. № 27. Ст. 3379.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25 августа 1999 г. № 941 «О разработке и согласовании консолидированных схем градостроительного планирования и основных положений консолидированных схем градостроительного планирования» // СЗ РФ. 1999. № 35. Ст. 4323.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24 ноября 1999 г. № 1289 «Об утверждении Положения о Государственном комитете Российской Федерации построительству и жилищно-коммунальному комплексу» // СЗ РФ. 1999. № 48.1. Ст. 5864.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4 декабря 2000 № 921 «О государственном техническом учете и технической инвентаризации в Российской Федерации объектов градостроительной деятельности» // СЗ РФ. 2000. № 50. Ст. 4901.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27 декабря 2000 г. № 1008 «О порядке проведения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утверждения градостроительной, предпроектной и проектной документации» // СЗ РФ. 2001. № 1(ч. 2). Ст. 135.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7 июня 2002 г.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2002. №23. Ст. 2193.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7 августа 2002 г. № 576 «О порядке распоряжения земельными участками, находящимися в государственной собственности, до разграничения государственной собственности на землю» // СЗ РФ. 2002. № 32. Ст. 3189.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19 ноября 2002 г. № 833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СЗ РФ. 2002. № 47. Ст. 4685.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28 ноября 2002 г. № 846 «</w:t>
      </w:r>
      <w:r>
        <w:rPr>
          <w:rStyle w:val="WW8Num4z0"/>
          <w:rFonts w:ascii="Verdana" w:hAnsi="Verdana"/>
          <w:color w:val="4682B4"/>
          <w:sz w:val="18"/>
          <w:szCs w:val="18"/>
        </w:rPr>
        <w:t>Об утверждении Положения об осуществлении государственного мониторинга земель</w:t>
      </w:r>
      <w:r>
        <w:rPr>
          <w:rFonts w:ascii="Verdana" w:hAnsi="Verdana"/>
          <w:color w:val="000000"/>
          <w:sz w:val="18"/>
          <w:szCs w:val="18"/>
        </w:rPr>
        <w:t>» // СЗ РФ. 2002. № 49. Ст. 4882.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 августа 1993 № 38 «</w:t>
      </w:r>
      <w:r>
        <w:rPr>
          <w:rStyle w:val="WW8Num4z0"/>
          <w:rFonts w:ascii="Verdana" w:hAnsi="Verdana"/>
          <w:color w:val="4682B4"/>
          <w:sz w:val="18"/>
          <w:szCs w:val="18"/>
        </w:rPr>
        <w:t>О проведении инвентаризации земель</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ВерсияПроф. (документ официально опубликован не был).</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Госстроя РФ от 22 ноября 1993 г. № 18-58 «Об утверждении Инструкции о составе, порядке разработки, согласования и утверждения градостроительной документации» // КонсультантПлюс: ВерсияПроф. (документ официально опубликован не был).</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Инструкция по межеванию земель. Утверждена</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8 апреля 1996 г. // КонсультантПлюс: ВерсияПроф. (документ официально опубликован не был).</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w:t>
      </w:r>
      <w:r>
        <w:rPr>
          <w:rStyle w:val="WW8Num3z0"/>
          <w:rFonts w:ascii="Verdana" w:hAnsi="Verdana"/>
          <w:color w:val="000000"/>
          <w:sz w:val="18"/>
          <w:szCs w:val="18"/>
        </w:rPr>
        <w:t> </w:t>
      </w:r>
      <w:r>
        <w:rPr>
          <w:rStyle w:val="WW8Num4z0"/>
          <w:rFonts w:ascii="Verdana" w:hAnsi="Verdana"/>
          <w:color w:val="4682B4"/>
          <w:sz w:val="18"/>
          <w:szCs w:val="18"/>
        </w:rPr>
        <w:t>Минземстроя</w:t>
      </w:r>
      <w:r>
        <w:rPr>
          <w:rStyle w:val="WW8Num3z0"/>
          <w:rFonts w:ascii="Verdana" w:hAnsi="Verdana"/>
          <w:color w:val="000000"/>
          <w:sz w:val="18"/>
          <w:szCs w:val="18"/>
        </w:rPr>
        <w:t> </w:t>
      </w:r>
      <w:r>
        <w:rPr>
          <w:rFonts w:ascii="Verdana" w:hAnsi="Verdana"/>
          <w:color w:val="000000"/>
          <w:sz w:val="18"/>
          <w:szCs w:val="18"/>
        </w:rPr>
        <w:t>РФ от 28 августа 1998 г. № 59 «Об утверждении методических указаний по расчету нормативных размеров земельных участков в</w:t>
      </w:r>
      <w:r>
        <w:rPr>
          <w:rStyle w:val="WW8Num3z0"/>
          <w:rFonts w:ascii="Verdana" w:hAnsi="Verdana"/>
          <w:color w:val="000000"/>
          <w:sz w:val="18"/>
          <w:szCs w:val="18"/>
        </w:rPr>
        <w:t> </w:t>
      </w:r>
      <w:r>
        <w:rPr>
          <w:rStyle w:val="WW8Num4z0"/>
          <w:rFonts w:ascii="Verdana" w:hAnsi="Verdana"/>
          <w:color w:val="4682B4"/>
          <w:sz w:val="18"/>
          <w:szCs w:val="18"/>
        </w:rPr>
        <w:t>кондоминиумах</w:t>
      </w:r>
      <w:r>
        <w:rPr>
          <w:rFonts w:ascii="Verdana" w:hAnsi="Verdana"/>
          <w:color w:val="000000"/>
          <w:sz w:val="18"/>
          <w:szCs w:val="18"/>
        </w:rPr>
        <w:t>» // КонсультантПлюс: ВерсияПроф. (документ официально опубликован не был).</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Госстроя РФ от 2 августа 1999 г. № 18 «Об утверждении инструкции о порядке осуществления государственного контроля за использованием и охраной земель в городских и сельских поселениях»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ФОИВ. 1999. № 45.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Приказ Госкомзема РФ от 27 апреля 2000 г. № 98 «</w:t>
      </w:r>
      <w:r>
        <w:rPr>
          <w:rStyle w:val="WW8Num4z0"/>
          <w:rFonts w:ascii="Verdana" w:hAnsi="Verdana"/>
          <w:color w:val="4682B4"/>
          <w:sz w:val="18"/>
          <w:szCs w:val="18"/>
        </w:rPr>
        <w:t>О нормативном акте по инвентаризации земель городов и иных поселений</w:t>
      </w:r>
      <w:r>
        <w:rPr>
          <w:rFonts w:ascii="Verdana" w:hAnsi="Verdana"/>
          <w:color w:val="000000"/>
          <w:sz w:val="18"/>
          <w:szCs w:val="18"/>
        </w:rPr>
        <w:t>» // КонсультантПлюс: ВерсияПроф. (документ официально опубликован не был).</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Письмо Госстроя РФ от 20 марта 2000 № НМ-1082/2 «О включении в состав сведений, подлежащих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градостроительных ограничений и сервитутов» // Нормирование в строительстве и</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2000. № 2.1. Библиография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 М., 1950.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 аграрно-правовых теорий. М.,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М., 1981.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 Федерации. В 2-х частях. Ч. 1. М., 1995.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Экономика недвижимости. СПб.,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Некоторые правовые вопросы развития сельских населенных пунктов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12. Право. 1966. № 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 землепользования граждан, проживающих в городской местности. М., 1970.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городской застройки. М., 1963.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ГБалезин В.П. Правовой режим земель населенных пунктов. М., 1980.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сельских населенных пунктов. М.,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Бархатов М. Правовой режим земель граждан в сельской местности // Закон. 1997. № 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Правовая охрана сельскохозяйственных земель. Правовые проблемы рационального использования и охраны сельскохозяйственных земель // Государство и право. 1998. № 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Березин М. Как реформировать условия для инвестиций в градостроительстве: предписывать или запрещать? // Городское управление. 1998. № 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E.J1.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П.Богорад Д.И. Задачи изучения и регулирования роста городских агломераций. Научные проблемы географии расселения. М., 1967.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Д.С. Права иностранцев на земельные участки в России // Законодательство и экономика. 2001.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Договоры по капитальному строительству в СССР. М., 1952.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Право на строения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по строениям. М., 1954.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Правовые вопросы индивидуального строительства. М., 1957.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 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Бродович С. К новому Положению о городских землях. М., 1935.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Проблема защиты общественного интереса в экологическом праве // Государство и право. 1999. № 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Васин В., Янина Е.</w:t>
      </w:r>
      <w:r>
        <w:rPr>
          <w:rStyle w:val="WW8Num3z0"/>
          <w:rFonts w:ascii="Verdana" w:hAnsi="Verdana"/>
          <w:color w:val="000000"/>
          <w:sz w:val="18"/>
          <w:szCs w:val="18"/>
        </w:rPr>
        <w:t> </w:t>
      </w:r>
      <w:r>
        <w:rPr>
          <w:rStyle w:val="WW8Num4z0"/>
          <w:rFonts w:ascii="Verdana" w:hAnsi="Verdana"/>
          <w:color w:val="4682B4"/>
          <w:sz w:val="18"/>
          <w:szCs w:val="18"/>
        </w:rPr>
        <w:t>Сервитуты</w:t>
      </w:r>
      <w:r>
        <w:rPr>
          <w:rStyle w:val="WW8Num3z0"/>
          <w:rFonts w:ascii="Verdana" w:hAnsi="Verdana"/>
          <w:color w:val="000000"/>
          <w:sz w:val="18"/>
          <w:szCs w:val="18"/>
        </w:rPr>
        <w:t> </w:t>
      </w:r>
      <w:r>
        <w:rPr>
          <w:rFonts w:ascii="Verdana" w:hAnsi="Verdana"/>
          <w:color w:val="000000"/>
          <w:sz w:val="18"/>
          <w:szCs w:val="18"/>
        </w:rPr>
        <w:t>// Закон. 2001.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А.А., Шаманаев B.C., Хлыстун В.Н.,</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Государственное регулирование земельных отношений.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1948.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Веселовский</w:t>
      </w:r>
      <w:r>
        <w:rPr>
          <w:rStyle w:val="WW8Num3z0"/>
          <w:rFonts w:ascii="Verdana" w:hAnsi="Verdana"/>
          <w:color w:val="000000"/>
          <w:sz w:val="18"/>
          <w:szCs w:val="18"/>
        </w:rPr>
        <w:t> </w:t>
      </w:r>
      <w:r>
        <w:rPr>
          <w:rFonts w:ascii="Verdana" w:hAnsi="Verdana"/>
          <w:color w:val="000000"/>
          <w:sz w:val="18"/>
          <w:szCs w:val="18"/>
        </w:rPr>
        <w:t>С.Б. Село и деревня в северо-восточной Руси XIV XVI вв. М.-Л., 1936.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В.В., Саверенская Т.Ф., Смоляр И.М. Градостроительство как система научных знаний.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землепользования граждан-сособственников жилого дома // Вестник МГУ. Серия 11. Право. 1995. №1.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Земельный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1998. №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Выскребенцев И. Плата за землю городов и поселков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1993. № И.</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Высоковский А. Правила землепользования и застройки: стратегия введения в действие // Городское управление. 1999. №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Высоковский А., Гилязетдинов А. Влияние градорегулирования на развитие рынка недвижимости // Риэлтор. 1998. № 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Некоторые правовые вопросы аренды земельных участков // Законодательство и экономика. 1998. № 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земли. М., 1991.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Гилязетдинов А., Высоковский А. Разработка правил правового регулирования застройки и землепользования в Казани // Городское управление. 1998. № 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1992.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Гольцблат А. Некоторые правовые аспекты приватизации земли в России // Хозяйство и право. 2001.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Правовой режим городских лесов.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Государственное управление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1978.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 К. Вопросы теории земельного права. М., 1963.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Правовой режим земель городов: некоторые вопросы теории и практики // Экологическое право России. Сборник материалов научно-практических конференций. М., 1999. С. 358.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Правовое регулирование недвижимости // Государство и право. 1999. №3.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Давидович</w:t>
      </w:r>
      <w:r>
        <w:rPr>
          <w:rStyle w:val="WW8Num3z0"/>
          <w:rFonts w:ascii="Verdana" w:hAnsi="Verdana"/>
          <w:color w:val="000000"/>
          <w:sz w:val="18"/>
          <w:szCs w:val="18"/>
        </w:rPr>
        <w:t> </w:t>
      </w:r>
      <w:r>
        <w:rPr>
          <w:rFonts w:ascii="Verdana" w:hAnsi="Verdana"/>
          <w:color w:val="000000"/>
          <w:sz w:val="18"/>
          <w:szCs w:val="18"/>
        </w:rPr>
        <w:t>В.Г. Расселение в промышленных узлах. М., 1960.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Основные проблемы советского водного законодательства. Л., 1948.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John Е. Cribbet, Corwin W. Johnson. Principles of the law of property. Third edition. New York. The Foundation Press, Inc. 1989.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Донннсен Д. Планировка и органы власти. В кн.: Будущее планировки. М., 1976.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Дорохова</w:t>
      </w:r>
      <w:r>
        <w:rPr>
          <w:rStyle w:val="WW8Num3z0"/>
          <w:rFonts w:ascii="Verdana" w:hAnsi="Verdana"/>
          <w:color w:val="000000"/>
          <w:sz w:val="18"/>
          <w:szCs w:val="18"/>
        </w:rPr>
        <w:t> </w:t>
      </w:r>
      <w:r>
        <w:rPr>
          <w:rFonts w:ascii="Verdana" w:hAnsi="Verdana"/>
          <w:color w:val="000000"/>
          <w:sz w:val="18"/>
          <w:szCs w:val="18"/>
        </w:rPr>
        <w:t>Г.А. Правовое положение дачного поселка // Советское государство и право. 1968. № 11.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Земельное право. М.-Л., 1943.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К учению о едином государственном земельном фонде. Горки, 1928.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Регулирование земельных отношений в городах. Горки, 1929.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Тиняков С.А. Законодательство о городских землях. М., 1926.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Ельникова</w:t>
      </w:r>
      <w:r>
        <w:rPr>
          <w:rStyle w:val="WW8Num3z0"/>
          <w:rFonts w:ascii="Verdana" w:hAnsi="Verdana"/>
          <w:color w:val="000000"/>
          <w:sz w:val="18"/>
          <w:szCs w:val="18"/>
        </w:rPr>
        <w:t> </w:t>
      </w:r>
      <w:r>
        <w:rPr>
          <w:rFonts w:ascii="Verdana" w:hAnsi="Verdana"/>
          <w:color w:val="000000"/>
          <w:sz w:val="18"/>
          <w:szCs w:val="18"/>
        </w:rPr>
        <w:t>Е.В. Права на землю: что изменилось? // Журнал российского права. 2001. № 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(теоретические вопросы). М., 1971.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1976.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1965.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Липецкер М.С. Землепользование в городах, рабочих, дачных и курортных поселках. М., 1960.62.Ёрш А.В. Права арендатора на земельный участок при аренде зданий и иных сооружений // Журнал российского права. 2002. № 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 Право и экономика. 1998.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Продажа земельных участков: аукцион и конкурс // Юридический мир. 1998. №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 имущество: правовое регулирование. М., 1997.бб.Забелышенский А.А. Управление земельным фондом в СССР. Свердловск, 1974.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Законодательство о земле. Сборник нормативных актов. М., 1978.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Законодательство о капитальном строительстве. Вып. 4. М., 1978.69.3емельная реформа. М., 1994.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Земельное законодательство зарубежных стран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Н.И. Краснова, Л.П. Фоминой. М., 1982.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Земельное и колхозное право. М., 1957.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Земельное право. М., 1958.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Земельное право. М., 1969.74.Земельное право М., 1971.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Земельное право / Под ред. А.Г. Аксененка. М.,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Земельное право / Отв. ред. С.А. Боголюбов.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Земельное право России / Под ред. Ю.Г. Жарикова. М., 1997.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Земельное право / Под ред. Н.Д. Казанцева. М., 1971.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Земельное право России / Под ред. В.В. Петрова. М., 1995.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Земельное право / Под ред. В.Ф. Улюкаева.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Сборник документов.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Земля и право. Пособие для российских землевладельцев. М., 1998.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Права предпринимателя на землю // Закон. 1999. № 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1979.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С.И. Земли городов важная часть национального богатства России // В сб. материалов 1-й Всероссийской конференции «</w:t>
      </w:r>
      <w:r>
        <w:rPr>
          <w:rStyle w:val="WW8Num4z0"/>
          <w:rFonts w:ascii="Verdana" w:hAnsi="Verdana"/>
          <w:color w:val="4682B4"/>
          <w:sz w:val="18"/>
          <w:szCs w:val="18"/>
        </w:rPr>
        <w:t>Оценка национального богатства страны</w:t>
      </w:r>
      <w:r>
        <w:rPr>
          <w:rFonts w:ascii="Verdana" w:hAnsi="Verdana"/>
          <w:color w:val="000000"/>
          <w:sz w:val="18"/>
          <w:szCs w:val="18"/>
        </w:rPr>
        <w:t>». Т. 1. М., 1997.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Казанцев В. Виды прав граждан на землю по российскому законодательству // Хозяйство и право. 1997. № 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Казанцев В., Коршунов Н. Возрождение</w:t>
      </w:r>
      <w:r>
        <w:rPr>
          <w:rStyle w:val="WW8Num3z0"/>
          <w:rFonts w:ascii="Verdana" w:hAnsi="Verdana"/>
          <w:color w:val="000000"/>
          <w:sz w:val="18"/>
          <w:szCs w:val="18"/>
        </w:rPr>
        <w:t> </w:t>
      </w:r>
      <w:r>
        <w:rPr>
          <w:rStyle w:val="WW8Num4z0"/>
          <w:rFonts w:ascii="Verdana" w:hAnsi="Verdana"/>
          <w:color w:val="4682B4"/>
          <w:sz w:val="18"/>
          <w:szCs w:val="18"/>
        </w:rPr>
        <w:t>сервитутного</w:t>
      </w:r>
      <w:r>
        <w:rPr>
          <w:rStyle w:val="WW8Num3z0"/>
          <w:rFonts w:ascii="Verdana" w:hAnsi="Verdana"/>
          <w:color w:val="000000"/>
          <w:sz w:val="18"/>
          <w:szCs w:val="18"/>
        </w:rPr>
        <w:t> </w:t>
      </w:r>
      <w:r>
        <w:rPr>
          <w:rFonts w:ascii="Verdana" w:hAnsi="Verdana"/>
          <w:color w:val="000000"/>
          <w:sz w:val="18"/>
          <w:szCs w:val="18"/>
        </w:rPr>
        <w:t>права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С.А., Рязанов B.C. Пути развития сельских поселений // Сборник «</w:t>
      </w:r>
      <w:r>
        <w:rPr>
          <w:rStyle w:val="WW8Num4z0"/>
          <w:rFonts w:ascii="Verdana" w:hAnsi="Verdana"/>
          <w:color w:val="4682B4"/>
          <w:sz w:val="18"/>
          <w:szCs w:val="18"/>
        </w:rPr>
        <w:t>Научные проблемы географии населения</w:t>
      </w:r>
      <w:r>
        <w:rPr>
          <w:rFonts w:ascii="Verdana" w:hAnsi="Verdana"/>
          <w:color w:val="000000"/>
          <w:sz w:val="18"/>
          <w:szCs w:val="18"/>
        </w:rPr>
        <w:t>». М., 1967. С. 164.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управление земельным фондом в СССР // Советское государство и право. 1968. № 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Недвижимость в новом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 В сб. Гражданский кодекс России (проблемы, теория, практика). М., 1998. С.271.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Концепция развития законодательства Российской Федерации о зонировании территорий // Экологическое право России на рубеже XXI века. М., 2000. С. 217.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 Экологическое право России. Сборник материалов научно-практических конференций. Выпуск второй. 19992000 гг. М., 2001. С. 250.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Комарицкий</w:t>
      </w:r>
      <w:r>
        <w:rPr>
          <w:rStyle w:val="WW8Num3z0"/>
          <w:rFonts w:ascii="Verdana" w:hAnsi="Verdana"/>
          <w:color w:val="000000"/>
          <w:sz w:val="18"/>
          <w:szCs w:val="18"/>
        </w:rPr>
        <w:t> </w:t>
      </w:r>
      <w:r>
        <w:rPr>
          <w:rFonts w:ascii="Verdana" w:hAnsi="Verdana"/>
          <w:color w:val="000000"/>
          <w:sz w:val="18"/>
          <w:szCs w:val="18"/>
        </w:rPr>
        <w:t>С.И. Приватизация: правовые проблемы.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Закону о разграничении государственной собственности на землю (постатейный) / Под ред. С.А. Боголюбова.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к земельному законодательству Российской Федерации / Отв. ред. С.А. Боголюбов. М., 1998.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Земельному кодексу Российской Федерации / Под ред. С.А. Боголюбова. М., 2001.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 Земельному кодексу Российской Федерации / Под ред. С.А. Боголюбова. 2-е издание.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Комментарий к Земельному кодексу Российской Федерации / Под ред. С.А. Боголюбова и E.J1. Мининой.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Комментарий к Основам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Под ред. Г.А. Аксененка и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М., 1974.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Комментарий к Федеральному закону «</w:t>
      </w:r>
      <w:r>
        <w:rPr>
          <w:rStyle w:val="WW8Num4z0"/>
          <w:rFonts w:ascii="Verdana" w:hAnsi="Verdana"/>
          <w:color w:val="4682B4"/>
          <w:sz w:val="18"/>
          <w:szCs w:val="18"/>
        </w:rPr>
        <w:t>О садоводческих, огороднических и дачных некоммерческих объединениях граждан</w:t>
      </w:r>
      <w:r>
        <w:rPr>
          <w:rFonts w:ascii="Verdana" w:hAnsi="Verdana"/>
          <w:color w:val="000000"/>
          <w:sz w:val="18"/>
          <w:szCs w:val="18"/>
        </w:rPr>
        <w:t>» / Под ред. И.А. Алтухова.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Алакоз В.В. Земельные отношения и землеустройство в России. М., 1995.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А.В. Вещные права на землю.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Костецкий</w:t>
      </w:r>
      <w:r>
        <w:rPr>
          <w:rStyle w:val="WW8Num3z0"/>
          <w:rFonts w:ascii="Verdana" w:hAnsi="Verdana"/>
          <w:color w:val="000000"/>
          <w:sz w:val="18"/>
          <w:szCs w:val="18"/>
        </w:rPr>
        <w:t> </w:t>
      </w:r>
      <w:r>
        <w:rPr>
          <w:rFonts w:ascii="Verdana" w:hAnsi="Verdana"/>
          <w:color w:val="000000"/>
          <w:sz w:val="18"/>
          <w:szCs w:val="18"/>
        </w:rPr>
        <w:t>Е.М. Оценка земельных ресурсов в России. СПб., 1998.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Кочин</w:t>
      </w:r>
      <w:r>
        <w:rPr>
          <w:rStyle w:val="WW8Num3z0"/>
          <w:rFonts w:ascii="Verdana" w:hAnsi="Verdana"/>
          <w:color w:val="000000"/>
          <w:sz w:val="18"/>
          <w:szCs w:val="18"/>
        </w:rPr>
        <w:t> </w:t>
      </w:r>
      <w:r>
        <w:rPr>
          <w:rFonts w:ascii="Verdana" w:hAnsi="Verdana"/>
          <w:color w:val="000000"/>
          <w:sz w:val="18"/>
          <w:szCs w:val="18"/>
        </w:rPr>
        <w:t>И.Н. Преодоление социально-экономических различий между городом и деревней. М., 1964.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Самончик О.А. Правовые проблемы рационального использования земли в сельском хозяйстве РФ // Государство и право. 1997.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 2001.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 Российской Федерации. М., 2001.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Приватизация, купля-продажа, аренда,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1995.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Особенности правового регулирования использования земель поселений в градостроительном законодательстве // Законодательство и экономика. 2001.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межевания земель // Законодательство и экономика. 2001.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разработки, утверждения и экспертизы градостроительной документации. Генеральные планы и проекты черты городских и сельских поселений // Законодательство и экономика. 2001. № 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Правовая защита от чрезвычайных ситуаций в градостроительстве // Законодательство и экономика. 2001. №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регулирование застройки и зонирования территорий поселений. Правовой режим отдельных видов территориальных зон // Законодательство и экономика. 2001. № 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регулирование создания инженерной инфраструктуры и благоустройства территории // Законодательство и экономика. 2001. № 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М., 1985.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Правовые требования охраны окружающей среды в градостроительстве //Законодательство и экономика. 2001. № 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Рюмина Р.Б. Право государственной собственности на природные ресурсы // Государство и право. 1995. № 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Современные организационно-правовые проблемы охраны окружающей среды в промышленности России. Екатеринбург,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И.Д. Правовой режим зданий и сооружений как объектов недвижимости. Томск,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Лизогуб</w:t>
      </w:r>
      <w:r>
        <w:rPr>
          <w:rStyle w:val="WW8Num3z0"/>
          <w:rFonts w:ascii="Verdana" w:hAnsi="Verdana"/>
          <w:color w:val="000000"/>
          <w:sz w:val="18"/>
          <w:szCs w:val="18"/>
        </w:rPr>
        <w:t> </w:t>
      </w:r>
      <w:r>
        <w:rPr>
          <w:rFonts w:ascii="Verdana" w:hAnsi="Verdana"/>
          <w:color w:val="000000"/>
          <w:sz w:val="18"/>
          <w:szCs w:val="18"/>
        </w:rPr>
        <w:t>В.К. Современное советское законодательство и практика образования городов и городских поселков // Советское государство и право. 1966. № 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Лужецкая</w:t>
      </w:r>
      <w:r>
        <w:rPr>
          <w:rStyle w:val="WW8Num3z0"/>
          <w:rFonts w:ascii="Verdana" w:hAnsi="Verdana"/>
          <w:color w:val="000000"/>
          <w:sz w:val="18"/>
          <w:szCs w:val="18"/>
        </w:rPr>
        <w:t> </w:t>
      </w:r>
      <w:r>
        <w:rPr>
          <w:rFonts w:ascii="Verdana" w:hAnsi="Verdana"/>
          <w:color w:val="000000"/>
          <w:sz w:val="18"/>
          <w:szCs w:val="18"/>
        </w:rPr>
        <w:t>Н.В. Территориальное планирование и охрана окружающей среды в Великобритании // Законодательство и экономика. 2001. № 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Природа, право, управление. М., 1981.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Минаков А., Полякова Е. Земельные отношения в городе // Деловые люди. 1992. №7/8.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Мищенко</w:t>
      </w:r>
      <w:r>
        <w:rPr>
          <w:rStyle w:val="WW8Num3z0"/>
          <w:rFonts w:ascii="Verdana" w:hAnsi="Verdana"/>
          <w:color w:val="000000"/>
          <w:sz w:val="18"/>
          <w:szCs w:val="18"/>
        </w:rPr>
        <w:t> </w:t>
      </w:r>
      <w:r>
        <w:rPr>
          <w:rFonts w:ascii="Verdana" w:hAnsi="Verdana"/>
          <w:color w:val="000000"/>
          <w:sz w:val="18"/>
          <w:szCs w:val="18"/>
        </w:rPr>
        <w:t>Г.Е. Генеральный план города основной градостроительный документ. Киев, 1967.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В.Ф., Соколов С.И. Проблемы формирования нормативно-правовой базы градостроительства Санкт-Петербурга и Ленинградской области. Сборник научных трудов РАСН «</w:t>
      </w:r>
      <w:r>
        <w:rPr>
          <w:rStyle w:val="WW8Num4z0"/>
          <w:rFonts w:ascii="Verdana" w:hAnsi="Verdana"/>
          <w:color w:val="4682B4"/>
          <w:sz w:val="18"/>
          <w:szCs w:val="18"/>
        </w:rPr>
        <w:t>Проблемы градостроительства России</w:t>
      </w:r>
      <w:r>
        <w:rPr>
          <w:rFonts w:ascii="Verdana" w:hAnsi="Verdana"/>
          <w:color w:val="000000"/>
          <w:sz w:val="18"/>
          <w:szCs w:val="18"/>
        </w:rPr>
        <w:t>».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О.В. Виды прав на землю и основания их возникновения // Государство и право. 1999. № 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С.А. Земельный кодекс не поможет деревне // Независимая газета. 1997. 29 октября.</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И.Б. Кибернетика: Философские и социологические проблемы. М., 1963.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Г.В., Дударев А.Я. Санитарная охрана окружающей среды современного города. Л., 1978.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Нормативные акты о земле. М., 1978.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Общая теория советского земельного права. М., 1983.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Теоретические проблемы советского земельного права. Л.,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Отечественное законодательство XI XX веков. Часть 1. XI - XIX века.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Отечественное законодательство XI XX веков. Часть 2. XX век.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Охрана окружающей среды в городах. Организационно-правовые вопросы / Отв. ред.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Киев, 1981.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В.Ф. Территориальное планирование в СССР. М., 1975.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Пелишенко</w:t>
      </w:r>
      <w:r>
        <w:rPr>
          <w:rStyle w:val="WW8Num3z0"/>
          <w:rFonts w:ascii="Verdana" w:hAnsi="Verdana"/>
          <w:color w:val="000000"/>
          <w:sz w:val="18"/>
          <w:szCs w:val="18"/>
        </w:rPr>
        <w:t> </w:t>
      </w:r>
      <w:r>
        <w:rPr>
          <w:rFonts w:ascii="Verdana" w:hAnsi="Verdana"/>
          <w:color w:val="000000"/>
          <w:sz w:val="18"/>
          <w:szCs w:val="18"/>
        </w:rPr>
        <w:t>О.В. Проблемы правового регулирования земель поселений // Экологическое право России. Сборник материалов научно-практических конференций. М., 1999. С. 100.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Перцик</w:t>
      </w:r>
      <w:r>
        <w:rPr>
          <w:rStyle w:val="WW8Num3z0"/>
          <w:rFonts w:ascii="Verdana" w:hAnsi="Verdana"/>
          <w:color w:val="000000"/>
          <w:sz w:val="18"/>
          <w:szCs w:val="18"/>
        </w:rPr>
        <w:t> </w:t>
      </w:r>
      <w:r>
        <w:rPr>
          <w:rFonts w:ascii="Verdana" w:hAnsi="Verdana"/>
          <w:color w:val="000000"/>
          <w:sz w:val="18"/>
          <w:szCs w:val="18"/>
        </w:rPr>
        <w:t>Е.Н. Районная планировка. М., 1973.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Петров А. Водные объекты и их правовая классификация // Законодательство и экономика. 2000. № 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Петров А. Государственный учет водных объектов в городе // Законодательство и экономика. 2000.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 ее приватизация // Вестник МГУ. Серия 11. Право. 1992. № 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Писковский</w:t>
      </w:r>
      <w:r>
        <w:rPr>
          <w:rStyle w:val="WW8Num3z0"/>
          <w:rFonts w:ascii="Verdana" w:hAnsi="Verdana"/>
          <w:color w:val="000000"/>
          <w:sz w:val="18"/>
          <w:szCs w:val="18"/>
        </w:rPr>
        <w:t> </w:t>
      </w:r>
      <w:r>
        <w:rPr>
          <w:rFonts w:ascii="Verdana" w:hAnsi="Verdana"/>
          <w:color w:val="000000"/>
          <w:sz w:val="18"/>
          <w:szCs w:val="18"/>
        </w:rPr>
        <w:t>Ю.И. Каким быть генеральному плану города // Строительство и архитектура. 1978. № 12.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Плотников В. Земельный кодекс основа земельного права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Управление. 2000. № 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Полное собрание законов Российской империи. Т. 20. СПб, 1830.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Полное собрание законов Российской империи. Т. 21. СПб, 1830.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Попов М. О купле-продаже земельных участков // Хозяйство и право. 1997. № 12.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Попов М. Об ограничении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земельных участков // Хозяйство и право. 1998. №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Попов М. Есть ли в России муниципальная собственность на землю // Бизнес-адвокат. 2000. № 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Поспелов</w:t>
      </w:r>
      <w:r>
        <w:rPr>
          <w:rStyle w:val="WW8Num3z0"/>
          <w:rFonts w:ascii="Verdana" w:hAnsi="Verdana"/>
          <w:color w:val="000000"/>
          <w:sz w:val="18"/>
          <w:szCs w:val="18"/>
        </w:rPr>
        <w:t> </w:t>
      </w:r>
      <w:r>
        <w:rPr>
          <w:rFonts w:ascii="Verdana" w:hAnsi="Verdana"/>
          <w:color w:val="000000"/>
          <w:sz w:val="18"/>
          <w:szCs w:val="18"/>
        </w:rPr>
        <w:t>Е.М. Названия подмосковных городов, сел и рек.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Постатейный комментарий к Земельному кодексу РСФСР 1991 г. // Законодательство и экономика. 1992. № 8-9.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Постатейный комментарий к Федеральному закону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Под общ. ред. П.В, Крашенникова.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Право землепользования в СССР и его виды. М., 1964.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Правовое зонирование: Опыт разработки правил землепользования и застройки в городах России / Под ред. У. Валетты, А. Высоковского.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Правовое зонирование города. Введение в проблемы градорегулирования в рыночных условиях / Под ред. Э.К. Трутнева. М., 2002.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Правовое обеспечение рационального использования земли в СССР / Отв. ред. Н.И. Краснов. М., 1969.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Правовой режим земель в СССР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И.А. Иконицкой, Н.И.Краснова. М., 1984.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Проблемы экологического, земельного права и законодательства в современных условиях (материалы научно-практической конференции) // Государство и право. 2001. № 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Проблемы урбанизации. М.,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Прорвич</w:t>
      </w:r>
      <w:r>
        <w:rPr>
          <w:rStyle w:val="WW8Num3z0"/>
          <w:rFonts w:ascii="Verdana" w:hAnsi="Verdana"/>
          <w:color w:val="000000"/>
          <w:sz w:val="18"/>
          <w:szCs w:val="18"/>
        </w:rPr>
        <w:t> </w:t>
      </w:r>
      <w:r>
        <w:rPr>
          <w:rFonts w:ascii="Verdana" w:hAnsi="Verdana"/>
          <w:color w:val="000000"/>
          <w:sz w:val="18"/>
          <w:szCs w:val="18"/>
        </w:rPr>
        <w:t>В.А. Основы экономической оценки городских земель. М., 1998.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Пути развития земельного законодательства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1999. № 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Российское законодательство X XX вв. Т. 7. Документы крестьянской реформы. М., 1989.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Руднев А. Жизненное пространство в измерении закона // Бизнес-адвокат. 2000. № 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Предоставление и изъятие земель по советскому праву. Казань, 1972.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 земле. М., 1960.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Сборник нормативных актов по земельному праву Москвы / Сост. М.С. Патова. М„ 1998.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Свод законов. Т.8. 4.1. СПб., 1910.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Свод законов. Т. 10. Ч. 1. СПб., 1914.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Свод законов. Т. 12. Ч. 1. СПб., 1900.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Свод законов гражданских Российской империи. Т. 5. СПб., 1905.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Свод законов Российской империи. Т. 8. СПб., 1857.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Сердюков</w:t>
      </w:r>
      <w:r>
        <w:rPr>
          <w:rStyle w:val="WW8Num3z0"/>
          <w:rFonts w:ascii="Verdana" w:hAnsi="Verdana"/>
          <w:color w:val="000000"/>
          <w:sz w:val="18"/>
          <w:szCs w:val="18"/>
        </w:rPr>
        <w:t> </w:t>
      </w:r>
      <w:r>
        <w:rPr>
          <w:rFonts w:ascii="Verdana" w:hAnsi="Verdana"/>
          <w:color w:val="000000"/>
          <w:sz w:val="18"/>
          <w:szCs w:val="18"/>
        </w:rPr>
        <w:t>И.А. Земля и город // Народный депутат. 1993. № 10.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Сизов</w:t>
      </w:r>
      <w:r>
        <w:rPr>
          <w:rStyle w:val="WW8Num3z0"/>
          <w:rFonts w:ascii="Verdana" w:hAnsi="Verdana"/>
          <w:color w:val="000000"/>
          <w:sz w:val="18"/>
          <w:szCs w:val="18"/>
        </w:rPr>
        <w:t> </w:t>
      </w:r>
      <w:r>
        <w:rPr>
          <w:rFonts w:ascii="Verdana" w:hAnsi="Verdana"/>
          <w:color w:val="000000"/>
          <w:sz w:val="18"/>
          <w:szCs w:val="18"/>
        </w:rPr>
        <w:t>А.П. Мониторинг городских земель с элементами их охраны.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Смоляр</w:t>
      </w:r>
      <w:r>
        <w:rPr>
          <w:rStyle w:val="WW8Num3z0"/>
          <w:rFonts w:ascii="Verdana" w:hAnsi="Verdana"/>
          <w:color w:val="000000"/>
          <w:sz w:val="18"/>
          <w:szCs w:val="18"/>
        </w:rPr>
        <w:t> </w:t>
      </w:r>
      <w:r>
        <w:rPr>
          <w:rFonts w:ascii="Verdana" w:hAnsi="Verdana"/>
          <w:color w:val="000000"/>
          <w:sz w:val="18"/>
          <w:szCs w:val="18"/>
        </w:rPr>
        <w:t>И.М. Градостроительное право. Теоретические основы.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Смоляр</w:t>
      </w:r>
      <w:r>
        <w:rPr>
          <w:rStyle w:val="WW8Num3z0"/>
          <w:rFonts w:ascii="Verdana" w:hAnsi="Verdana"/>
          <w:color w:val="000000"/>
          <w:sz w:val="18"/>
          <w:szCs w:val="18"/>
        </w:rPr>
        <w:t> </w:t>
      </w:r>
      <w:r>
        <w:rPr>
          <w:rFonts w:ascii="Verdana" w:hAnsi="Verdana"/>
          <w:color w:val="000000"/>
          <w:sz w:val="18"/>
          <w:szCs w:val="18"/>
        </w:rPr>
        <w:t>И.М. Принципы градостроительного проектирования и предложения по разработке генеральных планов городов в новых социально-экономических условиях. М., 1995.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Советское земельное право / Под ред. Н.И. Краснова и В.П. Балезина. М., 1977.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Советское</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 Под ред. В.В Петрова. М., 1987.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Соколова И. Приватизация земельных участков в городах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12.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О концепции общественного достояния // Государство и право, i 996. jNd 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Состояние и развитие градостроительства в Российской Федерации. Государственный (национальный) доклад. Госстрой России,</w:t>
      </w:r>
      <w:r>
        <w:rPr>
          <w:rStyle w:val="WW8Num3z0"/>
          <w:rFonts w:ascii="Verdana" w:hAnsi="Verdana"/>
          <w:color w:val="000000"/>
          <w:sz w:val="18"/>
          <w:szCs w:val="18"/>
        </w:rPr>
        <w:t> </w:t>
      </w:r>
      <w:r>
        <w:rPr>
          <w:rStyle w:val="WW8Num4z0"/>
          <w:rFonts w:ascii="Verdana" w:hAnsi="Verdana"/>
          <w:color w:val="4682B4"/>
          <w:sz w:val="18"/>
          <w:szCs w:val="18"/>
        </w:rPr>
        <w:t>РААСН</w:t>
      </w:r>
      <w:r>
        <w:rPr>
          <w:rFonts w:ascii="Verdana" w:hAnsi="Verdana"/>
          <w:color w:val="000000"/>
          <w:sz w:val="18"/>
          <w:szCs w:val="18"/>
        </w:rPr>
        <w:t>. М., 1998.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Землепользование социалистических организаций и граждан. М., 1975.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Теория государства и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Трутнев Э. Использование городских территорий. Зарубежная и отечественная практика (раздел «</w:t>
      </w:r>
      <w:r>
        <w:rPr>
          <w:rStyle w:val="WW8Num4z0"/>
          <w:rFonts w:ascii="Verdana" w:hAnsi="Verdana"/>
          <w:color w:val="4682B4"/>
          <w:sz w:val="18"/>
          <w:szCs w:val="18"/>
        </w:rPr>
        <w:t>Зарубежное градостроительное законодательство</w:t>
      </w:r>
      <w:r>
        <w:rPr>
          <w:rFonts w:ascii="Verdana" w:hAnsi="Verdana"/>
          <w:color w:val="000000"/>
          <w:sz w:val="18"/>
          <w:szCs w:val="18"/>
        </w:rPr>
        <w:t>»). М., 1990.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Трутнев Э. Правила застройки и градостроительная документация. Два способа введения правового зонирования в городах // Жилье, недвижимость, городское хозяйство. М., 1999. № 5 (27).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Трутнев Э. Правила зонирования города Хабаровска. Установление прав использования недвижимости посредством местного нормативного акта Правил застройки и землепользования.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Турубинср A.M.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1958.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Права на землю садоводов, огородников и дачников // Экологическое право России. Сборник материалов научно-практических конференций. М., 1999. С. 384.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Право землепользования в европейских социалистических странах. М., 1975.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Форрестер Д. Динамика развития города. М., 1974.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О.А. Крестьянское земельное право. М., 1914.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М.О. Пригородная зона большого города. М., 1960.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Общая часть. М., 1900.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Хорев</w:t>
      </w:r>
      <w:r>
        <w:rPr>
          <w:rStyle w:val="WW8Num3z0"/>
          <w:rFonts w:ascii="Verdana" w:hAnsi="Verdana"/>
          <w:color w:val="000000"/>
          <w:sz w:val="18"/>
          <w:szCs w:val="18"/>
        </w:rPr>
        <w:t> </w:t>
      </w:r>
      <w:r>
        <w:rPr>
          <w:rFonts w:ascii="Verdana" w:hAnsi="Verdana"/>
          <w:color w:val="000000"/>
          <w:sz w:val="18"/>
          <w:szCs w:val="18"/>
        </w:rPr>
        <w:t>Б.С. Городские поселения в СССР. М., 1968.</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Хорев</w:t>
      </w:r>
      <w:r>
        <w:rPr>
          <w:rStyle w:val="WW8Num3z0"/>
          <w:rFonts w:ascii="Verdana" w:hAnsi="Verdana"/>
          <w:color w:val="000000"/>
          <w:sz w:val="18"/>
          <w:szCs w:val="18"/>
        </w:rPr>
        <w:t> </w:t>
      </w:r>
      <w:r>
        <w:rPr>
          <w:rFonts w:ascii="Verdana" w:hAnsi="Verdana"/>
          <w:color w:val="000000"/>
          <w:sz w:val="18"/>
          <w:szCs w:val="18"/>
        </w:rPr>
        <w:t>Б.С. Проблемы городов. М., 1971.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Хронологическое собрание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 Совета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М., 1959.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3. Правовое положение садоводческих, огороднических и дачных объединений граждан // Российская юстиция. 1997. № 12.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О.В. Строительный надзор в истории России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12.</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Чешев</w:t>
      </w:r>
      <w:r>
        <w:rPr>
          <w:rStyle w:val="WW8Num3z0"/>
          <w:rFonts w:ascii="Verdana" w:hAnsi="Verdana"/>
          <w:color w:val="000000"/>
          <w:sz w:val="18"/>
          <w:szCs w:val="18"/>
        </w:rPr>
        <w:t> </w:t>
      </w:r>
      <w:r>
        <w:rPr>
          <w:rFonts w:ascii="Verdana" w:hAnsi="Verdana"/>
          <w:color w:val="000000"/>
          <w:sz w:val="18"/>
          <w:szCs w:val="18"/>
        </w:rPr>
        <w:t>А.С., Фесенко И.П. Земельный кадастр.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 Государство и право. 1995. № 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Земельное право России. М., 1999.</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Местные Советы и охрана окружающей среды. М., 1987.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Учебное пособие. М., 1995.</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T.I. М., 1914.</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Штейнер</w:t>
      </w:r>
      <w:r>
        <w:rPr>
          <w:rStyle w:val="WW8Num3z0"/>
          <w:rFonts w:ascii="Verdana" w:hAnsi="Verdana"/>
          <w:color w:val="000000"/>
          <w:sz w:val="18"/>
          <w:szCs w:val="18"/>
        </w:rPr>
        <w:t> </w:t>
      </w:r>
      <w:r>
        <w:rPr>
          <w:rFonts w:ascii="Verdana" w:hAnsi="Verdana"/>
          <w:color w:val="000000"/>
          <w:sz w:val="18"/>
          <w:szCs w:val="18"/>
        </w:rPr>
        <w:t>В.А. Упорядочение практики административно-территориальных преобразований // Советское государство и право. 1966. № 7.</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J1.B. Вещные права в гражданском праве России. М., 1996.</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М.В. Состав земель перспективных сельских населенных пунктов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1986. № 1.</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258.</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Автореф. дисс. канд. юрид. наук. М., 2000.</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А.А. Правовой режим местности // Правоведение. 1969. № 3.</w:t>
      </w:r>
    </w:p>
    <w:p w:rsidR="00B444F0" w:rsidRDefault="00B444F0" w:rsidP="00B444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Ясинская</w:t>
      </w:r>
      <w:r>
        <w:rPr>
          <w:rStyle w:val="WW8Num3z0"/>
          <w:rFonts w:ascii="Verdana" w:hAnsi="Verdana"/>
          <w:color w:val="000000"/>
          <w:sz w:val="18"/>
          <w:szCs w:val="18"/>
        </w:rPr>
        <w:t> </w:t>
      </w:r>
      <w:r>
        <w:rPr>
          <w:rFonts w:ascii="Verdana" w:hAnsi="Verdana"/>
          <w:color w:val="000000"/>
          <w:sz w:val="18"/>
          <w:szCs w:val="18"/>
        </w:rPr>
        <w:t>Г.Ф. Право землепользования рабочих и служащих, проживающих в сельской местности. М., 1973.</w:t>
      </w:r>
    </w:p>
    <w:p w:rsidR="0007710C" w:rsidRDefault="00B444F0" w:rsidP="00B444F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5543C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1C0" w:rsidRDefault="004261C0">
      <w:r>
        <w:separator/>
      </w:r>
    </w:p>
  </w:endnote>
  <w:endnote w:type="continuationSeparator" w:id="0">
    <w:p w:rsidR="004261C0" w:rsidRDefault="0042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1C0" w:rsidRDefault="004261C0">
      <w:r>
        <w:separator/>
      </w:r>
    </w:p>
  </w:footnote>
  <w:footnote w:type="continuationSeparator" w:id="0">
    <w:p w:rsidR="004261C0" w:rsidRDefault="0042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1C0"/>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4A32-DA6C-4D50-B260-7DF9E59B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7903</TotalTime>
  <Pages>25</Pages>
  <Words>13919</Words>
  <Characters>79342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93075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1921</cp:revision>
  <cp:lastPrinted>2009-02-06T08:36:00Z</cp:lastPrinted>
  <dcterms:created xsi:type="dcterms:W3CDTF">2015-03-22T11:10:00Z</dcterms:created>
  <dcterms:modified xsi:type="dcterms:W3CDTF">2015-09-18T09:14:00Z</dcterms:modified>
</cp:coreProperties>
</file>