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C1447" w14:textId="77777777" w:rsidR="00440CA4" w:rsidRDefault="00440CA4" w:rsidP="00440CA4">
      <w:pPr>
        <w:pStyle w:val="afffffffffffffffffffffffffff5"/>
        <w:rPr>
          <w:rFonts w:ascii="Verdana" w:hAnsi="Verdana"/>
          <w:color w:val="000000"/>
          <w:sz w:val="21"/>
          <w:szCs w:val="21"/>
        </w:rPr>
      </w:pPr>
      <w:r>
        <w:rPr>
          <w:rFonts w:ascii="Helvetica" w:hAnsi="Helvetica" w:cs="Helvetica"/>
          <w:b/>
          <w:bCs w:val="0"/>
          <w:color w:val="222222"/>
          <w:sz w:val="21"/>
          <w:szCs w:val="21"/>
        </w:rPr>
        <w:t>Чазов, Алексей Валерьевич.</w:t>
      </w:r>
      <w:r>
        <w:rPr>
          <w:rFonts w:ascii="Helvetica" w:hAnsi="Helvetica" w:cs="Helvetica"/>
          <w:color w:val="222222"/>
          <w:sz w:val="21"/>
          <w:szCs w:val="21"/>
        </w:rPr>
        <w:br/>
        <w:t xml:space="preserve">Ценности как фактор формирования политических </w:t>
      </w:r>
      <w:proofErr w:type="gramStart"/>
      <w:r>
        <w:rPr>
          <w:rFonts w:ascii="Helvetica" w:hAnsi="Helvetica" w:cs="Helvetica"/>
          <w:color w:val="222222"/>
          <w:sz w:val="21"/>
          <w:szCs w:val="21"/>
        </w:rPr>
        <w:t>предпочтений :</w:t>
      </w:r>
      <w:proofErr w:type="gramEnd"/>
      <w:r>
        <w:rPr>
          <w:rFonts w:ascii="Helvetica" w:hAnsi="Helvetica" w:cs="Helvetica"/>
          <w:color w:val="222222"/>
          <w:sz w:val="21"/>
          <w:szCs w:val="21"/>
        </w:rPr>
        <w:t xml:space="preserve"> диссертация ... кандидата политических наук : 23.00.02. - Санкт-Петербург, 2001. - 162 с.</w:t>
      </w:r>
    </w:p>
    <w:p w14:paraId="2B72B891" w14:textId="77777777" w:rsidR="00440CA4" w:rsidRDefault="00440CA4" w:rsidP="00440CA4">
      <w:pPr>
        <w:pStyle w:val="20"/>
        <w:spacing w:before="0" w:after="312"/>
        <w:rPr>
          <w:rFonts w:ascii="Arial" w:hAnsi="Arial" w:cs="Arial"/>
          <w:caps/>
          <w:color w:val="333333"/>
          <w:sz w:val="27"/>
          <w:szCs w:val="27"/>
        </w:rPr>
      </w:pPr>
    </w:p>
    <w:p w14:paraId="6B1F652B" w14:textId="77777777" w:rsidR="00440CA4" w:rsidRDefault="00440CA4" w:rsidP="00440CA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Чазов, Алексей Валерьевич</w:t>
      </w:r>
    </w:p>
    <w:p w14:paraId="2E79224D" w14:textId="77777777" w:rsidR="00440CA4" w:rsidRDefault="00440CA4" w:rsidP="00440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825AB3A" w14:textId="77777777" w:rsidR="00440CA4" w:rsidRDefault="00440CA4" w:rsidP="00440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Факторы формирования политических предпочтений как объект политологического исследования</w:t>
      </w:r>
    </w:p>
    <w:p w14:paraId="5826C64E" w14:textId="77777777" w:rsidR="00440CA4" w:rsidRDefault="00440CA4" w:rsidP="00440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Методология изучения политических предпочтений.</w:t>
      </w:r>
    </w:p>
    <w:p w14:paraId="62929073" w14:textId="77777777" w:rsidR="00440CA4" w:rsidRDefault="00440CA4" w:rsidP="00440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Теоретические основы изучения факторов, формирующих политические предпочтения.</w:t>
      </w:r>
    </w:p>
    <w:p w14:paraId="2BBC7E1F" w14:textId="77777777" w:rsidR="00440CA4" w:rsidRDefault="00440CA4" w:rsidP="00440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Методы изучения факторов, влияющих на формирование политических предпочтений.</w:t>
      </w:r>
    </w:p>
    <w:p w14:paraId="793F25C7" w14:textId="77777777" w:rsidR="00440CA4" w:rsidRDefault="00440CA4" w:rsidP="00440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Ценности как политический феномен</w:t>
      </w:r>
    </w:p>
    <w:p w14:paraId="06993E2E" w14:textId="77777777" w:rsidR="00440CA4" w:rsidRDefault="00440CA4" w:rsidP="00440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1 .Концептуальные</w:t>
      </w:r>
      <w:proofErr w:type="gramEnd"/>
      <w:r>
        <w:rPr>
          <w:rFonts w:ascii="Arial" w:hAnsi="Arial" w:cs="Arial"/>
          <w:color w:val="333333"/>
          <w:sz w:val="21"/>
          <w:szCs w:val="21"/>
        </w:rPr>
        <w:t xml:space="preserve"> и методологические основы изучения ценностей.</w:t>
      </w:r>
    </w:p>
    <w:p w14:paraId="3FF319FE" w14:textId="77777777" w:rsidR="00440CA4" w:rsidRDefault="00440CA4" w:rsidP="00440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2.Ценностные</w:t>
      </w:r>
      <w:proofErr w:type="gramEnd"/>
      <w:r>
        <w:rPr>
          <w:rFonts w:ascii="Arial" w:hAnsi="Arial" w:cs="Arial"/>
          <w:color w:val="333333"/>
          <w:sz w:val="21"/>
          <w:szCs w:val="21"/>
        </w:rPr>
        <w:t xml:space="preserve"> ориентации в структуре политического сознания.•.:.</w:t>
      </w:r>
    </w:p>
    <w:p w14:paraId="6C38F059" w14:textId="77777777" w:rsidR="00440CA4" w:rsidRDefault="00440CA4" w:rsidP="00440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Ценностные основания поля политики.</w:t>
      </w:r>
    </w:p>
    <w:p w14:paraId="5F6986AF" w14:textId="77777777" w:rsidR="00440CA4" w:rsidRDefault="00440CA4" w:rsidP="00440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Влияние ценностей на политические предпочтения: опыт эмпирических исследований</w:t>
      </w:r>
    </w:p>
    <w:p w14:paraId="6E60C741" w14:textId="77777777" w:rsidR="00440CA4" w:rsidRDefault="00440CA4" w:rsidP="00440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w:t>
      </w:r>
      <w:proofErr w:type="gramStart"/>
      <w:r>
        <w:rPr>
          <w:rFonts w:ascii="Arial" w:hAnsi="Arial" w:cs="Arial"/>
          <w:color w:val="333333"/>
          <w:sz w:val="21"/>
          <w:szCs w:val="21"/>
        </w:rPr>
        <w:t>1 .Ценностная</w:t>
      </w:r>
      <w:proofErr w:type="gramEnd"/>
      <w:r>
        <w:rPr>
          <w:rFonts w:ascii="Arial" w:hAnsi="Arial" w:cs="Arial"/>
          <w:color w:val="333333"/>
          <w:sz w:val="21"/>
          <w:szCs w:val="21"/>
        </w:rPr>
        <w:t xml:space="preserve"> обусловленность политических предпочтений 85 3.2.3начимость ценностного фактора формирования политических предпочтений.</w:t>
      </w:r>
    </w:p>
    <w:p w14:paraId="11C90718" w14:textId="77777777" w:rsidR="00440CA4" w:rsidRDefault="00440CA4" w:rsidP="00440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w:t>
      </w:r>
      <w:proofErr w:type="gramStart"/>
      <w:r>
        <w:rPr>
          <w:rFonts w:ascii="Arial" w:hAnsi="Arial" w:cs="Arial"/>
          <w:color w:val="333333"/>
          <w:sz w:val="21"/>
          <w:szCs w:val="21"/>
        </w:rPr>
        <w:t>3.Типы</w:t>
      </w:r>
      <w:proofErr w:type="gramEnd"/>
      <w:r>
        <w:rPr>
          <w:rFonts w:ascii="Arial" w:hAnsi="Arial" w:cs="Arial"/>
          <w:color w:val="333333"/>
          <w:sz w:val="21"/>
          <w:szCs w:val="21"/>
        </w:rPr>
        <w:t xml:space="preserve"> политического сознания как модели взаимозависимостей ценностей и политических предпочтений.</w:t>
      </w:r>
    </w:p>
    <w:p w14:paraId="7823CDB0" w14:textId="72BD7067" w:rsidR="00F37380" w:rsidRPr="00440CA4" w:rsidRDefault="00F37380" w:rsidP="00440CA4"/>
    <w:sectPr w:rsidR="00F37380" w:rsidRPr="00440C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3A092" w14:textId="77777777" w:rsidR="00B362A1" w:rsidRDefault="00B362A1">
      <w:pPr>
        <w:spacing w:after="0" w:line="240" w:lineRule="auto"/>
      </w:pPr>
      <w:r>
        <w:separator/>
      </w:r>
    </w:p>
  </w:endnote>
  <w:endnote w:type="continuationSeparator" w:id="0">
    <w:p w14:paraId="7183E1BF" w14:textId="77777777" w:rsidR="00B362A1" w:rsidRDefault="00B3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27214" w14:textId="77777777" w:rsidR="00B362A1" w:rsidRDefault="00B362A1"/>
    <w:p w14:paraId="55AF499F" w14:textId="77777777" w:rsidR="00B362A1" w:rsidRDefault="00B362A1"/>
    <w:p w14:paraId="40A8493B" w14:textId="77777777" w:rsidR="00B362A1" w:rsidRDefault="00B362A1"/>
    <w:p w14:paraId="130E2890" w14:textId="77777777" w:rsidR="00B362A1" w:rsidRDefault="00B362A1"/>
    <w:p w14:paraId="2136E4C5" w14:textId="77777777" w:rsidR="00B362A1" w:rsidRDefault="00B362A1"/>
    <w:p w14:paraId="51F325D8" w14:textId="77777777" w:rsidR="00B362A1" w:rsidRDefault="00B362A1"/>
    <w:p w14:paraId="77FFA5DC" w14:textId="77777777" w:rsidR="00B362A1" w:rsidRDefault="00B362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749C69" wp14:editId="79A12A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536D4" w14:textId="77777777" w:rsidR="00B362A1" w:rsidRDefault="00B362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749C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4536D4" w14:textId="77777777" w:rsidR="00B362A1" w:rsidRDefault="00B362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8AD352" w14:textId="77777777" w:rsidR="00B362A1" w:rsidRDefault="00B362A1"/>
    <w:p w14:paraId="59D9C7EE" w14:textId="77777777" w:rsidR="00B362A1" w:rsidRDefault="00B362A1"/>
    <w:p w14:paraId="12D7D8D2" w14:textId="77777777" w:rsidR="00B362A1" w:rsidRDefault="00B362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E3BAF5" wp14:editId="59881C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5CD70" w14:textId="77777777" w:rsidR="00B362A1" w:rsidRDefault="00B362A1"/>
                          <w:p w14:paraId="6FC70E69" w14:textId="77777777" w:rsidR="00B362A1" w:rsidRDefault="00B362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E3BA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A5CD70" w14:textId="77777777" w:rsidR="00B362A1" w:rsidRDefault="00B362A1"/>
                    <w:p w14:paraId="6FC70E69" w14:textId="77777777" w:rsidR="00B362A1" w:rsidRDefault="00B362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A59E37" w14:textId="77777777" w:rsidR="00B362A1" w:rsidRDefault="00B362A1"/>
    <w:p w14:paraId="55B3B172" w14:textId="77777777" w:rsidR="00B362A1" w:rsidRDefault="00B362A1">
      <w:pPr>
        <w:rPr>
          <w:sz w:val="2"/>
          <w:szCs w:val="2"/>
        </w:rPr>
      </w:pPr>
    </w:p>
    <w:p w14:paraId="69AB39DA" w14:textId="77777777" w:rsidR="00B362A1" w:rsidRDefault="00B362A1"/>
    <w:p w14:paraId="68D75F6C" w14:textId="77777777" w:rsidR="00B362A1" w:rsidRDefault="00B362A1">
      <w:pPr>
        <w:spacing w:after="0" w:line="240" w:lineRule="auto"/>
      </w:pPr>
    </w:p>
  </w:footnote>
  <w:footnote w:type="continuationSeparator" w:id="0">
    <w:p w14:paraId="7264FA16" w14:textId="77777777" w:rsidR="00B362A1" w:rsidRDefault="00B36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2A1"/>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78825</TotalTime>
  <Pages>1</Pages>
  <Words>167</Words>
  <Characters>957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2371</cp:revision>
  <cp:lastPrinted>2009-02-06T05:36:00Z</cp:lastPrinted>
  <dcterms:created xsi:type="dcterms:W3CDTF">2024-01-07T13:43:00Z</dcterms:created>
  <dcterms:modified xsi:type="dcterms:W3CDTF">2025-04-22T08:23:00Z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