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B1262" w14:textId="77777777" w:rsidR="00EA08E0" w:rsidRDefault="00EA08E0" w:rsidP="00EA08E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Сапрыкина, Наталия Алексеевна.</w:t>
      </w:r>
    </w:p>
    <w:p w14:paraId="2AAD201B" w14:textId="77777777" w:rsidR="00EA08E0" w:rsidRDefault="00EA08E0" w:rsidP="00EA08E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Динамическая адаптация архитектурных объектов : диссертация ... доктора архитектуры в форме науч. докл. : 18.00.02. - Москва, 1999. - 77 с. : ил.; 20х15 см.</w:t>
      </w:r>
    </w:p>
    <w:p w14:paraId="4EB571DE" w14:textId="77777777" w:rsidR="00EA08E0" w:rsidRDefault="00EA08E0" w:rsidP="00EA08E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архитектуры в форме науч. докл. Сапрыкина, Наталия Алексеевна</w:t>
      </w:r>
    </w:p>
    <w:p w14:paraId="21DE251F" w14:textId="77777777" w:rsidR="00EA08E0" w:rsidRDefault="00EA08E0" w:rsidP="00EA08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Актуальность темы. Статичность и неподвижность архитектурных объектов считались на протяжении тысячелетий характерной особенностью развития архитектуры. Это обусловлено целым рядом причин и, в частности, тем, что общество, будучи постоянно изменяемой субстанцией, в своей массе консервативно (возможно, из-за боязни непредвиденности нового и желания иметь постоянно гарантированную стабильность жизни). В этих условиях архитекторы, как правило, пытались утвердиться в статичной монументальности зданий и сооружений, что создавало жесткие рамки использования таких объектов и крайне редко позволяло им реагировать на процессы развития общества. Отличительной чертой нашего времени является все возрастающая динамичность жизни общества. связанная с ускоренным развитием научно-технического прогресса, расширением географии деятельности людей, увеличением миграции и подвижности населения и др., что влечет за собой изменения во всех сферах человеческой деятельности, в том числе и в архитектуре. В связи с этим актуальность темы диссертации определяется следующим:</w:t>
      </w:r>
    </w:p>
    <w:p w14:paraId="6242D713" w14:textId="77777777" w:rsidR="00EA08E0" w:rsidRDefault="00EA08E0" w:rsidP="00EA08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Адаптация человеческих потребностей к окружающей среде состоит обычно в их приспособлении к статичным параметрам архитектурных объектов. Для многих теоретиков архитектуры характерно преувеличение роли архитектуры в жизни общества, в связи с чем всегда наблюдалась тенденция решения ее противоречивых проблем в ущерб человеку, которому, как показала практика, легче приспособиться к окружающей среде, чем приспособить архитектурные объекты к изменениям, происходящим в обществе. Не умаляя значения архитектуры, можно сказать, что она является только частью культуры, развитие которой определяется законами развития общества. Поэтому люди не должны приспосабливаться к статичным неизменяемым параметрам объектов архитектуры, скорее последние могли бы изменяться в соответствии с требованиями времени. Рассматривая архитектуру как живой организм, чутко реагирующий на потребности людей, о не-гвен-и от</w:t>
      </w:r>
    </w:p>
    <w:p w14:paraId="3941D250" w14:textId="77777777" w:rsidR="00EA08E0" w:rsidRDefault="00EA08E0" w:rsidP="00EA08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КНИГА ИМЕЕТ</w:t>
      </w:r>
    </w:p>
    <w:p w14:paraId="2D2E1BCF" w14:textId="77777777" w:rsidR="00EA08E0" w:rsidRDefault="00EA08E0" w:rsidP="00EA08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--1—:--——:---- южи</w:t>
      </w:r>
    </w:p>
    <w:p w14:paraId="5CED9862" w14:textId="77777777" w:rsidR="00EA08E0" w:rsidRDefault="00EA08E0" w:rsidP="00EA08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Выпуск В перепл. един, соеднн. ЛЧ\» вып. Таблиц Карт • Иллюстр. о с £ 'з = £ 5 ¡5 ? = 1- ! ИЛИ . 1РОД-£ опре-- пжна,</w:t>
      </w:r>
    </w:p>
    <w:p w14:paraId="21FBCCAF" w14:textId="77777777" w:rsidR="00EA08E0" w:rsidRDefault="00EA08E0" w:rsidP="00EA08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 1 1 Х : 1 Ш Н2&amp; как известно, соответствовать его функциональному назначению, которое может меняется значительно чаще, чем сам архитектурный объект. Поэтому функциональное старение зданий и сооружений, комплексов и городских образований происходит, как правило, значительно раньше их физического старения. В связи с этим адаптация архитектурных объектов к новым условиям более рациональна, так как отодвигает этап их моральной "смерти" и не влечет за собой дорогостоящие и рудоемкие работы, связанные с необходимостью их реконструкции, перестройки или сноса. Использование адаптации архитектурных объектов к изменяющимся потребностям </w:t>
      </w:r>
      <w:r>
        <w:rPr>
          <w:rFonts w:ascii="Arial" w:hAnsi="Arial" w:cs="Arial"/>
          <w:color w:val="333333"/>
          <w:sz w:val="21"/>
          <w:szCs w:val="21"/>
        </w:rPr>
        <w:lastRenderedPageBreak/>
        <w:t>общества указывает на необходимость, особенно в современных условиях, в коренном изменении традиционных методов проектирования, строительства и эксплуатации зданий и сооружений. В связи с этим важное значение приобретает поиск и разработка более совершенной системы архитектурного проектирования, учитывающей изменения требований общества, что позволяет предусмотреть технические и композиционные возможности адаптации зданий к изменению их функции. В данном случае в архитектуре к трем пространственным измерениям прибавляется так называемое четвертое измерение - время.</w:t>
      </w:r>
    </w:p>
    <w:p w14:paraId="53E80A53" w14:textId="77777777" w:rsidR="00EA08E0" w:rsidRDefault="00EA08E0" w:rsidP="00EA08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Если с давних времен критерием качества здания считалась его полная устойчивость против воздействия времени и окружающей среды, т.е. долговечность, то сегодня она должна реализовываться не за счет стабильности, а за счет изменяемости - как главного принципа построения архитектурного объекта. В этой связи одним из основных направлений в практике проектирования будущего является разработка гибких трансформируемых изменяемых объемно-планировочных и конструктивных систем. Тезис, всегда с упреком высказываемый в отношении использования временных изменяемых (мобильных или трансформируемых) структур, о том, что "нет ничего более постоянного, чем временное", приобретает истинный смысл. В данном случае долговечность достигается именно временными средствами. Таким образом, возникает возможность перехода от традиционной архитектуры к рациональной, т.е. оптимизации жилой среды за счет изменяемости, гибкости, подвижности архитектурной формы, где непрерывное во времени преобразование архитектурных объектов становится одним из видов их существования. Такой подход позволяет раскрыть потенциальные возможности архитектуры, а проблема создания искусственной среды обитания, приспособленной к изменяемым потребностям людей путем применения принципов динамической адаптации, переходит из концептуального аспекта в актуальный.</w:t>
      </w:r>
    </w:p>
    <w:p w14:paraId="07E0E733" w14:textId="77777777" w:rsidR="00EA08E0" w:rsidRDefault="00EA08E0" w:rsidP="00EA08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 настоящее время осуществляется активное вовлечение человечеством в целом и в хозяйство нашей страны, в частности, природных ресурсов в неосвоенных районах земного шара. Они, как правило, отличаются неблагоприятными климатическими условиями, малой заселенностью, низкой транспортной освоенностью территории и отсутствием полноценного жилья и обслуживания. Это ставит проблему разработки и создания, особенно для первых этапов освоения, типов жилища и сферы обслуживания, а также зданий и сооружений, пригодных к быстрой и многократной передислокации с минимальными материальными и трудовыми затратами, которые смогут удовлетворить специфическим требованиям организации труда, быта и отдыха людей, вынужденных по роду своей деятельности периодически менять место приложения труда. Сферы потребности общества в жилищах такого типа определяются: а) спецификой условий производства и организации труда в различных отраслях хозяйства: в добывающей промышленности - нефтегазовой (базы буровых и эксплуатационных бригад, поселки участков), цветных металлов (поселки экспедиционного способа разработки месторождений, участковые поселки), лесной (базы бригад, глубинные поселки) и др.; в строительстве линейных сооружений (трубопроводы, дороги и др.), крупных объектов и гидроэлектростанций (пионерные поселки бригад по подготовке ложа водохранилища и др.); в сельском хозяйстве - в качестве сезонно обитаемых жилищ: полевых станов, летников и зимников животноводов, рыболовецких и охотничьих станов промысловых организаций (базы оленеводческих бригад) и др.; в различных научно-исследовательских экспедициях: геологических (поселки отрядов, поселки геологоразведочных партий и экспедиций), археологических, метеорологических и др., а также в научных экспедициях, связанных с исследованием космического пространства и подводного мира, районов с экстремальными условиями - Арктики и Антарктики, зон пустынь, высокогорных и других труднодоступных районов, имеющих сложные, неблагоприятные, а порой невозможные без технически оснащенной аппаратуры условия существования людей, требующие защиты человека от окружающей агрессивной среды.</w:t>
      </w:r>
    </w:p>
    <w:p w14:paraId="506CC6FD" w14:textId="672FB2B0" w:rsidR="00431F16" w:rsidRPr="00EA08E0" w:rsidRDefault="00431F16" w:rsidP="00EA08E0"/>
    <w:sectPr w:rsidR="00431F16" w:rsidRPr="00EA08E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5CF02" w14:textId="77777777" w:rsidR="0090562E" w:rsidRDefault="0090562E">
      <w:pPr>
        <w:spacing w:after="0" w:line="240" w:lineRule="auto"/>
      </w:pPr>
      <w:r>
        <w:separator/>
      </w:r>
    </w:p>
  </w:endnote>
  <w:endnote w:type="continuationSeparator" w:id="0">
    <w:p w14:paraId="6D7FC223" w14:textId="77777777" w:rsidR="0090562E" w:rsidRDefault="00905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94F4E" w14:textId="77777777" w:rsidR="0090562E" w:rsidRDefault="0090562E">
      <w:pPr>
        <w:spacing w:after="0" w:line="240" w:lineRule="auto"/>
      </w:pPr>
      <w:r>
        <w:separator/>
      </w:r>
    </w:p>
  </w:footnote>
  <w:footnote w:type="continuationSeparator" w:id="0">
    <w:p w14:paraId="7D028665" w14:textId="77777777" w:rsidR="0090562E" w:rsidRDefault="00905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0562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2E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163457</TotalTime>
  <Pages>3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10467</cp:revision>
  <dcterms:created xsi:type="dcterms:W3CDTF">2024-06-20T08:51:00Z</dcterms:created>
  <dcterms:modified xsi:type="dcterms:W3CDTF">2025-03-13T15:13:00Z</dcterms:modified>
  <cp:category/>
</cp:coreProperties>
</file>