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AB76AE" w:rsidRDefault="00AB76AE" w:rsidP="00AB76AE">
      <w:r w:rsidRPr="00AB76AE">
        <w:rPr>
          <w:rFonts w:ascii="Times New Roman" w:eastAsia="Arial Narrow" w:hAnsi="Times New Roman" w:cs="Times New Roman"/>
          <w:b/>
          <w:bCs/>
          <w:color w:val="000000"/>
          <w:kern w:val="0"/>
          <w:sz w:val="24"/>
          <w:lang w:val="uk-UA" w:eastAsia="uk-UA" w:bidi="uk-UA"/>
        </w:rPr>
        <w:t>Лучаківський Андрій Олегович</w:t>
      </w:r>
      <w:r w:rsidRPr="00AB76AE">
        <w:rPr>
          <w:rFonts w:ascii="Times New Roman" w:hAnsi="Times New Roman" w:cs="Times New Roman"/>
          <w:color w:val="000000"/>
          <w:kern w:val="0"/>
          <w:sz w:val="24"/>
          <w:szCs w:val="24"/>
          <w:lang w:val="uk-UA" w:eastAsia="uk-UA" w:bidi="uk-UA"/>
        </w:rPr>
        <w:t>, провідний економіст Управління роздрібного бізнесу ПАТ «Акціонерно-комерцій</w:t>
      </w:r>
      <w:r w:rsidRPr="00AB76AE">
        <w:rPr>
          <w:rFonts w:ascii="Times New Roman" w:hAnsi="Times New Roman" w:cs="Times New Roman"/>
          <w:color w:val="000000"/>
          <w:kern w:val="0"/>
          <w:sz w:val="24"/>
          <w:szCs w:val="24"/>
          <w:lang w:val="uk-UA" w:eastAsia="uk-UA" w:bidi="uk-UA"/>
        </w:rPr>
        <w:softHyphen/>
        <w:t>ний банк «Львів»: «Економіко-математичні моделі оціню</w:t>
      </w:r>
      <w:r w:rsidRPr="00AB76AE">
        <w:rPr>
          <w:rFonts w:ascii="Times New Roman" w:hAnsi="Times New Roman" w:cs="Times New Roman"/>
          <w:color w:val="000000"/>
          <w:kern w:val="0"/>
          <w:sz w:val="24"/>
          <w:szCs w:val="24"/>
          <w:lang w:val="uk-UA" w:eastAsia="uk-UA" w:bidi="uk-UA"/>
        </w:rPr>
        <w:softHyphen/>
        <w:t>вання фінансової стійкості банку» (08.00.11 - математичні методи, моделі та інформаційні технології в економіці). Спецрада Д 20.051.12 у ДВНЗ «Прикарпатський національ</w:t>
      </w:r>
      <w:r w:rsidRPr="00AB76AE">
        <w:rPr>
          <w:rFonts w:ascii="Times New Roman" w:hAnsi="Times New Roman" w:cs="Times New Roman"/>
          <w:color w:val="000000"/>
          <w:kern w:val="0"/>
          <w:sz w:val="24"/>
          <w:szCs w:val="24"/>
          <w:lang w:val="uk-UA" w:eastAsia="uk-UA" w:bidi="uk-UA"/>
        </w:rPr>
        <w:softHyphen/>
        <w:t>ний університет імені Василя Стефаника»</w:t>
      </w:r>
    </w:p>
    <w:sectPr w:rsidR="007771D5" w:rsidRPr="00AB76AE"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B17" w:rsidRDefault="00100B17">
      <w:pPr>
        <w:spacing w:after="0" w:line="240" w:lineRule="auto"/>
      </w:pPr>
      <w:r>
        <w:separator/>
      </w:r>
    </w:p>
  </w:endnote>
  <w:endnote w:type="continuationSeparator" w:id="0">
    <w:p w:rsidR="00100B17" w:rsidRDefault="00100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9A54ED">
    <w:pPr>
      <w:rPr>
        <w:sz w:val="2"/>
        <w:szCs w:val="2"/>
      </w:rPr>
    </w:pPr>
    <w:r w:rsidRPr="009A54E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0B17" w:rsidRDefault="009A54ED">
                <w:pPr>
                  <w:spacing w:line="240" w:lineRule="auto"/>
                </w:pPr>
                <w:fldSimple w:instr=" PAGE \* MERGEFORMAT ">
                  <w:r w:rsidR="00100B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B17" w:rsidRDefault="00100B17"/>
    <w:p w:rsidR="00100B17" w:rsidRDefault="00100B17"/>
    <w:p w:rsidR="00100B17" w:rsidRDefault="00100B17"/>
    <w:p w:rsidR="00100B17" w:rsidRDefault="00100B17"/>
    <w:p w:rsidR="00100B17" w:rsidRDefault="00100B17"/>
    <w:p w:rsidR="00100B17" w:rsidRDefault="00100B17"/>
    <w:p w:rsidR="00100B17" w:rsidRDefault="009A54ED">
      <w:pPr>
        <w:rPr>
          <w:sz w:val="2"/>
          <w:szCs w:val="2"/>
        </w:rPr>
      </w:pPr>
      <w:r w:rsidRPr="009A54E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0B17" w:rsidRDefault="009A54ED">
                  <w:pPr>
                    <w:spacing w:line="240" w:lineRule="auto"/>
                  </w:pPr>
                  <w:fldSimple w:instr=" PAGE \* MERGEFORMAT ">
                    <w:r w:rsidR="00100B17" w:rsidRPr="00AA315B">
                      <w:rPr>
                        <w:rStyle w:val="afffff9"/>
                        <w:b w:val="0"/>
                        <w:bCs w:val="0"/>
                        <w:noProof/>
                      </w:rPr>
                      <w:t>14</w:t>
                    </w:r>
                  </w:fldSimple>
                </w:p>
              </w:txbxContent>
            </v:textbox>
            <w10:wrap anchorx="page" anchory="page"/>
          </v:shape>
        </w:pict>
      </w:r>
    </w:p>
    <w:p w:rsidR="00100B17" w:rsidRDefault="00100B17"/>
    <w:p w:rsidR="00100B17" w:rsidRDefault="00100B17"/>
    <w:p w:rsidR="00100B17" w:rsidRDefault="009A54ED">
      <w:pPr>
        <w:rPr>
          <w:sz w:val="2"/>
          <w:szCs w:val="2"/>
        </w:rPr>
      </w:pPr>
      <w:r w:rsidRPr="009A54E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0B17" w:rsidRDefault="00100B17"/>
              </w:txbxContent>
            </v:textbox>
            <w10:wrap anchorx="page" anchory="page"/>
          </v:shape>
        </w:pict>
      </w:r>
    </w:p>
    <w:p w:rsidR="00100B17" w:rsidRDefault="00100B17"/>
    <w:p w:rsidR="00100B17" w:rsidRDefault="00100B17">
      <w:pPr>
        <w:rPr>
          <w:sz w:val="2"/>
          <w:szCs w:val="2"/>
        </w:rPr>
      </w:pPr>
    </w:p>
    <w:p w:rsidR="00100B17" w:rsidRDefault="00100B17"/>
    <w:p w:rsidR="00100B17" w:rsidRDefault="00100B17">
      <w:pPr>
        <w:spacing w:after="0" w:line="240" w:lineRule="auto"/>
      </w:pPr>
    </w:p>
  </w:footnote>
  <w:footnote w:type="continuationSeparator" w:id="0">
    <w:p w:rsidR="00100B17" w:rsidRDefault="00100B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p w:rsidR="00100B17" w:rsidRDefault="00100B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64"/>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932737-8A08-4DB7-A401-BC0F25CCB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3343</TotalTime>
  <Pages>1</Pages>
  <Words>54</Words>
  <Characters>314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201</cp:revision>
  <cp:lastPrinted>2009-02-06T05:36:00Z</cp:lastPrinted>
  <dcterms:created xsi:type="dcterms:W3CDTF">2020-04-03T05:59:00Z</dcterms:created>
  <dcterms:modified xsi:type="dcterms:W3CDTF">2020-04-18T11:48:00Z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