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C894" w14:textId="654825FB" w:rsidR="00332D20" w:rsidRDefault="00FC0162" w:rsidP="00FC0162">
      <w:pPr>
        <w:rPr>
          <w:rFonts w:ascii="Verdana" w:hAnsi="Verdana"/>
          <w:b/>
          <w:bCs/>
          <w:color w:val="000000"/>
          <w:shd w:val="clear" w:color="auto" w:fill="FFFFFF"/>
        </w:rPr>
      </w:pPr>
      <w:r>
        <w:rPr>
          <w:rFonts w:ascii="Verdana" w:hAnsi="Verdana"/>
          <w:b/>
          <w:bCs/>
          <w:color w:val="000000"/>
          <w:shd w:val="clear" w:color="auto" w:fill="FFFFFF"/>
        </w:rPr>
        <w:t xml:space="preserve">Боднарчук Тетяна Валеріївна. Постмодерністські тенденції в сучасному українському мистецтві : Дис... канд. наук: 26.00.01 </w:t>
      </w:r>
      <w:r>
        <w:rPr>
          <w:rFonts w:ascii="Verdana" w:hAnsi="Verdana"/>
          <w:b/>
          <w:bCs/>
          <w:color w:val="000000"/>
          <w:shd w:val="clear" w:color="auto" w:fill="FFFFFF"/>
        </w:rPr>
        <w:t>–</w:t>
      </w:r>
      <w:r>
        <w:rPr>
          <w:rFonts w:ascii="Verdana" w:hAnsi="Verdana"/>
          <w:b/>
          <w:bCs/>
          <w:color w:val="000000"/>
          <w:shd w:val="clear" w:color="auto" w:fill="FFFFFF"/>
        </w:rPr>
        <w:t xml:space="preserve"> 2009</w:t>
      </w:r>
    </w:p>
    <w:p w14:paraId="1685ACED" w14:textId="77777777" w:rsidR="00FC0162" w:rsidRPr="00FC0162" w:rsidRDefault="00FC0162" w:rsidP="00FC016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C0162">
        <w:rPr>
          <w:rFonts w:ascii="Times New Roman" w:eastAsia="Times New Roman" w:hAnsi="Times New Roman" w:cs="Times New Roman"/>
          <w:b/>
          <w:bCs/>
          <w:color w:val="000000"/>
          <w:sz w:val="27"/>
          <w:szCs w:val="27"/>
        </w:rPr>
        <w:t>Боднарчук Т. В. Постмодерністські тенденції у сучасному українському мистецтві. – </w:t>
      </w:r>
      <w:r w:rsidRPr="00FC0162">
        <w:rPr>
          <w:rFonts w:ascii="Times New Roman" w:eastAsia="Times New Roman" w:hAnsi="Times New Roman" w:cs="Times New Roman"/>
          <w:color w:val="000000"/>
          <w:sz w:val="27"/>
          <w:szCs w:val="27"/>
        </w:rPr>
        <w:t>Рукопис</w:t>
      </w:r>
      <w:r w:rsidRPr="00FC0162">
        <w:rPr>
          <w:rFonts w:ascii="Times New Roman" w:eastAsia="Times New Roman" w:hAnsi="Times New Roman" w:cs="Times New Roman"/>
          <w:b/>
          <w:bCs/>
          <w:color w:val="000000"/>
          <w:sz w:val="27"/>
          <w:szCs w:val="27"/>
        </w:rPr>
        <w:t>.</w:t>
      </w:r>
    </w:p>
    <w:p w14:paraId="2147B539" w14:textId="77777777" w:rsidR="00FC0162" w:rsidRPr="00FC0162" w:rsidRDefault="00FC0162" w:rsidP="00FC016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C0162">
        <w:rPr>
          <w:rFonts w:ascii="Times New Roman" w:eastAsia="Times New Roman" w:hAnsi="Times New Roman" w:cs="Times New Roman"/>
          <w:color w:val="000000"/>
          <w:sz w:val="27"/>
          <w:szCs w:val="27"/>
        </w:rPr>
        <w:t>Дисертація на здобуття наукового ступеня кандидата мистецтвознавства за спеціальністю 26.00.01 – теорія та історія культури (мистецтвознавство). Львівська національна музична академія ім. М. В. Лисенка. – Львів, 2009.</w:t>
      </w:r>
    </w:p>
    <w:p w14:paraId="57001D3A" w14:textId="77777777" w:rsidR="00FC0162" w:rsidRPr="00FC0162" w:rsidRDefault="00FC0162" w:rsidP="00FC016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C0162">
        <w:rPr>
          <w:rFonts w:ascii="Times New Roman" w:eastAsia="Times New Roman" w:hAnsi="Times New Roman" w:cs="Times New Roman"/>
          <w:color w:val="000000"/>
          <w:sz w:val="27"/>
          <w:szCs w:val="27"/>
        </w:rPr>
        <w:t>Головна проблематика роботи зосереджується на виявленні постмодерністських тенденцій в українському образотворчому мистецтві, літературі, театрі та музиці. Спираючись на системний підхід, автор аналізує поняття постмодернізму, світоглядні принципи, мистецьку специфіку; окреслює характер і особливості його національного прояву та зосереджується на виявленні постмодерністських тенденцій в українській музиці. Музичний постмодернізм вивчається на рівні змісту, образності та стилю. З цією метою характеризується творчість композиторів, що стояли біля витоків постмодернізму, аналізуються твори сучасних композиторів, які репрезентують основні тенденції постмодерністського мистецтва. Полістилістика та моностилістика нового типу стають універсальними засобами втілення постмодерністської естетики з її зв’язками ,,по горизонталі” і ,,по вертикалі”, визнанням креативного потенціалу гри, іронії та скептицизму тощо.</w:t>
      </w:r>
    </w:p>
    <w:p w14:paraId="3A6E2BE3" w14:textId="77777777" w:rsidR="00FC0162" w:rsidRPr="00FC0162" w:rsidRDefault="00FC0162" w:rsidP="00FC016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C0162">
        <w:rPr>
          <w:rFonts w:ascii="Times New Roman" w:eastAsia="Times New Roman" w:hAnsi="Times New Roman" w:cs="Times New Roman"/>
          <w:color w:val="000000"/>
          <w:sz w:val="27"/>
          <w:szCs w:val="27"/>
        </w:rPr>
        <w:t>Результатом аналізу інструментальних і хорових творів українських композиторів останньої третини ХХ ст. стали висновки про український варіант музичного постмодернізму, який полягає в особливій багатовимірності та багаторівневості, в інтенції до етичного виміру національної музичної культури та її християнізації, що особливо яскраво проявляється у вокально-хоровій творчості.</w:t>
      </w:r>
    </w:p>
    <w:p w14:paraId="36E41BA3" w14:textId="77777777" w:rsidR="00FC0162" w:rsidRPr="00FC0162" w:rsidRDefault="00FC0162" w:rsidP="00FC0162"/>
    <w:sectPr w:rsidR="00FC0162" w:rsidRPr="00FC0162">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B838" w14:textId="77777777" w:rsidR="00955127" w:rsidRDefault="00955127">
      <w:pPr>
        <w:spacing w:after="0" w:line="240" w:lineRule="auto"/>
      </w:pPr>
      <w:r>
        <w:separator/>
      </w:r>
    </w:p>
  </w:endnote>
  <w:endnote w:type="continuationSeparator" w:id="0">
    <w:p w14:paraId="19A264B1" w14:textId="77777777" w:rsidR="00955127" w:rsidRDefault="00955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AF95" w14:textId="77777777" w:rsidR="00955127" w:rsidRDefault="00955127">
      <w:pPr>
        <w:spacing w:after="0" w:line="240" w:lineRule="auto"/>
      </w:pPr>
      <w:r>
        <w:separator/>
      </w:r>
    </w:p>
  </w:footnote>
  <w:footnote w:type="continuationSeparator" w:id="0">
    <w:p w14:paraId="3AD23E3D" w14:textId="77777777" w:rsidR="00955127" w:rsidRDefault="00955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51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02ED"/>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336"/>
    <w:rsid w:val="001C0400"/>
    <w:rsid w:val="001C05E3"/>
    <w:rsid w:val="001C0E03"/>
    <w:rsid w:val="001C1122"/>
    <w:rsid w:val="001C11B4"/>
    <w:rsid w:val="001C12DF"/>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54B"/>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257"/>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A24"/>
    <w:rsid w:val="00207C59"/>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255"/>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289"/>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17DF4"/>
    <w:rsid w:val="00520249"/>
    <w:rsid w:val="005202E3"/>
    <w:rsid w:val="005203F6"/>
    <w:rsid w:val="0052043C"/>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886"/>
    <w:rsid w:val="005B2A6D"/>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371"/>
    <w:rsid w:val="006B155E"/>
    <w:rsid w:val="006B17C9"/>
    <w:rsid w:val="006B187B"/>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57B"/>
    <w:rsid w:val="00752679"/>
    <w:rsid w:val="007527DE"/>
    <w:rsid w:val="00752915"/>
    <w:rsid w:val="00752A5D"/>
    <w:rsid w:val="00752E3C"/>
    <w:rsid w:val="007531D7"/>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F0F"/>
    <w:rsid w:val="00777176"/>
    <w:rsid w:val="007773A4"/>
    <w:rsid w:val="00777E63"/>
    <w:rsid w:val="00777F00"/>
    <w:rsid w:val="007803B8"/>
    <w:rsid w:val="00780689"/>
    <w:rsid w:val="00780ABA"/>
    <w:rsid w:val="00780C03"/>
    <w:rsid w:val="00780E8B"/>
    <w:rsid w:val="0078122F"/>
    <w:rsid w:val="0078143C"/>
    <w:rsid w:val="00781943"/>
    <w:rsid w:val="00782137"/>
    <w:rsid w:val="007829B6"/>
    <w:rsid w:val="00782A84"/>
    <w:rsid w:val="00782D26"/>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27"/>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6C7F"/>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1D2"/>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3D88"/>
    <w:rsid w:val="00A5414E"/>
    <w:rsid w:val="00A541AA"/>
    <w:rsid w:val="00A54356"/>
    <w:rsid w:val="00A54375"/>
    <w:rsid w:val="00A545A1"/>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A74"/>
    <w:rsid w:val="00AC1D6E"/>
    <w:rsid w:val="00AC232E"/>
    <w:rsid w:val="00AC235B"/>
    <w:rsid w:val="00AC2505"/>
    <w:rsid w:val="00AC2599"/>
    <w:rsid w:val="00AC29BF"/>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A0A"/>
    <w:rsid w:val="00B45D6C"/>
    <w:rsid w:val="00B45E98"/>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5EA"/>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CDE"/>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149"/>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0D6"/>
    <w:rsid w:val="00E655F1"/>
    <w:rsid w:val="00E65784"/>
    <w:rsid w:val="00E6578F"/>
    <w:rsid w:val="00E6588B"/>
    <w:rsid w:val="00E658DA"/>
    <w:rsid w:val="00E659EE"/>
    <w:rsid w:val="00E66184"/>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60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E25"/>
    <w:rsid w:val="00F00013"/>
    <w:rsid w:val="00F0020D"/>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A"/>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17D6"/>
    <w:rsid w:val="00FF2218"/>
    <w:rsid w:val="00FF24D2"/>
    <w:rsid w:val="00FF2A6B"/>
    <w:rsid w:val="00FF2AEE"/>
    <w:rsid w:val="00FF2FAA"/>
    <w:rsid w:val="00FF326A"/>
    <w:rsid w:val="00FF3618"/>
    <w:rsid w:val="00FF454F"/>
    <w:rsid w:val="00FF47C0"/>
    <w:rsid w:val="00FF4853"/>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51326</TotalTime>
  <Pages>1</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10564</cp:revision>
  <dcterms:created xsi:type="dcterms:W3CDTF">2024-06-20T08:51:00Z</dcterms:created>
  <dcterms:modified xsi:type="dcterms:W3CDTF">2024-08-13T21:10:00Z</dcterms:modified>
  <cp:category/>
</cp:coreProperties>
</file>