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6" w:rsidRDefault="005740A6" w:rsidP="005740A6">
      <w:pPr>
        <w:pStyle w:val="a6"/>
        <w:widowControl w:val="0"/>
        <w:shd w:val="clear" w:color="auto" w:fill="FFFFFF"/>
        <w:spacing w:before="240" w:after="60" w:line="360" w:lineRule="auto"/>
        <w:ind w:firstLine="709"/>
        <w:jc w:val="both"/>
      </w:pPr>
      <w:r>
        <w:rPr>
          <w:rStyle w:val="a5"/>
          <w:color w:val="0070C0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7" w:history="1">
        <w:r>
          <w:rPr>
            <w:rStyle w:val="a5"/>
            <w:color w:val="0070C0"/>
          </w:rPr>
          <w:t>http://www.mydisser.com/search.html</w:t>
        </w:r>
      </w:hyperlink>
    </w:p>
    <w:p w:rsidR="00811858" w:rsidRDefault="00811858" w:rsidP="00811858">
      <w:pPr>
        <w:spacing w:line="360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МИНИСТЕРСТВО ЗДРАВООХРАНЕНИЯ УКРАИНЫ</w:t>
      </w:r>
    </w:p>
    <w:p w:rsidR="00811858" w:rsidRDefault="00811858" w:rsidP="00811858">
      <w:pPr>
        <w:spacing w:line="360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</w:rPr>
        <w:t xml:space="preserve">КРЫМСКИЙ ГОСУДАРСТВЕННЫЙ МЕДИЦИНСКИЙ УНИВЕРСИТЕТ </w:t>
      </w:r>
      <w:r>
        <w:rPr>
          <w:b/>
          <w:bCs/>
          <w:sz w:val="28"/>
          <w:lang w:val="uk-UA"/>
        </w:rPr>
        <w:t>им. С.И. ГЕОРГИЕВСКОГО</w:t>
      </w:r>
    </w:p>
    <w:p w:rsidR="00811858" w:rsidRDefault="00811858" w:rsidP="00811858">
      <w:pPr>
        <w:pStyle w:val="6"/>
        <w:rPr>
          <w:b w:val="0"/>
          <w:bCs w:val="0"/>
          <w:lang w:val="ru-RU"/>
        </w:rPr>
      </w:pPr>
    </w:p>
    <w:p w:rsidR="00811858" w:rsidRDefault="00811858" w:rsidP="00811858"/>
    <w:p w:rsidR="00811858" w:rsidRDefault="00811858" w:rsidP="00811858">
      <w:pPr>
        <w:pStyle w:val="6"/>
        <w:rPr>
          <w:b w:val="0"/>
          <w:bCs w:val="0"/>
          <w:lang w:val="ru-RU"/>
        </w:rPr>
      </w:pPr>
      <w:r>
        <w:rPr>
          <w:b w:val="0"/>
          <w:bCs w:val="0"/>
        </w:rPr>
        <w:t>На правах рукопис</w:t>
      </w:r>
      <w:r>
        <w:rPr>
          <w:b w:val="0"/>
          <w:bCs w:val="0"/>
          <w:lang w:val="ru-RU"/>
        </w:rPr>
        <w:t>и</w:t>
      </w:r>
    </w:p>
    <w:p w:rsidR="00811858" w:rsidRDefault="00811858" w:rsidP="00811858">
      <w:pPr>
        <w:rPr>
          <w:b/>
          <w:bCs/>
          <w:sz w:val="28"/>
        </w:rPr>
      </w:pPr>
    </w:p>
    <w:p w:rsidR="00811858" w:rsidRDefault="00811858" w:rsidP="00811858">
      <w:pPr>
        <w:rPr>
          <w:b/>
          <w:bCs/>
          <w:sz w:val="28"/>
        </w:rPr>
      </w:pPr>
    </w:p>
    <w:p w:rsidR="00811858" w:rsidRDefault="00811858" w:rsidP="00811858">
      <w:pPr>
        <w:pStyle w:val="20"/>
        <w:rPr>
          <w:b/>
          <w:bCs/>
        </w:rPr>
      </w:pPr>
      <w:r>
        <w:rPr>
          <w:b/>
          <w:bCs/>
        </w:rPr>
        <w:t>КОЗЛОВСКИЙ</w:t>
      </w:r>
      <w:r>
        <w:rPr>
          <w:b/>
          <w:bCs/>
        </w:rPr>
        <w:tab/>
      </w:r>
      <w:r>
        <w:rPr>
          <w:b/>
          <w:bCs/>
        </w:rPr>
        <w:tab/>
        <w:t>ОЛЕГ</w:t>
      </w:r>
      <w:r>
        <w:rPr>
          <w:b/>
          <w:bCs/>
        </w:rPr>
        <w:tab/>
        <w:t>АНАТОЛЬЕВИЧ</w:t>
      </w:r>
    </w:p>
    <w:p w:rsidR="00811858" w:rsidRDefault="00811858" w:rsidP="00811858">
      <w:pPr>
        <w:rPr>
          <w:b/>
          <w:bCs/>
          <w:sz w:val="28"/>
        </w:rPr>
      </w:pPr>
    </w:p>
    <w:p w:rsidR="00811858" w:rsidRDefault="00811858" w:rsidP="00811858">
      <w:pPr>
        <w:rPr>
          <w:b/>
          <w:bCs/>
          <w:sz w:val="28"/>
        </w:rPr>
      </w:pPr>
    </w:p>
    <w:p w:rsidR="00811858" w:rsidRDefault="00811858" w:rsidP="00811858">
      <w:pPr>
        <w:ind w:left="360" w:firstLine="348"/>
        <w:rPr>
          <w:b/>
          <w:bCs/>
          <w:sz w:val="28"/>
          <w:szCs w:val="20"/>
        </w:rPr>
      </w:pP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</w:rPr>
        <w:t xml:space="preserve">УДК  </w:t>
      </w:r>
      <w:r>
        <w:rPr>
          <w:b/>
          <w:sz w:val="28"/>
        </w:rPr>
        <w:t>616.98:579.842.14:612.017.1</w:t>
      </w:r>
    </w:p>
    <w:p w:rsidR="00811858" w:rsidRDefault="00811858" w:rsidP="00811858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</w:p>
    <w:p w:rsidR="00811858" w:rsidRDefault="00811858" w:rsidP="00811858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</w:p>
    <w:p w:rsidR="00811858" w:rsidRDefault="00811858" w:rsidP="00811858">
      <w:pPr>
        <w:autoSpaceDE w:val="0"/>
        <w:autoSpaceDN w:val="0"/>
        <w:adjustRightInd w:val="0"/>
        <w:rPr>
          <w:b/>
          <w:bCs/>
          <w:sz w:val="28"/>
          <w:szCs w:val="20"/>
        </w:rPr>
      </w:pPr>
      <w:bookmarkStart w:id="0" w:name="_GoBack"/>
    </w:p>
    <w:p w:rsidR="00811858" w:rsidRDefault="00811858" w:rsidP="00811858">
      <w:pPr>
        <w:pStyle w:val="a8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КЛИНИКО-ПАТОГЕНЕТИЧЕСКОЕ ЗНАЧЕНИЕ</w:t>
      </w:r>
    </w:p>
    <w:p w:rsidR="00811858" w:rsidRDefault="00811858" w:rsidP="00811858">
      <w:pPr>
        <w:pStyle w:val="a8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ФУНКЦИОНАЛЬНО-МЕТАБОЛИЧЕСКОЙ АКТИВНОСТИ</w:t>
      </w:r>
    </w:p>
    <w:p w:rsidR="00811858" w:rsidRDefault="00811858" w:rsidP="00811858">
      <w:pPr>
        <w:pStyle w:val="a8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ЛЕЙКОЦИТОВ ПРИ САЛЬМОНЕЛЛЕЗЕ</w:t>
      </w:r>
    </w:p>
    <w:bookmarkEnd w:id="0"/>
    <w:p w:rsidR="00811858" w:rsidRDefault="00811858" w:rsidP="00811858">
      <w:pPr>
        <w:pStyle w:val="a8"/>
        <w:spacing w:line="240" w:lineRule="auto"/>
        <w:jc w:val="center"/>
        <w:rPr>
          <w:b/>
          <w:bCs/>
          <w:lang w:val="uk-UA"/>
        </w:rPr>
      </w:pPr>
    </w:p>
    <w:p w:rsidR="00811858" w:rsidRDefault="00811858" w:rsidP="00811858">
      <w:pPr>
        <w:pStyle w:val="a8"/>
        <w:spacing w:line="240" w:lineRule="auto"/>
        <w:jc w:val="center"/>
        <w:rPr>
          <w:b/>
          <w:bCs/>
          <w:lang w:val="uk-UA"/>
        </w:rPr>
      </w:pPr>
    </w:p>
    <w:p w:rsidR="00811858" w:rsidRDefault="00811858" w:rsidP="00811858">
      <w:pPr>
        <w:pStyle w:val="a8"/>
        <w:spacing w:line="240" w:lineRule="auto"/>
        <w:jc w:val="center"/>
        <w:rPr>
          <w:b/>
          <w:bCs/>
        </w:rPr>
      </w:pPr>
      <w:r>
        <w:rPr>
          <w:b/>
          <w:bCs/>
        </w:rPr>
        <w:t>14.01.13 – и</w:t>
      </w:r>
      <w:r>
        <w:rPr>
          <w:b/>
          <w:bCs/>
          <w:lang w:val="uk-UA"/>
        </w:rPr>
        <w:t>нфекционные  болезни</w:t>
      </w:r>
    </w:p>
    <w:p w:rsidR="00811858" w:rsidRDefault="00811858" w:rsidP="00811858">
      <w:pPr>
        <w:pStyle w:val="a8"/>
        <w:spacing w:line="240" w:lineRule="auto"/>
        <w:jc w:val="center"/>
        <w:rPr>
          <w:b/>
          <w:bCs/>
          <w:lang w:val="uk-UA"/>
        </w:rPr>
      </w:pPr>
    </w:p>
    <w:p w:rsidR="00811858" w:rsidRDefault="00811858" w:rsidP="00811858">
      <w:pPr>
        <w:pStyle w:val="a8"/>
        <w:spacing w:line="240" w:lineRule="auto"/>
        <w:jc w:val="center"/>
        <w:rPr>
          <w:b/>
          <w:bCs/>
          <w:lang w:val="uk-UA"/>
        </w:rPr>
      </w:pPr>
    </w:p>
    <w:p w:rsidR="00811858" w:rsidRDefault="00811858" w:rsidP="00811858">
      <w:pPr>
        <w:pStyle w:val="a8"/>
        <w:spacing w:line="240" w:lineRule="auto"/>
        <w:jc w:val="center"/>
        <w:rPr>
          <w:b/>
          <w:bCs/>
          <w:lang w:val="uk-UA"/>
        </w:rPr>
      </w:pPr>
    </w:p>
    <w:p w:rsidR="00811858" w:rsidRDefault="00811858" w:rsidP="0081185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Диссертация на соискание научной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степени кандидата медицинских наук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811858" w:rsidRDefault="00811858" w:rsidP="0081185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811858" w:rsidRDefault="00811858" w:rsidP="0081185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811858" w:rsidRDefault="00811858" w:rsidP="00811858">
      <w:pPr>
        <w:autoSpaceDE w:val="0"/>
        <w:autoSpaceDN w:val="0"/>
        <w:adjustRightInd w:val="0"/>
        <w:spacing w:line="360" w:lineRule="auto"/>
        <w:ind w:left="42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Научный руководитель: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ind w:left="42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Каримов Искандер Загитович,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ind w:left="42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доктор медицинских наук, доцент</w:t>
      </w:r>
    </w:p>
    <w:p w:rsidR="00811858" w:rsidRDefault="00811858" w:rsidP="00811858">
      <w:pPr>
        <w:rPr>
          <w:sz w:val="28"/>
          <w:szCs w:val="28"/>
          <w:lang w:val="uk-UA"/>
        </w:rPr>
      </w:pPr>
    </w:p>
    <w:p w:rsidR="00811858" w:rsidRDefault="00811858" w:rsidP="00811858">
      <w:pPr>
        <w:rPr>
          <w:sz w:val="28"/>
          <w:szCs w:val="28"/>
          <w:lang w:val="uk-UA"/>
        </w:rPr>
      </w:pPr>
    </w:p>
    <w:p w:rsidR="00811858" w:rsidRDefault="00811858" w:rsidP="00811858">
      <w:pPr>
        <w:rPr>
          <w:sz w:val="28"/>
          <w:szCs w:val="28"/>
          <w:lang w:val="uk-UA"/>
        </w:rPr>
      </w:pPr>
    </w:p>
    <w:p w:rsidR="00811858" w:rsidRDefault="00811858" w:rsidP="0081185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г. Симферополь</w:t>
      </w:r>
      <w:r>
        <w:rPr>
          <w:b/>
          <w:bCs/>
          <w:sz w:val="28"/>
          <w:szCs w:val="28"/>
          <w:lang w:val="uk-UA"/>
        </w:rPr>
        <w:t>, 2009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11858" w:rsidRDefault="00811858" w:rsidP="0081185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Cs/>
          <w:sz w:val="28"/>
        </w:rPr>
        <w:t>ПЕРЕЧЕНЬ УСЛОВНЫХ ОБОЗНАЧЕНИЙ ...........................................................5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 .................................................................................................................6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РАЗДЕЛ 1.</w:t>
      </w:r>
      <w:r>
        <w:rPr>
          <w:sz w:val="28"/>
          <w:szCs w:val="28"/>
        </w:rPr>
        <w:tab/>
        <w:t>ОБЗОР ЛИТЕРАТУРЫ ........................................................................13</w:t>
      </w:r>
    </w:p>
    <w:p w:rsidR="00811858" w:rsidRDefault="00811858" w:rsidP="00811858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Современн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е представлени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 </w:t>
      </w:r>
      <w:r>
        <w:rPr>
          <w:sz w:val="28"/>
          <w:szCs w:val="28"/>
        </w:rPr>
        <w:t>патогенез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 </w:t>
      </w:r>
    </w:p>
    <w:p w:rsidR="00811858" w:rsidRDefault="00811858" w:rsidP="00811858">
      <w:pPr>
        <w:overflowPunct w:val="0"/>
        <w:autoSpaceDE w:val="0"/>
        <w:autoSpaceDN w:val="0"/>
        <w:adjustRightInd w:val="0"/>
        <w:spacing w:line="360" w:lineRule="auto"/>
        <w:ind w:left="708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сальмонеллеза ...</w:t>
      </w:r>
      <w:r>
        <w:rPr>
          <w:sz w:val="28"/>
          <w:szCs w:val="28"/>
          <w:lang w:val="uk-UA"/>
        </w:rPr>
        <w:t>......................................................................</w:t>
      </w:r>
      <w:r>
        <w:rPr>
          <w:sz w:val="28"/>
          <w:szCs w:val="28"/>
        </w:rPr>
        <w:t>..............13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ind w:left="1416" w:hanging="849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Современные методы лечения сальмонеллеза и пути его совершенствования ..............................................................................16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ind w:left="1416" w:hanging="849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>Клинико-патогенетическое значение и оценка функциональной активности нейтрофилов .....................................................................28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ind w:left="1134" w:hanging="567"/>
        <w:rPr>
          <w:sz w:val="28"/>
          <w:szCs w:val="28"/>
        </w:rPr>
      </w:pPr>
    </w:p>
    <w:p w:rsidR="00811858" w:rsidRDefault="00811858" w:rsidP="0081185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РАЗДЕЛ 2.</w:t>
      </w:r>
      <w:r>
        <w:rPr>
          <w:sz w:val="28"/>
          <w:szCs w:val="28"/>
        </w:rPr>
        <w:tab/>
        <w:t>МАТЕРИАЛ И МЕТОДЫ ИССЛЕДОВАНИЙ,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ИСПОЛЬЗОВАННЫЕ В ДАННОЙ РАБОТЕ ...................................35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Клиническая характеристика и методы лечения больных ...............35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ind w:left="1416" w:hanging="849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Методы определения цитохимических показателей нейтрофильных гранулоцитов периферической крови больных сальмонеллезом ....41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ind w:left="1416" w:hanging="849"/>
        <w:rPr>
          <w:sz w:val="28"/>
          <w:szCs w:val="28"/>
        </w:rPr>
      </w:pPr>
      <w:r>
        <w:rPr>
          <w:sz w:val="28"/>
          <w:szCs w:val="28"/>
        </w:rPr>
        <w:lastRenderedPageBreak/>
        <w:t>2.3.</w:t>
      </w:r>
      <w:r>
        <w:rPr>
          <w:sz w:val="28"/>
          <w:szCs w:val="28"/>
        </w:rPr>
        <w:tab/>
        <w:t xml:space="preserve">Исследование прямого действия эвкавана на функциональную активность нейтрофильных гранулоцитов  в системе крови 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ind w:left="1416" w:hanging="84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vitro</w:t>
      </w:r>
      <w:r>
        <w:rPr>
          <w:sz w:val="28"/>
          <w:szCs w:val="28"/>
        </w:rPr>
        <w:t xml:space="preserve"> ....................................................................................................48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ind w:left="1416" w:hanging="849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  <w:t xml:space="preserve">Методы определения чувствительности сальмонелл к 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ind w:left="1416" w:hanging="849"/>
        <w:rPr>
          <w:sz w:val="28"/>
          <w:szCs w:val="28"/>
        </w:rPr>
      </w:pPr>
      <w:r>
        <w:rPr>
          <w:sz w:val="28"/>
          <w:szCs w:val="28"/>
        </w:rPr>
        <w:tab/>
        <w:t>антибиотикам и эвкавану .....................................................................49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ind w:left="1134" w:hanging="567"/>
        <w:rPr>
          <w:sz w:val="28"/>
          <w:szCs w:val="28"/>
        </w:rPr>
      </w:pPr>
    </w:p>
    <w:p w:rsidR="00811858" w:rsidRDefault="00811858" w:rsidP="00811858">
      <w:pPr>
        <w:autoSpaceDE w:val="0"/>
        <w:autoSpaceDN w:val="0"/>
        <w:adjustRightInd w:val="0"/>
        <w:spacing w:line="360" w:lineRule="auto"/>
        <w:ind w:left="1416" w:hanging="1416"/>
        <w:rPr>
          <w:sz w:val="28"/>
          <w:szCs w:val="28"/>
        </w:rPr>
      </w:pPr>
      <w:r>
        <w:rPr>
          <w:sz w:val="28"/>
          <w:szCs w:val="28"/>
        </w:rPr>
        <w:t>РАЗДЕЛ 3.</w:t>
      </w:r>
      <w:r>
        <w:rPr>
          <w:sz w:val="28"/>
          <w:szCs w:val="28"/>
        </w:rPr>
        <w:tab/>
        <w:t xml:space="preserve">ДИНАМИКА КЛИНИЧЕСКИХ ПРОЯВЛЕНИЙ САЛЬМОНЕЛЛЕЗА ПРИ РАЗЛИЧНЫХ МЕТОДАХ ЛЕЧЕНИЯ 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  <w:t>ПО МАТЕРИАЛАМ СОБСТВЕННЫХ ИССЛЕДОВАНИЙ ...........52</w:t>
      </w:r>
    </w:p>
    <w:p w:rsidR="00811858" w:rsidRDefault="00811858" w:rsidP="00811858">
      <w:pPr>
        <w:widowControl w:val="0"/>
        <w:autoSpaceDE w:val="0"/>
        <w:autoSpaceDN w:val="0"/>
        <w:adjustRightInd w:val="0"/>
        <w:spacing w:line="360" w:lineRule="auto"/>
        <w:ind w:left="1416" w:hanging="849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Некоторые особенности клинического течения сальмонеллеза в зависимости от степени тяжести заболевания ..................................52</w:t>
      </w:r>
    </w:p>
    <w:p w:rsidR="00811858" w:rsidRDefault="00811858" w:rsidP="00811858">
      <w:pPr>
        <w:widowControl w:val="0"/>
        <w:autoSpaceDE w:val="0"/>
        <w:autoSpaceDN w:val="0"/>
        <w:adjustRightInd w:val="0"/>
        <w:spacing w:line="36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Клиническое течение сальмонеллеза при общепринятой </w:t>
      </w:r>
    </w:p>
    <w:p w:rsidR="00811858" w:rsidRDefault="00811858" w:rsidP="00811858">
      <w:pPr>
        <w:widowControl w:val="0"/>
        <w:autoSpaceDE w:val="0"/>
        <w:autoSpaceDN w:val="0"/>
        <w:adjustRightInd w:val="0"/>
        <w:spacing w:line="36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терапии ..................................................................................................53</w:t>
      </w:r>
    </w:p>
    <w:p w:rsidR="00811858" w:rsidRDefault="00811858" w:rsidP="00811858">
      <w:pPr>
        <w:widowControl w:val="0"/>
        <w:autoSpaceDE w:val="0"/>
        <w:autoSpaceDN w:val="0"/>
        <w:adjustRightInd w:val="0"/>
        <w:spacing w:line="360" w:lineRule="auto"/>
        <w:ind w:left="1416" w:hanging="849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>Клиническое течение сальмонеллеза с применением антибактериальных средств при комплексной общепринятой терапии ..................................................................................................56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ind w:left="1416" w:hanging="849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>Клиническое течение сальмонеллеза с применением поливидона на фоне комплексной общепринятой терапии .......................................59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ind w:left="1416" w:hanging="849"/>
        <w:rPr>
          <w:sz w:val="28"/>
          <w:szCs w:val="28"/>
        </w:rPr>
      </w:pPr>
      <w:r>
        <w:rPr>
          <w:sz w:val="28"/>
          <w:szCs w:val="28"/>
        </w:rPr>
        <w:lastRenderedPageBreak/>
        <w:t>3.5.</w:t>
      </w:r>
      <w:r>
        <w:rPr>
          <w:sz w:val="28"/>
          <w:szCs w:val="28"/>
        </w:rPr>
        <w:tab/>
        <w:t>Клиническое течение сальмонеллеза с применением поливидона и антибактериальных средств на фоне комплексной общепринятой терапии ..................................................................................................62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ind w:left="1416" w:hanging="849"/>
        <w:rPr>
          <w:sz w:val="28"/>
          <w:szCs w:val="28"/>
        </w:rPr>
      </w:pPr>
      <w:r>
        <w:rPr>
          <w:sz w:val="28"/>
          <w:szCs w:val="28"/>
        </w:rPr>
        <w:t>3.6.</w:t>
      </w:r>
      <w:r>
        <w:rPr>
          <w:sz w:val="28"/>
          <w:szCs w:val="28"/>
        </w:rPr>
        <w:tab/>
        <w:t>Клиническое течение сальмонеллеза с применением энтерола-250 на фоне комплексной общепринятой терапии ..................................64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ind w:left="1134" w:hanging="567"/>
        <w:rPr>
          <w:sz w:val="28"/>
          <w:szCs w:val="28"/>
        </w:rPr>
      </w:pPr>
    </w:p>
    <w:p w:rsidR="00811858" w:rsidRDefault="00811858" w:rsidP="0081185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РАЗДЕЛ 4.</w:t>
      </w:r>
      <w:r>
        <w:rPr>
          <w:sz w:val="28"/>
          <w:szCs w:val="28"/>
        </w:rPr>
        <w:tab/>
        <w:t>ИЗМЕНЕНИЕ ЦИТОХИМИЧЕСКИХ ПОКАЗАТЕЛЕЙ ПРИ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РАЗЛИЧНЫХ МЕТОДАХ ЛЕЧЕНИЯ САЛЬМОНЕЛЛЕЗА ...........70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ind w:left="1416" w:hanging="849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>Цитохимические показатели НГ больных сальмонеллезом в зависимости от степени тяжести заболевания ..................................70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ind w:left="1416" w:hanging="849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остояние окислительно-восстановительных процессов и бактерицидного потенциала НГ больных сальмонеллезом в остром периоде заболевания ............................................................................73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ind w:left="1419" w:hanging="852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>Динамика окислительно-восстановитиельных процессов в нейтрофильных гранулоцитах при различных методах лечения ....74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ind w:left="1416" w:hanging="849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</w:rPr>
        <w:tab/>
        <w:t>Динамика бактерицидного потенциала нейтрофильных гранулоцитов при различных методах лечения ................................85</w:t>
      </w:r>
    </w:p>
    <w:p w:rsidR="00811858" w:rsidRDefault="00811858" w:rsidP="00811858">
      <w:pPr>
        <w:spacing w:line="360" w:lineRule="auto"/>
        <w:ind w:left="1416" w:hanging="849"/>
        <w:jc w:val="both"/>
        <w:rPr>
          <w:sz w:val="28"/>
        </w:rPr>
      </w:pPr>
      <w:r>
        <w:rPr>
          <w:sz w:val="28"/>
        </w:rPr>
        <w:t>4.5.</w:t>
      </w:r>
      <w:r>
        <w:rPr>
          <w:sz w:val="28"/>
        </w:rPr>
        <w:tab/>
        <w:t xml:space="preserve">Сравнительный анализ цитохимических </w:t>
      </w:r>
    </w:p>
    <w:p w:rsidR="00811858" w:rsidRDefault="00811858" w:rsidP="00811858">
      <w:pPr>
        <w:spacing w:line="360" w:lineRule="auto"/>
        <w:ind w:left="1416" w:hanging="849"/>
        <w:jc w:val="both"/>
        <w:rPr>
          <w:sz w:val="28"/>
        </w:rPr>
      </w:pPr>
      <w:r>
        <w:rPr>
          <w:sz w:val="28"/>
        </w:rPr>
        <w:tab/>
        <w:t xml:space="preserve">показателей нейтрофильных гранулоцитов периферической </w:t>
      </w:r>
    </w:p>
    <w:p w:rsidR="00811858" w:rsidRDefault="00811858" w:rsidP="00811858">
      <w:pPr>
        <w:spacing w:line="360" w:lineRule="auto"/>
        <w:ind w:left="1416" w:hanging="849"/>
        <w:jc w:val="both"/>
        <w:rPr>
          <w:sz w:val="28"/>
        </w:rPr>
      </w:pPr>
      <w:r>
        <w:rPr>
          <w:sz w:val="28"/>
        </w:rPr>
        <w:lastRenderedPageBreak/>
        <w:tab/>
        <w:t>крови больных сальмонеллезом ..........................................................91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ind w:left="1134" w:hanging="567"/>
        <w:rPr>
          <w:sz w:val="28"/>
          <w:szCs w:val="28"/>
        </w:rPr>
      </w:pPr>
    </w:p>
    <w:p w:rsidR="00811858" w:rsidRDefault="00811858" w:rsidP="00811858">
      <w:pPr>
        <w:widowControl w:val="0"/>
        <w:autoSpaceDE w:val="0"/>
        <w:autoSpaceDN w:val="0"/>
        <w:adjustRightInd w:val="0"/>
        <w:spacing w:line="360" w:lineRule="auto"/>
        <w:ind w:left="1418" w:hanging="1416"/>
        <w:rPr>
          <w:sz w:val="28"/>
          <w:szCs w:val="28"/>
        </w:rPr>
      </w:pPr>
      <w:r>
        <w:rPr>
          <w:sz w:val="28"/>
          <w:szCs w:val="28"/>
        </w:rPr>
        <w:t>РАЗДЕЛ 5.</w:t>
      </w:r>
      <w:r>
        <w:rPr>
          <w:sz w:val="28"/>
          <w:szCs w:val="28"/>
        </w:rPr>
        <w:tab/>
        <w:t>ОЦЕНКА АНТИБАКТЕРИАЛЬНОЙ АКТИВНОСТИ ЭВКАВАНА И ЕГО ВЛИЯНИЯ НА МЕТАБОЛИЗМ НЕЙТРОФИЛЬНЫХ ГРАНУЛОЦИТОВ В ЭКСПЕРИМЕНТЕ ...........................................98</w:t>
      </w:r>
    </w:p>
    <w:p w:rsidR="00811858" w:rsidRDefault="00811858" w:rsidP="00811858">
      <w:pPr>
        <w:widowControl w:val="0"/>
        <w:autoSpaceDE w:val="0"/>
        <w:autoSpaceDN w:val="0"/>
        <w:adjustRightInd w:val="0"/>
        <w:spacing w:line="360" w:lineRule="auto"/>
        <w:ind w:left="1418" w:hanging="849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>Влияние эвкавана на метаболизм нейтрофильных гранулоцитов периферической крови в эксперименте .............................................98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ind w:left="1416" w:hanging="849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>Спектр антибиотикорезистентности циркулирующих штаммов сальмонелл ..........................................................................................102</w:t>
      </w:r>
    </w:p>
    <w:p w:rsidR="00811858" w:rsidRDefault="00811858" w:rsidP="00811858">
      <w:pPr>
        <w:pStyle w:val="a6"/>
        <w:spacing w:after="0" w:line="360" w:lineRule="auto"/>
        <w:rPr>
          <w:szCs w:val="28"/>
        </w:rPr>
      </w:pPr>
      <w:r>
        <w:rPr>
          <w:szCs w:val="28"/>
        </w:rPr>
        <w:t>АНАЛИЗ И ОБОБЩЕНИЕ РЕЗУЛЬТАТОВ СОБСТВЕННЫХ ИССЛЕДОВАНИЙ .................................................................................................108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................................................................................................................135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ПРАКТИЧЕСКИЕ РЕКОМЕНДАЦИИ ................................................................136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 ...............................................138</w:t>
      </w:r>
    </w:p>
    <w:p w:rsidR="00811858" w:rsidRDefault="00811858" w:rsidP="00811858">
      <w:pPr>
        <w:pStyle w:val="a8"/>
        <w:jc w:val="center"/>
        <w:rPr>
          <w:b/>
          <w:bCs/>
        </w:rPr>
      </w:pPr>
      <w:r>
        <w:rPr>
          <w:szCs w:val="28"/>
        </w:rPr>
        <w:br w:type="page"/>
      </w:r>
      <w:r>
        <w:rPr>
          <w:b/>
          <w:bCs/>
        </w:rPr>
        <w:lastRenderedPageBreak/>
        <w:t>ПЕРЕЧЕНЬ УСЛОВНЫХ ОБОЗНАЧЕНИЙ</w:t>
      </w:r>
    </w:p>
    <w:p w:rsidR="00811858" w:rsidRDefault="00811858" w:rsidP="00811858">
      <w:pPr>
        <w:pStyle w:val="a8"/>
      </w:pPr>
    </w:p>
    <w:tbl>
      <w:tblPr>
        <w:tblW w:w="0" w:type="auto"/>
        <w:tblInd w:w="1220" w:type="dxa"/>
        <w:tblLook w:val="01E0" w:firstRow="1" w:lastRow="1" w:firstColumn="1" w:lastColumn="1" w:noHBand="0" w:noVBand="0"/>
      </w:tblPr>
      <w:tblGrid>
        <w:gridCol w:w="1880"/>
        <w:gridCol w:w="6171"/>
      </w:tblGrid>
      <w:tr w:rsidR="00811858" w:rsidTr="0077257F">
        <w:tc>
          <w:tcPr>
            <w:tcW w:w="1880" w:type="dxa"/>
          </w:tcPr>
          <w:p w:rsidR="00811858" w:rsidRDefault="00811858" w:rsidP="0077257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АБТ</w:t>
            </w:r>
          </w:p>
        </w:tc>
        <w:tc>
          <w:tcPr>
            <w:tcW w:w="6171" w:type="dxa"/>
          </w:tcPr>
          <w:p w:rsidR="00811858" w:rsidRDefault="00811858" w:rsidP="0077257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антибактериальная терапия</w:t>
            </w:r>
          </w:p>
        </w:tc>
      </w:tr>
      <w:tr w:rsidR="00811858" w:rsidTr="0077257F">
        <w:tc>
          <w:tcPr>
            <w:tcW w:w="1880" w:type="dxa"/>
          </w:tcPr>
          <w:p w:rsidR="00811858" w:rsidRDefault="00811858" w:rsidP="0077257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ГМФШ</w:t>
            </w:r>
          </w:p>
        </w:tc>
        <w:tc>
          <w:tcPr>
            <w:tcW w:w="6171" w:type="dxa"/>
          </w:tcPr>
          <w:p w:rsidR="00811858" w:rsidRDefault="00811858" w:rsidP="0077257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гексозо-монофосфатный шунт</w:t>
            </w:r>
          </w:p>
        </w:tc>
      </w:tr>
      <w:tr w:rsidR="00811858" w:rsidTr="0077257F">
        <w:tc>
          <w:tcPr>
            <w:tcW w:w="1880" w:type="dxa"/>
          </w:tcPr>
          <w:p w:rsidR="00811858" w:rsidRDefault="00811858" w:rsidP="0077257F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ДГК</w:t>
            </w:r>
          </w:p>
        </w:tc>
        <w:tc>
          <w:tcPr>
            <w:tcW w:w="6171" w:type="dxa"/>
          </w:tcPr>
          <w:p w:rsidR="00811858" w:rsidRDefault="00811858" w:rsidP="0077257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дегидрогеназный коэффициент</w:t>
            </w:r>
          </w:p>
        </w:tc>
      </w:tr>
      <w:tr w:rsidR="00811858" w:rsidTr="0077257F">
        <w:tc>
          <w:tcPr>
            <w:tcW w:w="1880" w:type="dxa"/>
          </w:tcPr>
          <w:p w:rsidR="00811858" w:rsidRDefault="00811858" w:rsidP="0077257F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и/б</w:t>
            </w:r>
          </w:p>
        </w:tc>
        <w:tc>
          <w:tcPr>
            <w:tcW w:w="6171" w:type="dxa"/>
          </w:tcPr>
          <w:p w:rsidR="00811858" w:rsidRDefault="00811858" w:rsidP="0077257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болезни</w:t>
            </w:r>
          </w:p>
        </w:tc>
      </w:tr>
      <w:tr w:rsidR="00811858" w:rsidTr="0077257F">
        <w:tc>
          <w:tcPr>
            <w:tcW w:w="1880" w:type="dxa"/>
          </w:tcPr>
          <w:p w:rsidR="00811858" w:rsidRDefault="00811858" w:rsidP="0077257F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КБ</w:t>
            </w:r>
          </w:p>
        </w:tc>
        <w:tc>
          <w:tcPr>
            <w:tcW w:w="6171" w:type="dxa"/>
          </w:tcPr>
          <w:p w:rsidR="00811858" w:rsidRDefault="00811858" w:rsidP="0077257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неферментные катионные белки</w:t>
            </w:r>
          </w:p>
        </w:tc>
      </w:tr>
      <w:tr w:rsidR="00811858" w:rsidTr="0077257F">
        <w:tc>
          <w:tcPr>
            <w:tcW w:w="1880" w:type="dxa"/>
          </w:tcPr>
          <w:p w:rsidR="00811858" w:rsidRDefault="00811858" w:rsidP="0077257F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ЛДГ</w:t>
            </w:r>
          </w:p>
        </w:tc>
        <w:tc>
          <w:tcPr>
            <w:tcW w:w="6171" w:type="dxa"/>
          </w:tcPr>
          <w:p w:rsidR="00811858" w:rsidRDefault="00811858" w:rsidP="0077257F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лактатдегидрогеназа</w:t>
            </w:r>
          </w:p>
        </w:tc>
      </w:tr>
      <w:tr w:rsidR="00811858" w:rsidTr="0077257F">
        <w:tc>
          <w:tcPr>
            <w:tcW w:w="1880" w:type="dxa"/>
          </w:tcPr>
          <w:p w:rsidR="00811858" w:rsidRDefault="00811858" w:rsidP="0077257F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МПО</w:t>
            </w:r>
          </w:p>
        </w:tc>
        <w:tc>
          <w:tcPr>
            <w:tcW w:w="6171" w:type="dxa"/>
          </w:tcPr>
          <w:p w:rsidR="00811858" w:rsidRDefault="00811858" w:rsidP="0077257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миелопероксидаза</w:t>
            </w:r>
          </w:p>
        </w:tc>
      </w:tr>
      <w:tr w:rsidR="00811858" w:rsidTr="0077257F">
        <w:tc>
          <w:tcPr>
            <w:tcW w:w="1880" w:type="dxa"/>
          </w:tcPr>
          <w:p w:rsidR="00811858" w:rsidRDefault="00811858" w:rsidP="0077257F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НГ</w:t>
            </w:r>
          </w:p>
        </w:tc>
        <w:tc>
          <w:tcPr>
            <w:tcW w:w="6171" w:type="dxa"/>
          </w:tcPr>
          <w:p w:rsidR="00811858" w:rsidRDefault="00811858" w:rsidP="0077257F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нейтрофильные гранулоциты</w:t>
            </w:r>
          </w:p>
        </w:tc>
      </w:tr>
      <w:tr w:rsidR="00811858" w:rsidTr="0077257F">
        <w:tc>
          <w:tcPr>
            <w:tcW w:w="1880" w:type="dxa"/>
          </w:tcPr>
          <w:p w:rsidR="00811858" w:rsidRDefault="00811858" w:rsidP="0077257F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НСТ</w:t>
            </w:r>
          </w:p>
        </w:tc>
        <w:tc>
          <w:tcPr>
            <w:tcW w:w="6171" w:type="dxa"/>
          </w:tcPr>
          <w:p w:rsidR="00811858" w:rsidRDefault="00811858" w:rsidP="0077257F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нитросиний тетразолий</w:t>
            </w:r>
          </w:p>
        </w:tc>
      </w:tr>
      <w:tr w:rsidR="00811858" w:rsidTr="0077257F">
        <w:tc>
          <w:tcPr>
            <w:tcW w:w="1880" w:type="dxa"/>
          </w:tcPr>
          <w:p w:rsidR="00811858" w:rsidRDefault="00811858" w:rsidP="0077257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ОКИ</w:t>
            </w:r>
          </w:p>
        </w:tc>
        <w:tc>
          <w:tcPr>
            <w:tcW w:w="6171" w:type="dxa"/>
          </w:tcPr>
          <w:p w:rsidR="00811858" w:rsidRDefault="00811858" w:rsidP="0077257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острые кишечные инфекции</w:t>
            </w:r>
          </w:p>
        </w:tc>
      </w:tr>
      <w:tr w:rsidR="00811858" w:rsidTr="0077257F">
        <w:tc>
          <w:tcPr>
            <w:tcW w:w="1880" w:type="dxa"/>
          </w:tcPr>
          <w:p w:rsidR="00811858" w:rsidRDefault="00811858" w:rsidP="0077257F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СДГ</w:t>
            </w:r>
          </w:p>
        </w:tc>
        <w:tc>
          <w:tcPr>
            <w:tcW w:w="6171" w:type="dxa"/>
          </w:tcPr>
          <w:p w:rsidR="00811858" w:rsidRDefault="00811858" w:rsidP="0077257F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сукцинатдегидрогеназа</w:t>
            </w:r>
          </w:p>
        </w:tc>
      </w:tr>
      <w:tr w:rsidR="00811858" w:rsidTr="0077257F">
        <w:tc>
          <w:tcPr>
            <w:tcW w:w="1880" w:type="dxa"/>
          </w:tcPr>
          <w:p w:rsidR="00811858" w:rsidRDefault="00811858" w:rsidP="0077257F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СОЭ</w:t>
            </w:r>
          </w:p>
        </w:tc>
        <w:tc>
          <w:tcPr>
            <w:tcW w:w="6171" w:type="dxa"/>
          </w:tcPr>
          <w:p w:rsidR="00811858" w:rsidRDefault="00811858" w:rsidP="0077257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оседания эритроцитов</w:t>
            </w:r>
          </w:p>
        </w:tc>
      </w:tr>
      <w:tr w:rsidR="00811858" w:rsidTr="0077257F">
        <w:tc>
          <w:tcPr>
            <w:tcW w:w="1880" w:type="dxa"/>
          </w:tcPr>
          <w:p w:rsidR="00811858" w:rsidRDefault="00811858" w:rsidP="0077257F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СЦП</w:t>
            </w:r>
          </w:p>
        </w:tc>
        <w:tc>
          <w:tcPr>
            <w:tcW w:w="6171" w:type="dxa"/>
          </w:tcPr>
          <w:p w:rsidR="00811858" w:rsidRDefault="00811858" w:rsidP="0077257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цитохимический показатель</w:t>
            </w:r>
          </w:p>
        </w:tc>
      </w:tr>
      <w:tr w:rsidR="00811858" w:rsidTr="0077257F">
        <w:tc>
          <w:tcPr>
            <w:tcW w:w="1880" w:type="dxa"/>
          </w:tcPr>
          <w:p w:rsidR="00811858" w:rsidRDefault="00811858" w:rsidP="0077257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у.е.</w:t>
            </w:r>
          </w:p>
        </w:tc>
        <w:tc>
          <w:tcPr>
            <w:tcW w:w="6171" w:type="dxa"/>
          </w:tcPr>
          <w:p w:rsidR="00811858" w:rsidRDefault="00811858" w:rsidP="0077257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условные единицы</w:t>
            </w:r>
          </w:p>
        </w:tc>
      </w:tr>
      <w:tr w:rsidR="00811858" w:rsidTr="0077257F">
        <w:tc>
          <w:tcPr>
            <w:tcW w:w="1880" w:type="dxa"/>
          </w:tcPr>
          <w:p w:rsidR="00811858" w:rsidRDefault="00811858" w:rsidP="0077257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ЦТК</w:t>
            </w:r>
          </w:p>
        </w:tc>
        <w:tc>
          <w:tcPr>
            <w:tcW w:w="6171" w:type="dxa"/>
          </w:tcPr>
          <w:p w:rsidR="00811858" w:rsidRDefault="00811858" w:rsidP="0077257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трикарбоновых кислот</w:t>
            </w:r>
          </w:p>
        </w:tc>
      </w:tr>
    </w:tbl>
    <w:p w:rsidR="00811858" w:rsidRDefault="00811858" w:rsidP="00811858">
      <w:pPr>
        <w:jc w:val="center"/>
        <w:rPr>
          <w:sz w:val="28"/>
          <w:szCs w:val="28"/>
        </w:rPr>
      </w:pPr>
    </w:p>
    <w:p w:rsidR="00811858" w:rsidRDefault="00811858" w:rsidP="00811858">
      <w:pPr>
        <w:pStyle w:val="aa"/>
        <w:rPr>
          <w:b w:val="0"/>
          <w:bCs/>
        </w:rPr>
      </w:pPr>
      <w:r>
        <w:br w:type="page"/>
      </w:r>
      <w:r>
        <w:rPr>
          <w:b w:val="0"/>
          <w:bCs/>
        </w:rPr>
        <w:lastRenderedPageBreak/>
        <w:t>ВВЕДЕНИЕ</w:t>
      </w:r>
    </w:p>
    <w:p w:rsidR="00811858" w:rsidRDefault="00811858" w:rsidP="00811858">
      <w:pPr>
        <w:pStyle w:val="aa"/>
        <w:rPr>
          <w:b w:val="0"/>
          <w:bCs/>
        </w:rPr>
      </w:pPr>
    </w:p>
    <w:p w:rsidR="00811858" w:rsidRDefault="00811858" w:rsidP="0081185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АКТУАЛЬНОСТЬ ТЕМЫ.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Сальмонеллез занимает одно из ведущих мест в структуре заболеваемости острыми кишечными инфекциями и наносит значительный экономический ущерб [8</w:t>
      </w:r>
      <w:r>
        <w:rPr>
          <w:color w:val="008000"/>
          <w:sz w:val="28"/>
          <w:szCs w:val="28"/>
        </w:rPr>
        <w:t xml:space="preserve">, </w:t>
      </w:r>
      <w:r>
        <w:rPr>
          <w:sz w:val="28"/>
          <w:szCs w:val="28"/>
        </w:rPr>
        <w:t>37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249, 293, 306, </w:t>
      </w:r>
      <w:r>
        <w:rPr>
          <w:sz w:val="28"/>
          <w:szCs w:val="28"/>
          <w:lang w:val="uk-UA"/>
        </w:rPr>
        <w:t>323]</w:t>
      </w:r>
      <w:r>
        <w:rPr>
          <w:sz w:val="28"/>
          <w:szCs w:val="28"/>
        </w:rPr>
        <w:t>. Во многих экономически развитых странах эпидемиологическая ситуация по сальмонеллезу за последние годы не только не улучшилась, но и имеет тенденцию к ухудшению [47, 57, 64, 201, 224, 296, 337</w:t>
      </w:r>
      <w:r>
        <w:rPr>
          <w:sz w:val="28"/>
          <w:szCs w:val="28"/>
          <w:lang w:val="uk-UA"/>
        </w:rPr>
        <w:t>]</w:t>
      </w:r>
      <w:r>
        <w:rPr>
          <w:sz w:val="28"/>
          <w:szCs w:val="28"/>
        </w:rPr>
        <w:t>.</w:t>
      </w:r>
    </w:p>
    <w:p w:rsidR="00811858" w:rsidRDefault="00811858" w:rsidP="0081185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достигнутые успехи, проблема оптимизации эффективности лечения сальмонеллеза оста</w:t>
      </w:r>
      <w:r>
        <w:rPr>
          <w:sz w:val="28"/>
          <w:szCs w:val="28"/>
          <w:lang w:val="uk-UA"/>
        </w:rPr>
        <w:t>ет</w:t>
      </w:r>
      <w:r>
        <w:rPr>
          <w:sz w:val="28"/>
          <w:szCs w:val="28"/>
        </w:rPr>
        <w:t>ся актуальной. Это объясняется изменением биологических свойств возбудителя, недостаточной изученностью некоторых аспектов патогенеза болезни, увеличением числа больных со сниженным иммунитетом различной этиологии, необходимостью подбора рациональной терапии в зависимости от формы и степени тяжести заболевания [</w:t>
      </w:r>
      <w:r>
        <w:rPr>
          <w:sz w:val="28"/>
          <w:szCs w:val="28"/>
          <w:lang w:val="uk-UA"/>
        </w:rPr>
        <w:t>62, 87, 248, 265]</w:t>
      </w:r>
      <w:r>
        <w:rPr>
          <w:sz w:val="28"/>
          <w:szCs w:val="28"/>
        </w:rPr>
        <w:t>.</w:t>
      </w:r>
    </w:p>
    <w:p w:rsidR="00811858" w:rsidRDefault="00811858" w:rsidP="0081185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совершенствование методов лечения больных сальмонеллезом связано с применением энтеросорбентов и средств, направленных на стимуляцию различных звеньев иммунного ответа организма, восстановление биоценоза желудочно-кишечного тракта, </w:t>
      </w:r>
      <w:r>
        <w:rPr>
          <w:sz w:val="28"/>
          <w:szCs w:val="28"/>
          <w:lang w:val="uk-UA"/>
        </w:rPr>
        <w:t xml:space="preserve">снижение активности процессов свободнорадикального окисления и </w:t>
      </w:r>
      <w:r>
        <w:rPr>
          <w:sz w:val="28"/>
          <w:szCs w:val="28"/>
        </w:rPr>
        <w:t>степени</w:t>
      </w:r>
      <w:r>
        <w:rPr>
          <w:sz w:val="28"/>
          <w:szCs w:val="28"/>
          <w:lang w:val="uk-UA"/>
        </w:rPr>
        <w:t xml:space="preserve"> интоксикации</w:t>
      </w:r>
      <w:r>
        <w:rPr>
          <w:sz w:val="28"/>
          <w:szCs w:val="28"/>
        </w:rPr>
        <w:t xml:space="preserve"> [6, 14, 27, 41, 55, 82</w:t>
      </w:r>
      <w:r>
        <w:rPr>
          <w:sz w:val="28"/>
          <w:szCs w:val="28"/>
          <w:lang w:val="uk-UA"/>
        </w:rPr>
        <w:t>]</w:t>
      </w:r>
      <w:r>
        <w:rPr>
          <w:sz w:val="28"/>
          <w:szCs w:val="28"/>
        </w:rPr>
        <w:t xml:space="preserve">. Под влиянием сальмонелл и их эндотоксинов в организме больного активируются различные компенсаторно-приспособительные и патофизиологические механизмы, проявляющиеся воспалением, диареей, интоксикацией и направленные на ограничение инфекционного процесса, снижение эндотоксинемии, а в последующем </w:t>
      </w:r>
      <w:r>
        <w:rPr>
          <w:sz w:val="28"/>
          <w:szCs w:val="28"/>
          <w:lang w:val="uk-UA"/>
        </w:rPr>
        <w:t xml:space="preserve">– на </w:t>
      </w:r>
      <w:r>
        <w:rPr>
          <w:sz w:val="28"/>
          <w:szCs w:val="28"/>
        </w:rPr>
        <w:t>элиминацию возбудителя [</w:t>
      </w:r>
      <w:r>
        <w:rPr>
          <w:sz w:val="28"/>
          <w:szCs w:val="28"/>
          <w:lang w:val="uk-UA"/>
        </w:rPr>
        <w:t>17</w:t>
      </w:r>
      <w:r>
        <w:rPr>
          <w:sz w:val="28"/>
          <w:szCs w:val="28"/>
        </w:rPr>
        <w:t>, 37</w:t>
      </w:r>
      <w:r>
        <w:rPr>
          <w:sz w:val="28"/>
          <w:szCs w:val="28"/>
          <w:lang w:val="uk-UA"/>
        </w:rPr>
        <w:t xml:space="preserve">, 38, </w:t>
      </w:r>
      <w:r>
        <w:rPr>
          <w:sz w:val="28"/>
          <w:szCs w:val="28"/>
        </w:rPr>
        <w:t>176, 182</w:t>
      </w:r>
      <w:r>
        <w:rPr>
          <w:sz w:val="28"/>
          <w:szCs w:val="28"/>
          <w:lang w:val="uk-UA"/>
        </w:rPr>
        <w:t>]</w:t>
      </w:r>
      <w:r>
        <w:rPr>
          <w:sz w:val="28"/>
          <w:szCs w:val="28"/>
        </w:rPr>
        <w:t>.</w:t>
      </w:r>
    </w:p>
    <w:p w:rsidR="00811858" w:rsidRDefault="00811858" w:rsidP="0081185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показателем естественной неспецифической резистентности организма является функциональное состояние нейтрофильных гранулоцитов </w:t>
      </w:r>
      <w:r>
        <w:rPr>
          <w:sz w:val="28"/>
          <w:szCs w:val="28"/>
        </w:rPr>
        <w:lastRenderedPageBreak/>
        <w:t>(НГ), определяющее их способность к фагоцитозу и внутриклеточному уничтожению инфекционных агентов. Известно, что НГ играют ведущую роль в развитии и поддержании воспалительной реакции, способны быстро повышать интенсивность метаболизма и могут использоваться в качестве маркера интенсивности воспалительных реакций. Изменения их функционально-метаболической активности имеют неспецифический характер и являются объективным критерием оценки состояния эффекторного звена иммунитета [61, 141, 207, 211, 235, 341, 343</w:t>
      </w:r>
      <w:r>
        <w:rPr>
          <w:sz w:val="28"/>
          <w:szCs w:val="28"/>
          <w:lang w:val="uk-UA"/>
        </w:rPr>
        <w:t>]</w:t>
      </w:r>
      <w:r>
        <w:rPr>
          <w:sz w:val="28"/>
          <w:szCs w:val="28"/>
        </w:rPr>
        <w:t>. Нейтрофильный гранулоцит является одним из главных звеньев системы гуморально-клеточной кооперации крови и соединительной ткани в борьбе с различными возбудителями острых кишечных инфекций, в т.ч. сальмонеллами, а его функциональное состояние является тонким индикатором различных нарушений гомеостаза при инфекционной патологии [43, 65, 118, 211, 235</w:t>
      </w:r>
      <w:r>
        <w:rPr>
          <w:sz w:val="28"/>
          <w:szCs w:val="28"/>
          <w:lang w:val="uk-UA"/>
        </w:rPr>
        <w:t>]</w:t>
      </w:r>
      <w:r>
        <w:rPr>
          <w:sz w:val="28"/>
          <w:szCs w:val="28"/>
        </w:rPr>
        <w:t>.</w:t>
      </w:r>
    </w:p>
    <w:p w:rsidR="00811858" w:rsidRDefault="00811858" w:rsidP="0081185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отмечается большое разнообразие исследований, направленных на изучение роли НГ при инфекционной патологии. Однако некоторые вопросы, направленные на выявление тонких механизмов функционального состояния НГ при сальмонеллезе, остаются открытыми.</w:t>
      </w:r>
    </w:p>
    <w:p w:rsidR="00811858" w:rsidRDefault="00811858" w:rsidP="0081185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вышеизложенное, представляется актуальным углубленное исследование направленности изменений функционального состояния НГ и взаимосвязи цитохимических показателей НГ в соответствии с системным научно-обоснованным подходом к изучению закономерностей патологического процесса, что способствует объективизации проводимого мониторинга, усовершенствованию контроля эффективности различных методов лечения  сальмонеллеза. Все это обосновывает актуальность выполнения данной диссертационной работы.</w:t>
      </w:r>
    </w:p>
    <w:p w:rsidR="00811858" w:rsidRDefault="00811858" w:rsidP="00811858">
      <w:pPr>
        <w:spacing w:line="360" w:lineRule="auto"/>
        <w:ind w:firstLine="720"/>
        <w:jc w:val="both"/>
        <w:rPr>
          <w:sz w:val="28"/>
          <w:szCs w:val="28"/>
        </w:rPr>
      </w:pPr>
    </w:p>
    <w:p w:rsidR="00811858" w:rsidRDefault="00811858" w:rsidP="0081185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Связь работы с научными программами, планами, темами.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Диссертационная работа выполнена согласно плану научно-исследовательских работ Крымского государственного медицинского университета: "Эпидемиологические особенности и клинико-иммунологические, цитохимические аспекты патогенеза некоторых инфекционных и неинфекционных заболеваний, совершенствование методов диагностики, терапии и профилактики" (1998-2002 гг, № государственной регистрации </w:t>
      </w:r>
      <w:r>
        <w:rPr>
          <w:snapToGrid w:val="0"/>
          <w:sz w:val="28"/>
          <w:szCs w:val="28"/>
        </w:rPr>
        <w:t>0198 U 005834, шифр: 1.103); "</w:t>
      </w:r>
      <w:r>
        <w:rPr>
          <w:sz w:val="28"/>
          <w:szCs w:val="28"/>
        </w:rPr>
        <w:t>Региональные клинико-патогенетические и эпидемиологические аспекты актуальных бактериальных и вирусных заболеваний, оптимизация диагностики, лечения и профилактики</w:t>
      </w:r>
      <w:r>
        <w:rPr>
          <w:snapToGrid w:val="0"/>
          <w:sz w:val="28"/>
          <w:szCs w:val="28"/>
        </w:rPr>
        <w:t>" (2003-2007 г.г., № государственной регистрации 0103 U 007102, шифр: 02/21).</w:t>
      </w:r>
      <w:r>
        <w:rPr>
          <w:sz w:val="28"/>
          <w:szCs w:val="28"/>
        </w:rPr>
        <w:t>, а также плановой НИР Харьковского НИИ микробиологии и иммунологии им. И.И.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Мечникова: "Розробка, доклiн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чне вивчення i клiнiчне випробування препарату (А.с. 481165), володiючого антибактерiйною, iмуномодулюючою активнiстю i не виявляючого iнгiбуючо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дi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на нормоценоз людини" (целевое финансирование МОЗ Украины, шифр ОК.13.11.91, номер госрегистрации 01.9.10029944).</w:t>
      </w:r>
    </w:p>
    <w:p w:rsidR="00811858" w:rsidRDefault="00811858" w:rsidP="0081185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Автор является непосредственным исполнителем некоторых разделов вышеперечисленных НИР.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ind w:firstLine="660"/>
        <w:jc w:val="both"/>
        <w:rPr>
          <w:b/>
          <w:bCs/>
          <w:caps/>
          <w:sz w:val="28"/>
          <w:szCs w:val="28"/>
        </w:rPr>
      </w:pPr>
    </w:p>
    <w:p w:rsidR="00811858" w:rsidRDefault="00811858" w:rsidP="00811858">
      <w:pPr>
        <w:pStyle w:val="a8"/>
        <w:ind w:left="0" w:firstLine="720"/>
      </w:pPr>
      <w:r>
        <w:rPr>
          <w:b/>
          <w:bCs/>
        </w:rPr>
        <w:t>ЦЕЛЬ РАБОТЫ.</w:t>
      </w:r>
      <w:r>
        <w:rPr>
          <w:lang w:val="uk-UA"/>
        </w:rPr>
        <w:t xml:space="preserve"> Исследование </w:t>
      </w:r>
      <w:r>
        <w:t>клинико-патогенетической роли изменений функционально-метаболической активности нейтрофильных гранулоцитов и оптимизация комплексной терапии при сальмонеллезе.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ind w:firstLine="660"/>
        <w:jc w:val="both"/>
        <w:rPr>
          <w:sz w:val="28"/>
          <w:szCs w:val="28"/>
        </w:rPr>
      </w:pPr>
    </w:p>
    <w:p w:rsidR="00811858" w:rsidRDefault="00811858" w:rsidP="00811858">
      <w:pPr>
        <w:pStyle w:val="20"/>
        <w:ind w:firstLine="709"/>
        <w:jc w:val="left"/>
        <w:rPr>
          <w:b/>
          <w:bCs/>
        </w:rPr>
      </w:pPr>
      <w:r>
        <w:rPr>
          <w:b/>
          <w:bCs/>
        </w:rPr>
        <w:t>ЗАДАЧИ ИССЛЕДОВАНИЯ.</w:t>
      </w:r>
    </w:p>
    <w:p w:rsidR="00811858" w:rsidRDefault="00811858" w:rsidP="00811858">
      <w:pPr>
        <w:spacing w:line="360" w:lineRule="auto"/>
        <w:ind w:firstLine="720"/>
        <w:jc w:val="both"/>
        <w:rPr>
          <w:sz w:val="28"/>
          <w:szCs w:val="28"/>
        </w:rPr>
      </w:pPr>
      <w:r w:rsidRPr="000F292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6308A">
        <w:rPr>
          <w:sz w:val="28"/>
          <w:szCs w:val="28"/>
        </w:rPr>
        <w:tab/>
      </w:r>
      <w:r>
        <w:rPr>
          <w:sz w:val="28"/>
          <w:szCs w:val="28"/>
        </w:rPr>
        <w:t>Выявить патогенетическое и клиническое значение изменений функционально-метаболической активности нейтрофильных гранулоцитов при гастроинтестинальном сальмонеллезе средней степени тяжести.</w:t>
      </w:r>
    </w:p>
    <w:p w:rsidR="00811858" w:rsidRDefault="00811858" w:rsidP="0081185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76308A">
        <w:rPr>
          <w:sz w:val="28"/>
          <w:szCs w:val="28"/>
        </w:rPr>
        <w:tab/>
      </w:r>
      <w:r>
        <w:rPr>
          <w:sz w:val="28"/>
          <w:szCs w:val="28"/>
        </w:rPr>
        <w:t>Исследовать состояние нейтрофильных гранулоцитов периферической крови больных сальмонеллезом при различных способах лечения.</w:t>
      </w:r>
    </w:p>
    <w:p w:rsidR="00811858" w:rsidRPr="00A17AA3" w:rsidRDefault="00811858" w:rsidP="0081185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3.</w:t>
      </w:r>
      <w:r w:rsidRPr="00A17AA3">
        <w:rPr>
          <w:sz w:val="28"/>
          <w:szCs w:val="28"/>
        </w:rPr>
        <w:tab/>
      </w:r>
      <w:r>
        <w:rPr>
          <w:sz w:val="28"/>
          <w:szCs w:val="28"/>
          <w:lang w:val="uk-UA"/>
        </w:rPr>
        <w:t>Оценить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возможность использования взаимосвязей между </w:t>
      </w:r>
      <w:r>
        <w:rPr>
          <w:sz w:val="28"/>
          <w:szCs w:val="28"/>
        </w:rPr>
        <w:t>цитохимически</w:t>
      </w:r>
      <w:r>
        <w:rPr>
          <w:sz w:val="28"/>
          <w:szCs w:val="28"/>
          <w:lang w:val="uk-UA"/>
        </w:rPr>
        <w:t>ми</w:t>
      </w:r>
      <w:r>
        <w:rPr>
          <w:sz w:val="28"/>
          <w:szCs w:val="28"/>
        </w:rPr>
        <w:t xml:space="preserve"> показател</w:t>
      </w:r>
      <w:r>
        <w:rPr>
          <w:sz w:val="28"/>
          <w:szCs w:val="28"/>
          <w:lang w:val="uk-UA"/>
        </w:rPr>
        <w:t>ями</w:t>
      </w:r>
      <w:r>
        <w:rPr>
          <w:sz w:val="28"/>
          <w:szCs w:val="28"/>
        </w:rPr>
        <w:t xml:space="preserve"> нейтрофильных гранулоцитов</w:t>
      </w:r>
      <w:r>
        <w:rPr>
          <w:sz w:val="28"/>
          <w:szCs w:val="28"/>
          <w:lang w:val="uk-UA"/>
        </w:rPr>
        <w:t xml:space="preserve"> для мониторинга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состояния больн</w:t>
      </w:r>
      <w:r>
        <w:rPr>
          <w:sz w:val="28"/>
          <w:szCs w:val="28"/>
        </w:rPr>
        <w:t>ы</w:t>
      </w:r>
      <w:r>
        <w:rPr>
          <w:sz w:val="28"/>
          <w:szCs w:val="28"/>
          <w:lang w:val="uk-UA"/>
        </w:rPr>
        <w:t>х</w:t>
      </w:r>
      <w:r>
        <w:rPr>
          <w:sz w:val="28"/>
          <w:szCs w:val="28"/>
        </w:rPr>
        <w:t xml:space="preserve"> сальмонеллезом</w:t>
      </w:r>
      <w:r>
        <w:rPr>
          <w:sz w:val="28"/>
          <w:szCs w:val="28"/>
          <w:lang w:val="uk-UA"/>
        </w:rPr>
        <w:t>.</w:t>
      </w:r>
    </w:p>
    <w:p w:rsidR="00811858" w:rsidRDefault="00811858" w:rsidP="0081185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6308A">
        <w:rPr>
          <w:sz w:val="28"/>
          <w:szCs w:val="28"/>
        </w:rPr>
        <w:tab/>
      </w:r>
      <w:r>
        <w:rPr>
          <w:sz w:val="28"/>
          <w:szCs w:val="28"/>
        </w:rPr>
        <w:t>Исследовать клиническую эффективность различных способов лечения и усовершенствовать комплексную терапию больных сальмонеллезом с использованием пробиотика энтерол-250.</w:t>
      </w:r>
    </w:p>
    <w:p w:rsidR="00811858" w:rsidRPr="0076308A" w:rsidRDefault="00811858" w:rsidP="00811858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811858" w:rsidRDefault="00811858" w:rsidP="0081185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Объект исследования: </w:t>
      </w:r>
      <w:r>
        <w:rPr>
          <w:sz w:val="28"/>
          <w:szCs w:val="28"/>
        </w:rPr>
        <w:t>больные гастроинтестинальной формой сальмонеллеза, здоровые доноры.</w:t>
      </w:r>
    </w:p>
    <w:p w:rsidR="00811858" w:rsidRDefault="00811858" w:rsidP="0081185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Предмет исследования: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тест спонтанного восстановления нитросинего тетразолия (НСТ-тест), сукцинатдегидрогеназа</w:t>
      </w:r>
      <w:r>
        <w:rPr>
          <w:sz w:val="28"/>
          <w:szCs w:val="28"/>
          <w:lang w:val="uk-UA"/>
        </w:rPr>
        <w:t xml:space="preserve"> (СДГ)</w:t>
      </w:r>
      <w:r>
        <w:rPr>
          <w:sz w:val="28"/>
          <w:szCs w:val="28"/>
        </w:rPr>
        <w:t>, лактатдегидрогеназа</w:t>
      </w:r>
      <w:r>
        <w:rPr>
          <w:sz w:val="28"/>
          <w:szCs w:val="28"/>
          <w:lang w:val="uk-UA"/>
        </w:rPr>
        <w:t xml:space="preserve"> (ЛДГ)</w:t>
      </w:r>
      <w:r>
        <w:rPr>
          <w:sz w:val="28"/>
          <w:szCs w:val="28"/>
        </w:rPr>
        <w:t>, неферментные катионные белки (КБ), миелопероксидаза (МПО) нейтрофильных гранулоцитов в крови больных сальмонеллезом и в эксперименте; штаммы сальмонелл, выделенные от больных гастроинтестинальным сальмонеллезом.</w:t>
      </w:r>
    </w:p>
    <w:p w:rsidR="00811858" w:rsidRDefault="00811858" w:rsidP="00811858">
      <w:pPr>
        <w:pStyle w:val="a8"/>
        <w:ind w:left="0" w:firstLine="720"/>
      </w:pPr>
      <w:r>
        <w:rPr>
          <w:i/>
          <w:iCs/>
        </w:rPr>
        <w:t>Методы исследования:</w:t>
      </w:r>
      <w:r>
        <w:rPr>
          <w:lang w:val="uk-UA"/>
        </w:rPr>
        <w:t xml:space="preserve"> </w:t>
      </w:r>
      <w:r>
        <w:t>общепринятое клиническое и лабораторное обследование больных, цитохимический, бактериологический, статистический.</w:t>
      </w:r>
    </w:p>
    <w:p w:rsidR="00811858" w:rsidRDefault="00811858" w:rsidP="00811858">
      <w:pPr>
        <w:spacing w:line="360" w:lineRule="auto"/>
        <w:ind w:firstLine="720"/>
        <w:jc w:val="both"/>
        <w:rPr>
          <w:sz w:val="28"/>
          <w:szCs w:val="28"/>
        </w:rPr>
      </w:pPr>
    </w:p>
    <w:p w:rsidR="00811858" w:rsidRDefault="00811858" w:rsidP="00811858">
      <w:pPr>
        <w:pStyle w:val="10"/>
        <w:ind w:firstLine="709"/>
        <w:rPr>
          <w:caps/>
        </w:rPr>
      </w:pPr>
      <w:r>
        <w:rPr>
          <w:caps/>
        </w:rPr>
        <w:t>Научная новизна полученных результатов</w:t>
      </w:r>
    </w:p>
    <w:p w:rsidR="00811858" w:rsidRDefault="00811858" w:rsidP="00817C10">
      <w:pPr>
        <w:pStyle w:val="22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</w:pPr>
      <w:r>
        <w:t xml:space="preserve"> Получены дополнительные сведения о динамике цитохимических показателей нейтрофилов в зависимости от проводимой терапии при сальмонеллезе, установлена патогенетическая значимость изменения коэффициента соотношения СДГ/ЛДГ (</w:t>
      </w:r>
      <w:r>
        <w:rPr>
          <w:bCs/>
        </w:rPr>
        <w:t>ДГК)</w:t>
      </w:r>
      <w:r>
        <w:t xml:space="preserve"> при сальмонеллезе и возможность его использования для оценки эффективности лечения сальмонеллеза. </w:t>
      </w:r>
    </w:p>
    <w:p w:rsidR="00811858" w:rsidRDefault="00811858" w:rsidP="00817C10">
      <w:pPr>
        <w:pStyle w:val="22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</w:pPr>
      <w:r>
        <w:lastRenderedPageBreak/>
        <w:t xml:space="preserve"> Независимо от способа лечения и периода болезни у больных сальмонеллезом в</w:t>
      </w:r>
      <w:r>
        <w:rPr>
          <w:bCs/>
        </w:rPr>
        <w:t>ыявлена средняя и высокая корреляционная зависимость между ДГК и уровн</w:t>
      </w:r>
      <w:r>
        <w:rPr>
          <w:bCs/>
          <w:lang w:val="uk-UA"/>
        </w:rPr>
        <w:t>ем</w:t>
      </w:r>
      <w:r>
        <w:rPr>
          <w:bCs/>
        </w:rPr>
        <w:t xml:space="preserve"> </w:t>
      </w:r>
      <w:r>
        <w:t>СДГ и ЛДГ, которая значительно превышает взаимосвязь между СДГ и ЛДГ. Корреляционной связи между показателями НСТ-теста и ДГК не обнаружено.</w:t>
      </w:r>
    </w:p>
    <w:p w:rsidR="00811858" w:rsidRDefault="00811858" w:rsidP="00817C10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Путем изучения окислительно-восстановительных процессов (по активности СДГ и ЛДГ) и бактерицидного потенциала (по активности МПО, содержанию КБ и показателям НСТ-теста) в нейтрофилах впервы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 обнаружено благоприятное влияние </w:t>
      </w:r>
      <w:r>
        <w:rPr>
          <w:sz w:val="28"/>
          <w:szCs w:val="28"/>
          <w:lang w:val="uk-UA"/>
        </w:rPr>
        <w:t xml:space="preserve">пробиотика </w:t>
      </w:r>
      <w:r>
        <w:rPr>
          <w:sz w:val="28"/>
          <w:szCs w:val="28"/>
        </w:rPr>
        <w:t>энтерола-250 на неспецифическую резистентность организма больных сальмонеллезом, что патогенетически обосновывает целесообразность его применения в комплексной терапии сальмонеллеза.</w:t>
      </w:r>
    </w:p>
    <w:p w:rsidR="00811858" w:rsidRDefault="00811858" w:rsidP="00817C10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Впервые проведен сравнительный анализ терапевтической эффективности применения пробиотика энтерола-250, антибактериальных препаратов (полимиксина, левомицетина, фуразолидона, офлоксацина, ципрофлоксацина) и традиционных методов лечения в комплексной терапии больных среднетяжелым гастроинтестинальным сальмонеллезом.</w:t>
      </w:r>
    </w:p>
    <w:p w:rsidR="00811858" w:rsidRDefault="00811858" w:rsidP="00811858">
      <w:pPr>
        <w:pStyle w:val="a8"/>
        <w:ind w:left="0"/>
      </w:pPr>
    </w:p>
    <w:p w:rsidR="00811858" w:rsidRDefault="00811858" w:rsidP="00811858">
      <w:pPr>
        <w:pStyle w:val="10"/>
        <w:ind w:firstLine="360"/>
      </w:pPr>
      <w:r>
        <w:tab/>
        <w:t>ПРАКТИЧЕСКОЕ  ЗНАЧЕНИЕ  ПОЛУЧЕННЫХ  РЕЗУЛЬТАТОВ.</w:t>
      </w:r>
    </w:p>
    <w:p w:rsidR="00811858" w:rsidRDefault="00811858" w:rsidP="00811858">
      <w:pPr>
        <w:pStyle w:val="a8"/>
        <w:ind w:left="0" w:firstLine="709"/>
      </w:pPr>
      <w:r>
        <w:t>На основании проведенных исследований показана возможность использования цитохимических исследований НГ у больных сальмонеллезом в качестве объективных критериев оценки степени эндогенной интоксикации и метаболических нарушений, эффективности проводимого лечения – определение уровня СДГ и ЛДГ НГ крови и расчет показателя СДГ/ЛДГ (дегидрогеназный коэффициент). Получен декларативный патент на полезную модель “Спосіб оцінк</w:t>
      </w:r>
      <w:r>
        <w:rPr>
          <w:lang w:val="uk-UA"/>
        </w:rPr>
        <w:t>и</w:t>
      </w:r>
      <w:r>
        <w:t xml:space="preserve"> </w:t>
      </w:r>
      <w:r>
        <w:rPr>
          <w:lang w:val="uk-UA"/>
        </w:rPr>
        <w:t>ефективності лікування сальмонельозу</w:t>
      </w:r>
      <w:r>
        <w:t xml:space="preserve">” (№ 29668, МПК </w:t>
      </w:r>
      <w:r>
        <w:rPr>
          <w:lang w:val="uk-UA"/>
        </w:rPr>
        <w:t>(2006)</w:t>
      </w:r>
      <w:r>
        <w:t xml:space="preserve"> А61В5/145 от </w:t>
      </w:r>
      <w:r>
        <w:rPr>
          <w:lang w:val="uk-UA"/>
        </w:rPr>
        <w:t>21</w:t>
      </w:r>
      <w:r>
        <w:t>.</w:t>
      </w:r>
      <w:r>
        <w:rPr>
          <w:lang w:val="uk-UA"/>
        </w:rPr>
        <w:t>0</w:t>
      </w:r>
      <w:r>
        <w:t>1.200</w:t>
      </w:r>
      <w:r>
        <w:rPr>
          <w:lang w:val="uk-UA"/>
        </w:rPr>
        <w:t>8</w:t>
      </w:r>
      <w:r>
        <w:t xml:space="preserve">). </w:t>
      </w:r>
    </w:p>
    <w:p w:rsidR="00811858" w:rsidRDefault="00811858" w:rsidP="00811858">
      <w:pPr>
        <w:pStyle w:val="a8"/>
        <w:ind w:left="0" w:firstLine="720"/>
      </w:pPr>
      <w:r>
        <w:t xml:space="preserve">На основании клинико-лабораторных исследований получены новые данные относительно значения динамики НСТ-теста для мониторинга функциональной активности НГ при терапии больных сальмонеллезом, установлена необходимость поддержания </w:t>
      </w:r>
      <w:r>
        <w:rPr>
          <w:lang w:val="uk-UA"/>
        </w:rPr>
        <w:t xml:space="preserve">цитохимических </w:t>
      </w:r>
      <w:r>
        <w:t>показателей на оптимальном для патологического процесса, но отличающемся от нормального, уровне.</w:t>
      </w:r>
    </w:p>
    <w:p w:rsidR="00811858" w:rsidRPr="00C90836" w:rsidRDefault="00811858" w:rsidP="00811858">
      <w:pPr>
        <w:spacing w:line="360" w:lineRule="auto"/>
        <w:ind w:firstLine="709"/>
        <w:jc w:val="both"/>
        <w:rPr>
          <w:sz w:val="28"/>
          <w:szCs w:val="28"/>
        </w:rPr>
      </w:pPr>
      <w:r w:rsidRPr="00C90836">
        <w:rPr>
          <w:sz w:val="28"/>
          <w:szCs w:val="28"/>
        </w:rPr>
        <w:t>Полученные в ходе работы данные свидетельствуют об эффективности использования энтерола-250 у больных сальмонеллезом в виде сокращения продолжительности лихорадки и диареи.</w:t>
      </w:r>
    </w:p>
    <w:p w:rsidR="00811858" w:rsidRDefault="00811858" w:rsidP="0081185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исследований внедрены в работу инфекционного отделения  7-ой городской клинической больницы, г. Симферополь (акт внедрения от </w:t>
      </w:r>
      <w:r>
        <w:rPr>
          <w:sz w:val="28"/>
          <w:szCs w:val="28"/>
        </w:rPr>
        <w:lastRenderedPageBreak/>
        <w:t>21.10.2008 г.); областной инфекционной клинической больницы, г. Запорожье (акт внедрения от 28.08.2008 г.); областной клинической больницы, г</w:t>
      </w:r>
      <w:r>
        <w:rPr>
          <w:spacing w:val="62"/>
          <w:sz w:val="28"/>
          <w:szCs w:val="28"/>
        </w:rPr>
        <w:t>.</w:t>
      </w:r>
      <w:r>
        <w:rPr>
          <w:sz w:val="28"/>
          <w:szCs w:val="28"/>
        </w:rPr>
        <w:t>Черновцы (акт внедрения от 30.09.2008 г.); областной инфекционной клинической больницы, г. Одесса (акт внедрения от 03.09.2008 г.)</w: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</w:rPr>
        <w:t xml:space="preserve"> инфекционного отделения 21-ой городской клинической больницы, г</w:t>
      </w:r>
      <w:r>
        <w:rPr>
          <w:spacing w:val="62"/>
          <w:sz w:val="28"/>
          <w:szCs w:val="28"/>
        </w:rPr>
        <w:t>.</w:t>
      </w:r>
      <w:r>
        <w:rPr>
          <w:sz w:val="28"/>
          <w:szCs w:val="28"/>
        </w:rPr>
        <w:t>Днепропетровск (акт внедрения от 24.06.2008 г.)</w:t>
      </w:r>
      <w:r>
        <w:rPr>
          <w:sz w:val="28"/>
          <w:szCs w:val="28"/>
          <w:lang w:val="uk-UA"/>
        </w:rPr>
        <w:t>.</w:t>
      </w:r>
    </w:p>
    <w:p w:rsidR="00811858" w:rsidRDefault="00811858" w:rsidP="0081185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>езультаты</w:t>
      </w:r>
      <w:r>
        <w:rPr>
          <w:sz w:val="28"/>
          <w:szCs w:val="28"/>
          <w:lang w:val="uk-UA"/>
        </w:rPr>
        <w:t xml:space="preserve"> исследования</w:t>
      </w:r>
      <w:r>
        <w:rPr>
          <w:sz w:val="28"/>
          <w:szCs w:val="28"/>
        </w:rPr>
        <w:t xml:space="preserve"> и практические рекомендации используются в педагогическом процессе на кафедре инфекционных болезней Крымского государственного медицинского университета им. С.И. Георгиевского</w:t>
      </w:r>
      <w:r w:rsidRPr="00C90836">
        <w:rPr>
          <w:lang w:val="uk-UA"/>
        </w:rPr>
        <w:t xml:space="preserve"> </w:t>
      </w:r>
      <w:r>
        <w:rPr>
          <w:sz w:val="28"/>
          <w:szCs w:val="28"/>
          <w:lang w:val="uk-UA"/>
        </w:rPr>
        <w:t>МОЗ Украи</w:t>
      </w:r>
      <w:r w:rsidRPr="00C90836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ы </w:t>
      </w:r>
      <w:r>
        <w:rPr>
          <w:sz w:val="28"/>
          <w:szCs w:val="28"/>
        </w:rPr>
        <w:t xml:space="preserve">(акт внедрения от 29.08.2008 г.), Запорожского государственного медицинского университета </w:t>
      </w:r>
      <w:r>
        <w:rPr>
          <w:sz w:val="28"/>
          <w:szCs w:val="28"/>
          <w:lang w:val="uk-UA"/>
        </w:rPr>
        <w:t>МОЗ Украи</w:t>
      </w:r>
      <w:r w:rsidRPr="00C90836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ы </w:t>
      </w:r>
      <w:r>
        <w:rPr>
          <w:sz w:val="28"/>
          <w:szCs w:val="28"/>
        </w:rPr>
        <w:t xml:space="preserve">(акт внедрения от 01.09.2008 г.), Буковинского государственного медицинского университета </w:t>
      </w:r>
      <w:r>
        <w:rPr>
          <w:sz w:val="28"/>
          <w:szCs w:val="28"/>
          <w:lang w:val="uk-UA"/>
        </w:rPr>
        <w:t>МОЗ Украи</w:t>
      </w:r>
      <w:r w:rsidRPr="00C90836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ы </w:t>
      </w:r>
      <w:r>
        <w:rPr>
          <w:sz w:val="28"/>
          <w:szCs w:val="28"/>
        </w:rPr>
        <w:t xml:space="preserve">(акт внедрения от 17.09.2008 г.), Одесского государственного медицинского университета </w:t>
      </w:r>
      <w:r>
        <w:rPr>
          <w:sz w:val="28"/>
          <w:szCs w:val="28"/>
          <w:lang w:val="uk-UA"/>
        </w:rPr>
        <w:t>МОЗ Украи</w:t>
      </w:r>
      <w:r w:rsidRPr="00C90836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ы </w:t>
      </w:r>
      <w:r>
        <w:rPr>
          <w:sz w:val="28"/>
          <w:szCs w:val="28"/>
        </w:rPr>
        <w:t xml:space="preserve">(акт внедрения от 09.09.2008 г.), Днепропетровской государственной медицинской академии </w:t>
      </w:r>
      <w:r>
        <w:rPr>
          <w:sz w:val="28"/>
          <w:szCs w:val="28"/>
          <w:lang w:val="uk-UA"/>
        </w:rPr>
        <w:t>МОЗ Украи</w:t>
      </w:r>
      <w:r w:rsidRPr="00C90836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ы </w:t>
      </w:r>
      <w:r>
        <w:rPr>
          <w:sz w:val="28"/>
          <w:szCs w:val="28"/>
        </w:rPr>
        <w:t>(акт внедрения от 24.06.2008 г.)</w:t>
      </w:r>
    </w:p>
    <w:p w:rsidR="00811858" w:rsidRDefault="00811858" w:rsidP="00811858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>
        <w:rPr>
          <w:b/>
          <w:bCs/>
          <w:sz w:val="28"/>
          <w:szCs w:val="28"/>
        </w:rPr>
        <w:t xml:space="preserve">ЛИЧНЫЙ ВКЛАД СОИСКАТЕЛЯ. </w:t>
      </w:r>
      <w:r>
        <w:rPr>
          <w:snapToGrid w:val="0"/>
          <w:sz w:val="28"/>
          <w:szCs w:val="28"/>
        </w:rPr>
        <w:t xml:space="preserve">Автором самостоятельно проведен анализ научной литературы и патентно-информационный поиск по проблеме, сформулированы цель и задачи для ее достижения, проведено клиническое и эпидемиологическое обследование больных. Диссертантом создана карта обследования тематических больных, организовано и проведено взятие крови для определения цитохимических показателей нейтрофильных гранулоцитов. Лично получены результаты определения НСТ-теста нейтрофилов, активности СДГ и ЛДГ, содержания КБ и МПО, разработан метод оценки </w:t>
      </w:r>
      <w:r>
        <w:rPr>
          <w:sz w:val="28"/>
          <w:szCs w:val="28"/>
        </w:rPr>
        <w:t>влияния эвкавана in vitro на метаболизм, бактерицидный потенциал и функциональную активность нейтрофильных гранулоцитов периферической крови</w:t>
      </w:r>
      <w:r>
        <w:rPr>
          <w:snapToGrid w:val="0"/>
          <w:sz w:val="28"/>
          <w:szCs w:val="28"/>
        </w:rPr>
        <w:t xml:space="preserve">. В соавторстве осуществлено исследование спектра антибиотикорезистентности выделенных от больных штаммов сальмонелл и </w:t>
      </w:r>
      <w:r>
        <w:rPr>
          <w:snapToGrid w:val="0"/>
          <w:sz w:val="28"/>
          <w:szCs w:val="28"/>
        </w:rPr>
        <w:lastRenderedPageBreak/>
        <w:t>определение их чувствительности к эвкавану, апробирована схема лечения больных сальмонеллезом с применением энтерола-250.</w:t>
      </w:r>
    </w:p>
    <w:p w:rsidR="00811858" w:rsidRDefault="00811858" w:rsidP="00811858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Лично проведен комплексный анализ и систематизация полученных результатов клинико-лабораторного обследования больных, их статистическая обработка и написаны все разделы работы, разработаны таблицы и рисунки, сформулированы выводы и практические рекомендации. Автором сделан основной вклад в подготовку научных данных для их публикаций и докладов на конференциях и съездах.</w:t>
      </w:r>
    </w:p>
    <w:p w:rsidR="00811858" w:rsidRDefault="00811858" w:rsidP="00811858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811858" w:rsidRDefault="00811858" w:rsidP="00811858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b/>
          <w:bCs/>
          <w:caps/>
          <w:snapToGrid w:val="0"/>
          <w:sz w:val="28"/>
          <w:szCs w:val="28"/>
        </w:rPr>
        <w:t>Апробация результатов исследования</w:t>
      </w:r>
      <w:r>
        <w:rPr>
          <w:caps/>
          <w:snapToGrid w:val="0"/>
          <w:sz w:val="28"/>
          <w:szCs w:val="28"/>
        </w:rPr>
        <w:t>.</w:t>
      </w:r>
    </w:p>
    <w:p w:rsidR="00811858" w:rsidRDefault="00811858" w:rsidP="0081185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szCs w:val="28"/>
        </w:rPr>
        <w:t xml:space="preserve">Основные положения и материалы диссертации докладывались и обсуждались на </w:t>
      </w:r>
      <w:r>
        <w:rPr>
          <w:sz w:val="28"/>
          <w:szCs w:val="28"/>
        </w:rPr>
        <w:t>пленуме правления республиканского научно-медицинского общества инфекционистов</w:t>
      </w:r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</w:rPr>
        <w:t>Киев, 1990 г</w:t>
      </w:r>
      <w:r>
        <w:rPr>
          <w:sz w:val="28"/>
          <w:szCs w:val="28"/>
          <w:lang w:val="uk-UA"/>
        </w:rPr>
        <w:t>.),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научно-практических конференциях: </w:t>
      </w:r>
      <w:r>
        <w:rPr>
          <w:sz w:val="28"/>
          <w:szCs w:val="28"/>
        </w:rPr>
        <w:t xml:space="preserve">«Нове в діагностиці і терапії інфекційних хвороб» (18-19 травня 2000 р., м. Львів); </w:t>
      </w:r>
      <w:r>
        <w:rPr>
          <w:sz w:val="28"/>
          <w:szCs w:val="28"/>
          <w:lang w:val="uk-UA"/>
        </w:rPr>
        <w:t xml:space="preserve">«Сучасна терапія хворих з інфекційною та паразитарною патологією на догоспітальному та госпітальному етапах, методи профілактики» (12-13 березня 2002 р., м. Харків); «Актуальні питання клінічної інфектології та паразитології» (11-12  вересня 2004 р., м. Севастополь); "Досягнення і проблеми клінічної інфектології" (21-22 травня 2008 р., м. Тернопіль); </w:t>
      </w:r>
      <w:r>
        <w:rPr>
          <w:sz w:val="28"/>
          <w:szCs w:val="28"/>
        </w:rPr>
        <w:t>заседаниях Крымского республиканского общества инфекционистов</w:t>
      </w:r>
      <w:r>
        <w:rPr>
          <w:sz w:val="28"/>
          <w:szCs w:val="28"/>
          <w:lang w:val="uk-UA"/>
        </w:rPr>
        <w:t>.</w:t>
      </w:r>
    </w:p>
    <w:p w:rsidR="00811858" w:rsidRDefault="00811858" w:rsidP="00811858">
      <w:pPr>
        <w:spacing w:line="360" w:lineRule="auto"/>
        <w:ind w:firstLine="720"/>
        <w:jc w:val="both"/>
        <w:rPr>
          <w:b/>
          <w:bCs/>
          <w:caps/>
          <w:sz w:val="28"/>
          <w:szCs w:val="28"/>
        </w:rPr>
      </w:pPr>
    </w:p>
    <w:p w:rsidR="00811858" w:rsidRDefault="00811858" w:rsidP="00811858">
      <w:pPr>
        <w:spacing w:line="360" w:lineRule="auto"/>
        <w:ind w:firstLine="720"/>
        <w:jc w:val="both"/>
        <w:rPr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Публикации.</w:t>
      </w:r>
      <w:r>
        <w:rPr>
          <w:caps/>
          <w:sz w:val="28"/>
          <w:szCs w:val="28"/>
        </w:rPr>
        <w:t xml:space="preserve"> </w:t>
      </w:r>
    </w:p>
    <w:p w:rsidR="00811858" w:rsidRDefault="00811858" w:rsidP="0081185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материалам диссертации опубликовано 14 научных работ, из  них 5 статей в научных профессиональных журналах, рекомендованных ВАК Украины, и один декларативный патент на полезную модель.</w:t>
      </w:r>
    </w:p>
    <w:p w:rsidR="00811858" w:rsidRDefault="00811858" w:rsidP="0081185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11858" w:rsidRDefault="00811858" w:rsidP="00811858">
      <w:pPr>
        <w:pStyle w:val="a6"/>
        <w:spacing w:after="0" w:line="360" w:lineRule="auto"/>
        <w:ind w:firstLine="709"/>
        <w:jc w:val="center"/>
        <w:rPr>
          <w:b/>
          <w:color w:val="000000"/>
          <w:szCs w:val="28"/>
        </w:rPr>
      </w:pPr>
      <w:r>
        <w:br w:type="page"/>
      </w:r>
      <w:r>
        <w:rPr>
          <w:b/>
          <w:color w:val="000000"/>
          <w:szCs w:val="28"/>
        </w:rPr>
        <w:lastRenderedPageBreak/>
        <w:t>ВЫВОДЫ</w:t>
      </w:r>
    </w:p>
    <w:p w:rsidR="00811858" w:rsidRDefault="00811858" w:rsidP="00811858">
      <w:pPr>
        <w:spacing w:line="360" w:lineRule="auto"/>
        <w:ind w:firstLine="709"/>
        <w:jc w:val="center"/>
        <w:rPr>
          <w:sz w:val="28"/>
          <w:szCs w:val="28"/>
        </w:rPr>
      </w:pPr>
    </w:p>
    <w:p w:rsidR="00811858" w:rsidRDefault="00811858" w:rsidP="00811858">
      <w:pPr>
        <w:pStyle w:val="a6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В диссертационной работе приведено теоретическое обобщение и новое решение актуальной научной задачи, которая состоит углублении представления о патогенезе сальмонеллеза благодаря анализу направленности, проявлений и взаимосвязи изменений показателей окислительно-восстановительных процессов и бактерицидного потенциала нейтрофилов в зависимости от периода заболевания и характера проводимого лечения. На основании полученных данных предложены способы оценки эндогенной метаболической интоксикации и оптимизации комплексной терапии сальмонеллеза</w:t>
      </w:r>
      <w:r>
        <w:rPr>
          <w:szCs w:val="28"/>
          <w:lang w:val="uk-UA"/>
        </w:rPr>
        <w:t xml:space="preserve"> </w:t>
      </w:r>
      <w:r>
        <w:rPr>
          <w:szCs w:val="28"/>
        </w:rPr>
        <w:t>с использованием пробиотика энтерол-250, что улучшает результаты лечения.</w:t>
      </w:r>
    </w:p>
    <w:p w:rsidR="00811858" w:rsidRDefault="00811858" w:rsidP="00817C10">
      <w:pPr>
        <w:pStyle w:val="a8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bCs/>
          <w:szCs w:val="28"/>
        </w:rPr>
      </w:pPr>
      <w:r>
        <w:rPr>
          <w:bCs/>
          <w:szCs w:val="28"/>
        </w:rPr>
        <w:t xml:space="preserve">Снижение на фоне лечения сальмонеллеза НСТ-теста до 2-3 норм или возрастание до 10 норм и более свидетельствует о дисбалансе гранулоцитарного звена неспецифического иммунного ответа. Оптимальным является умеренное (до 5-8 норм) увеличение НСТ-теста, соответствующее потребностям системы нейтрофильных гранулоцитов при эндогенной интоксикации. </w:t>
      </w:r>
    </w:p>
    <w:p w:rsidR="00811858" w:rsidRPr="006443FE" w:rsidRDefault="00811858" w:rsidP="00817C10">
      <w:pPr>
        <w:pStyle w:val="22"/>
        <w:numPr>
          <w:ilvl w:val="0"/>
          <w:numId w:val="13"/>
        </w:numPr>
        <w:spacing w:after="0" w:line="360" w:lineRule="auto"/>
        <w:ind w:left="0" w:firstLine="709"/>
        <w:jc w:val="both"/>
      </w:pPr>
      <w:r w:rsidRPr="006443FE">
        <w:t>В периоде разгара болезни у больных сальмонеллезом ДГК  (</w:t>
      </w:r>
      <w:r w:rsidRPr="006443FE">
        <w:rPr>
          <w:lang w:val="uk-UA"/>
        </w:rPr>
        <w:t>СДГ/ЛДГ</w:t>
      </w:r>
      <w:r w:rsidRPr="006443FE">
        <w:t>)</w:t>
      </w:r>
      <w:r w:rsidRPr="006443FE">
        <w:rPr>
          <w:lang w:val="uk-UA"/>
        </w:rPr>
        <w:t xml:space="preserve"> </w:t>
      </w:r>
      <w:r w:rsidRPr="006443FE">
        <w:t>снижается на 28</w:t>
      </w:r>
      <w:r>
        <w:t>,0</w:t>
      </w:r>
      <w:r w:rsidRPr="006443FE">
        <w:t>% от нормы (1,16 ± 0,01). Его возрастание свидетельствует о нормализации окислительно-восстановительных процессов в нейтрофильных гранулоцитах, снижении степени эндогенной метаболической интоксикации и подтверждает эффективность проводимой терапии.</w:t>
      </w:r>
      <w:r w:rsidRPr="006443FE">
        <w:rPr>
          <w:rFonts w:ascii="Arial" w:hAnsi="Arial" w:cs="Arial"/>
        </w:rPr>
        <w:t xml:space="preserve"> </w:t>
      </w:r>
    </w:p>
    <w:p w:rsidR="00811858" w:rsidRDefault="00811858" w:rsidP="00817C10">
      <w:pPr>
        <w:pStyle w:val="a8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bCs/>
          <w:szCs w:val="28"/>
        </w:rPr>
      </w:pPr>
      <w:r>
        <w:rPr>
          <w:bCs/>
          <w:szCs w:val="28"/>
        </w:rPr>
        <w:t>У больных гастроинтестинальным сальмонеллезом легкой и средней степени тяжести наблюдается изменение функциональной активности нейтрофильных гранулоцитов: повышение спонтанного НСТ-теста в 4,5 раза, сопровождающееся дисбалансом окислительно-восстановительных процессов (снижение активности СДГ на 13,0%; рост активности ЛДГ на 24,0%) и дефицитом бактерицидных систем (снижение активности МПО на 24,0% и содержания КБ на 13,0%).</w:t>
      </w:r>
    </w:p>
    <w:p w:rsidR="00811858" w:rsidRPr="006443FE" w:rsidRDefault="00811858" w:rsidP="00817C10">
      <w:pPr>
        <w:pStyle w:val="22"/>
        <w:numPr>
          <w:ilvl w:val="0"/>
          <w:numId w:val="13"/>
        </w:numPr>
        <w:spacing w:after="0" w:line="360" w:lineRule="auto"/>
        <w:ind w:left="0" w:firstLine="709"/>
        <w:jc w:val="both"/>
      </w:pPr>
      <w:r w:rsidRPr="006443FE">
        <w:t>У больных сальмонеллезом независимо от способа лечения и периода болезни выявлена средняя и высокая корреляционная зависимость между показателями ДГК и СДГ</w:t>
      </w:r>
      <w:r w:rsidRPr="006443FE">
        <w:rPr>
          <w:lang w:val="uk-UA"/>
        </w:rPr>
        <w:t xml:space="preserve"> (r = от 0,56 до 0,93)</w:t>
      </w:r>
      <w:r w:rsidRPr="006443FE">
        <w:t>, ДГК и ЛДГ</w:t>
      </w:r>
      <w:r w:rsidRPr="006443FE">
        <w:rPr>
          <w:lang w:val="uk-UA"/>
        </w:rPr>
        <w:t xml:space="preserve"> (r = от -0,75 до -0,97)</w:t>
      </w:r>
      <w:r w:rsidRPr="006443FE">
        <w:t xml:space="preserve">, значительно превышающая степень </w:t>
      </w:r>
      <w:r w:rsidRPr="006443FE">
        <w:rPr>
          <w:lang w:val="uk-UA"/>
        </w:rPr>
        <w:t>корреляции</w:t>
      </w:r>
      <w:r w:rsidRPr="006443FE">
        <w:t xml:space="preserve"> между СДГ и ЛДГ</w:t>
      </w:r>
      <w:r w:rsidRPr="006443FE">
        <w:rPr>
          <w:lang w:val="uk-UA"/>
        </w:rPr>
        <w:t xml:space="preserve"> (r = от -0,15 до -0,45).</w:t>
      </w:r>
    </w:p>
    <w:p w:rsidR="00811858" w:rsidRDefault="00811858" w:rsidP="00817C1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у больных среднетяжелым гастроинтестинальным сальмонеллезом антибактериальных препаратов (полимиксина, </w:t>
      </w:r>
      <w:r>
        <w:rPr>
          <w:sz w:val="28"/>
          <w:szCs w:val="28"/>
        </w:rPr>
        <w:lastRenderedPageBreak/>
        <w:t>левомицетина, фуразолидона) приводит к угнетению кислородзависимого бактерицидного потенциала, фагоцитарной функции и нарушению функционально-метаболического профиля нейтрофильных гранулоцитов, негативно влияет на течение болезни, затягивает регресс токсико-инфекционного и диарейного синдромов, увеличивает длительность пребывания больного в стационаре в среднем на 1,5 суток.</w:t>
      </w:r>
    </w:p>
    <w:p w:rsidR="00811858" w:rsidRDefault="00811858" w:rsidP="00817C1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энтерол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-250 у больных сальмонеллезом сопровождается возрастанием спонтанного НСТ-теста (в периоде разгара болезни – в 7 раз, в периоде ранней реконвалесценции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 xml:space="preserve"> в 3,5 раза), увеличением коэффициента СДГ/ЛДГ на 10</w:t>
      </w:r>
      <w:r>
        <w:rPr>
          <w:sz w:val="28"/>
          <w:szCs w:val="28"/>
          <w:lang w:val="uk-UA"/>
        </w:rPr>
        <w:t>,0</w:t>
      </w:r>
      <w:r>
        <w:rPr>
          <w:sz w:val="28"/>
          <w:szCs w:val="28"/>
        </w:rPr>
        <w:t xml:space="preserve">% </w:t>
      </w:r>
      <w:r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</w:rPr>
        <w:t xml:space="preserve">периоде разгара и на 35,0%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 xml:space="preserve"> в периоде ранней реконвалесценции и позволяет сократить продолжительность лихорадки и диареи. 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11858" w:rsidRDefault="00811858" w:rsidP="0081185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ПРАКТИЧЕСКИЕ РЕКОМЕНДАЦИИ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Соотношение цитохимических показателей активности СДГ и ЛДГ (дегидрогеназный коэффициент) может служить дополнительным лабораторным критерием выраженности эндогенной метаболической интоксикации и использоваться в клинической практике для мониторинга эффективности проводимой терапии наряду с традиционными клинико-лабораторными показателями.</w:t>
      </w:r>
    </w:p>
    <w:p w:rsidR="00811858" w:rsidRDefault="00811858" w:rsidP="008118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 целью оценки эффективности проводимой терапии и коррекции нарушений, вызванных метаболической интоксикацией, при сальмонеллезе рекомендуется </w:t>
      </w:r>
      <w:r>
        <w:rPr>
          <w:color w:val="000000"/>
          <w:sz w:val="28"/>
          <w:szCs w:val="28"/>
        </w:rPr>
        <w:t>контролировать в динамике</w:t>
      </w:r>
      <w:r>
        <w:rPr>
          <w:sz w:val="28"/>
          <w:szCs w:val="28"/>
        </w:rPr>
        <w:t xml:space="preserve"> спонтанный НСТ-тест в качестве объективного показателя фагоцитарной активности НГ</w:t>
      </w:r>
      <w:r>
        <w:rPr>
          <w:color w:val="000000"/>
          <w:sz w:val="28"/>
          <w:szCs w:val="28"/>
        </w:rPr>
        <w:t xml:space="preserve"> и состояния гомеостаза</w:t>
      </w:r>
      <w:r>
        <w:rPr>
          <w:sz w:val="28"/>
          <w:szCs w:val="28"/>
        </w:rPr>
        <w:t>.</w:t>
      </w:r>
    </w:p>
    <w:p w:rsidR="00811858" w:rsidRPr="006443FE" w:rsidRDefault="00811858" w:rsidP="008118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3FE">
        <w:rPr>
          <w:sz w:val="28"/>
          <w:szCs w:val="28"/>
        </w:rPr>
        <w:lastRenderedPageBreak/>
        <w:t xml:space="preserve">3. При </w:t>
      </w:r>
      <w:r>
        <w:rPr>
          <w:sz w:val="28"/>
          <w:szCs w:val="28"/>
        </w:rPr>
        <w:t xml:space="preserve">среднетяжелом </w:t>
      </w:r>
      <w:r w:rsidRPr="006443FE">
        <w:rPr>
          <w:sz w:val="28"/>
          <w:szCs w:val="28"/>
        </w:rPr>
        <w:t>гастроинтестинальном сальмонеллезе в дополнение к комплексному лечению больных рекомендуется назначать пробиотик энтерол-250 по 0,25 г 3 раза в день перорально курсом 3 дн</w:t>
      </w:r>
      <w:r w:rsidRPr="006443FE">
        <w:rPr>
          <w:sz w:val="28"/>
          <w:szCs w:val="28"/>
          <w:lang w:val="uk-UA"/>
        </w:rPr>
        <w:t>я</w:t>
      </w:r>
      <w:r w:rsidRPr="006443FE">
        <w:rPr>
          <w:sz w:val="28"/>
          <w:szCs w:val="28"/>
        </w:rPr>
        <w:t>.</w:t>
      </w:r>
    </w:p>
    <w:p w:rsidR="00811858" w:rsidRDefault="00811858" w:rsidP="00811858">
      <w:pPr>
        <w:pStyle w:val="22"/>
        <w:ind w:firstLine="709"/>
      </w:pPr>
      <w:r w:rsidRPr="006443FE">
        <w:t>4. Больным с</w:t>
      </w:r>
      <w:r w:rsidRPr="006443FE">
        <w:rPr>
          <w:lang w:val="uk-UA"/>
        </w:rPr>
        <w:t>реднетяжелой</w:t>
      </w:r>
      <w:r w:rsidRPr="006443FE">
        <w:t xml:space="preserve"> гастроинтестинальной формой сальмонеллеза рекомендуется энтеральная детоксикация с использованием поливидона по 100</w:t>
      </w:r>
      <w:r>
        <w:t xml:space="preserve"> мл свежеприготовленного 5</w:t>
      </w:r>
      <w:r>
        <w:rPr>
          <w:lang w:val="uk-UA"/>
        </w:rPr>
        <w:t xml:space="preserve"> </w:t>
      </w:r>
      <w:r>
        <w:t>% раствора 2-3 раза в первые сутки лечения.</w:t>
      </w:r>
    </w:p>
    <w:p w:rsidR="00811858" w:rsidRDefault="00811858" w:rsidP="00811858">
      <w:pPr>
        <w:pStyle w:val="22"/>
        <w:ind w:firstLine="709"/>
      </w:pPr>
      <w:r>
        <w:t xml:space="preserve">5. Использование при гастроинтестинальном сальмонеллезе </w:t>
      </w:r>
      <w:r>
        <w:rPr>
          <w:lang w:val="uk-UA"/>
        </w:rPr>
        <w:t xml:space="preserve">средней тяжести </w:t>
      </w:r>
      <w:r>
        <w:t>полимиксина, левомицетина, фуразолидона нецелесообразно, т.к. способствует способствует замедлению регрессии клинико-лабораторных показателей и увеличению длительности пребывания больного в стационаре.</w:t>
      </w:r>
    </w:p>
    <w:p w:rsidR="00811858" w:rsidRDefault="00811858" w:rsidP="00811858">
      <w:pPr>
        <w:pStyle w:val="aa"/>
        <w:rPr>
          <w:b w:val="0"/>
          <w:bCs/>
        </w:rPr>
      </w:pPr>
      <w:r>
        <w:br w:type="page"/>
      </w:r>
      <w:r>
        <w:lastRenderedPageBreak/>
        <w:t xml:space="preserve"> </w:t>
      </w:r>
      <w:r>
        <w:rPr>
          <w:b w:val="0"/>
          <w:bCs/>
        </w:rPr>
        <w:t>СПИСОК ИСПОЛЬЗОВАННОЙ ЛИТЕРАТУРЫ</w:t>
      </w:r>
    </w:p>
    <w:p w:rsidR="00811858" w:rsidRDefault="00811858" w:rsidP="00811858">
      <w:pPr>
        <w:pStyle w:val="aa"/>
        <w:rPr>
          <w:b w:val="0"/>
          <w:bCs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679"/>
        <w:gridCol w:w="8960"/>
      </w:tblGrid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с. 1790412 СССР, МКИ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А 61 К 35/78. Способ лечения острых кишечных диарейных инфекций / Ш.Ш. Шавахабов,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Э.Г. Потиевский, Р.А. Рашидова, Л.Л. Сольская (СССР). – N 4854986/14; заявлено 26.07.90; опубликовано 23.01.93, Бюл. № 12.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с. 2007184 СССР, МКИ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А 61 К 37/66. Способ лечения сальмонеллезной инфекции / В.С. Зуева, П.П. Кузнецов,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Н.Я. Спивак. [и др.] (СССР).- № 3981500/14;  заявлено 25.11.85;  опубл. 15.02.94, Бюл. № 3.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с. 691134, Способ получения низкомолекулярного поливинилпирролидона дезинтоксикационного действия / В.В. Суздалева, П.С. Васильева, В.Н. Колесниченко [и др.] (СССР) – опубл. 15.10.79, Бюл. N 5.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Аладатов А.Г. Цитохимический анализ катионных белков гранулоцитов / А.Г. Аладатов, А.П. Вишнякова // Лаб. дело. – 1978. – № 9. – С. 525-528.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з резистентност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патоген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в до деяких антиб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отик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в серед мешканц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в м. Дн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пропетровська / Л.Р. Шостакович-Корецька,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.Л. Кривуша, В.В. Маврутенков </w:t>
            </w:r>
            <w:r>
              <w:rPr>
                <w:sz w:val="28"/>
                <w:szCs w:val="28"/>
                <w:lang w:val="uk-UA"/>
              </w:rPr>
              <w:t>[</w:t>
            </w:r>
            <w:r>
              <w:rPr>
                <w:sz w:val="28"/>
                <w:szCs w:val="28"/>
              </w:rPr>
              <w:t xml:space="preserve">та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н.] // Нове в д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агностиц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терап</w:t>
            </w:r>
            <w:r>
              <w:rPr>
                <w:sz w:val="28"/>
                <w:szCs w:val="28"/>
                <w:lang w:val="uk-UA"/>
              </w:rPr>
              <w:t>ії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нфекц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йних хвороб: Матер. наук.-практ. конф.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пленуму Асоц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ац</w:t>
            </w:r>
            <w:r>
              <w:rPr>
                <w:sz w:val="28"/>
                <w:szCs w:val="28"/>
                <w:lang w:val="uk-UA"/>
              </w:rPr>
              <w:t>ії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нфекц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он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ст. Укра</w:t>
            </w:r>
            <w:r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</w:rPr>
              <w:t>ни, Льв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в, 18-19 травня 2000</w:t>
            </w:r>
            <w:r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</w:rPr>
              <w:t>. – Терноп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ль: Укрмедкнига, 2000. – С. 307-308.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Анастасий И.А. Острые инфекционные диареи: алгоритмы ведения пациентов / И.А. Анастасий // Клін. імунол. алергол. інфектол. – 2006. – № 2. – С. 85-</w:t>
            </w:r>
            <w:r>
              <w:rPr>
                <w:sz w:val="28"/>
                <w:szCs w:val="28"/>
              </w:rPr>
              <w:t>91.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И.В. Потенциальные возможности применения пробиотиков в клинической практике / И.В. Андреева // Клин. микробиол. антимикроб. химиотер. – 2006 – № 8. – С. 151-172.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Андрейчин М.А. Бактериальные диареи / М.А. Андрейчин, О.Л. Ивахив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 xml:space="preserve"> – К.: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Здоров'я, 1998. – 412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Андрейчин М.А. Ентерос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lang w:val="uk-UA"/>
              </w:rPr>
              <w:t>б</w:t>
            </w:r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я в комплексному л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куванн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хворих на сальмонельоз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М.А.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Андрейчин, О.Л.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вах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в // Л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кар</w:t>
            </w:r>
            <w:r>
              <w:rPr>
                <w:sz w:val="28"/>
                <w:szCs w:val="28"/>
                <w:lang w:val="uk-UA"/>
              </w:rPr>
              <w:t>ька</w:t>
            </w:r>
            <w:r>
              <w:rPr>
                <w:sz w:val="28"/>
                <w:szCs w:val="28"/>
              </w:rPr>
              <w:t xml:space="preserve"> справа. – 1992. –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</w:rPr>
              <w:t xml:space="preserve"> 8. – С. 81-84.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Андрейчин М.А. Ефективність застосування бемітилу в комплексному лікуванні сальмонельозу / М.А. Андрейчин, І.З. Карімов // Інфекційні хвороби. – 2005. – № 2. – С. 12-16.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Андрейчин М.А. Ефективність смекти у лікуванні хворих на інфекційні діареї / М.А. Андрейчин / Інфекційні хвороби. – № 1. – 2007. – С. 69-72.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Андрейчин М.А. Підвищення ефективності лікування хворих на гострі кишкові інфекції за допомогою ентеросорбентів і сілібору / М.А. Андрейчин, О.Л. Івахів, В.С. Копча // Інфекційні хвороби. – 1995. – № 1. – С. 12-16.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Андрейчин М.А. Связывающая функция сывороточного альбумина при пищевых токсикоинфекциях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М.А.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Андрейчин, Г.П.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Китай, Н.А. Васильева // Врач</w:t>
            </w:r>
            <w:r>
              <w:rPr>
                <w:sz w:val="28"/>
                <w:szCs w:val="28"/>
                <w:lang w:val="uk-UA"/>
              </w:rPr>
              <w:t>ебное</w:t>
            </w:r>
            <w:r>
              <w:rPr>
                <w:sz w:val="28"/>
                <w:szCs w:val="28"/>
              </w:rPr>
              <w:t xml:space="preserve"> дело. – 1986. – </w:t>
            </w:r>
            <w:r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</w:rPr>
              <w:t>9. – С. 112-116.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Андрейчин М.А. Усовершенствование терапии острой дизентерии и сальмонеллеза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М.А.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Андрейчин, О.Л.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Ивахив, В.С. Копча // Современные технологии диагностики и терапии инфекционных болезней</w:t>
            </w:r>
            <w:r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</w:rPr>
              <w:t xml:space="preserve"> науч. конф., СПб, 27-28 октября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1999</w:t>
            </w:r>
            <w:r>
              <w:rPr>
                <w:sz w:val="28"/>
                <w:szCs w:val="28"/>
                <w:lang w:val="uk-UA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: т</w:t>
            </w:r>
            <w:r>
              <w:rPr>
                <w:sz w:val="28"/>
                <w:szCs w:val="28"/>
              </w:rPr>
              <w:t>ез. докл.  – СПб: Тип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 xml:space="preserve"> ВМА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</w:rPr>
              <w:t>1999. – С. 13-15.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Андрейчин М.А. Шигельоз / М.А. Андрейчин, В.М. Козько, В.С. Копча. – Тернопіль: Укрмедкнига, 2002. – 362 с. 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Бабич П.Н. Принципы применения статистических методов при проведении клинических испытаний лека</w:t>
            </w:r>
            <w:r>
              <w:rPr>
                <w:sz w:val="28"/>
                <w:szCs w:val="28"/>
              </w:rPr>
              <w:t>рственных средств /</w:t>
            </w:r>
            <w:r>
              <w:rPr>
                <w:sz w:val="28"/>
                <w:szCs w:val="28"/>
                <w:lang w:val="uk-UA"/>
              </w:rPr>
              <w:t xml:space="preserve"> П.Н. Бабич, А.В. Чубенко, С.Н. Лапач</w:t>
            </w:r>
            <w:r>
              <w:rPr>
                <w:sz w:val="28"/>
                <w:szCs w:val="28"/>
              </w:rPr>
              <w:t xml:space="preserve"> // </w:t>
            </w:r>
            <w:r>
              <w:rPr>
                <w:sz w:val="28"/>
                <w:szCs w:val="28"/>
                <w:lang w:val="uk-UA"/>
              </w:rPr>
              <w:t>Здоров'я України. – 2005. –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 (115) – С. 54-55.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Бактериальные токсины: друзья или враги? / К.К. Шмитт, К.С. Мейсик, А.Д. О'Браэн // Клин. микробиол. и антимикр. химиотер. 2000. – Т. 2, № 1 – С. 4-15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Бактериальный эндотоксикоз / Б.З. Шенкман, М.А. Андрейчин, С.А. Степанов, Н.В. Богомолова. – Саратов:  Изд-во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Сарат.  ун-та,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1991. – 240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Барабой В.А. Окислительно-антиоксидантный гомеостаз в норме и патологии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В.А.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Барабой, О.А. Сутковой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 xml:space="preserve"> – К.: Наукова думка,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1997. – 420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Барштейн Ю.А. Инфекционный процесс как взаимодействие паразита и хозяина на организменном уровне</w:t>
            </w:r>
            <w:r>
              <w:rPr>
                <w:sz w:val="28"/>
                <w:szCs w:val="28"/>
                <w:lang w:val="uk-UA"/>
              </w:rPr>
              <w:t xml:space="preserve"> / </w:t>
            </w:r>
            <w:r>
              <w:rPr>
                <w:sz w:val="28"/>
                <w:szCs w:val="28"/>
              </w:rPr>
              <w:t>Ю.А.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Барштейн, Б.М. Ариель // Сб. трудов Центр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 xml:space="preserve"> НИИ эпидемиол. – М.: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Медицина, 1986. – С. 120-138.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Баширова Д.К. Влияние антибактериальной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терапии на показатели НСТ-теста при дизентерии и брюшном тифе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Д.К.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Баширова, А.А. Сорокин // Сов. мед. – 1982. – </w:t>
            </w:r>
            <w:r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</w:rPr>
              <w:t>2. – С. 63-66.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Белоусов Ю.В. Дисбиоз кишечника: современн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  <w:lang w:val="uk-UA"/>
              </w:rPr>
              <w:t>е аспекты пробиотической терапии</w:t>
            </w:r>
            <w:r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  <w:lang w:val="uk-UA"/>
              </w:rPr>
              <w:t xml:space="preserve"> Ю.В. Белоусов // Мистецтво лікування. – 2005. –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3. – С. 40-42.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Бенниш М. Бактериальные диареи у детей: синдромная или этиотропная терапия? / М. Бенниш // Клин. микробиол. и антимикр. химиотер. – 2000. – Т. 2, № 2. – С. 57-60.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Н.М. Нейтрофилы и иммунологический гомеостаз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Н.М.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Бережная. – К.: Наукова думка, 1988. – 190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Бичк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вська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Є</w:t>
            </w:r>
            <w:r>
              <w:rPr>
                <w:sz w:val="28"/>
                <w:szCs w:val="28"/>
              </w:rPr>
              <w:t>. Вплив порушень фоново</w:t>
            </w:r>
            <w:r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</w:rPr>
              <w:t xml:space="preserve"> реактивност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зму на фагоцитарну систему зах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сту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формування дифтер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йного бактер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онос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йства у д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тей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Є</w:t>
            </w:r>
            <w:r>
              <w:rPr>
                <w:sz w:val="28"/>
                <w:szCs w:val="28"/>
              </w:rPr>
              <w:t>. Бичк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вська // Важлив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зоонози: наук.-практ. конф.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пленум Асоц.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нфекц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он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ст. Укра</w:t>
            </w:r>
            <w:r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</w:rPr>
              <w:t>ни, 13-14 травня 1999</w:t>
            </w:r>
            <w:r>
              <w:rPr>
                <w:sz w:val="28"/>
                <w:szCs w:val="28"/>
                <w:lang w:val="uk-UA"/>
              </w:rPr>
              <w:t xml:space="preserve"> р.</w:t>
            </w:r>
            <w:r>
              <w:rPr>
                <w:sz w:val="28"/>
                <w:szCs w:val="28"/>
              </w:rPr>
              <w:t>, м. Луцьк.</w:t>
            </w:r>
            <w:r>
              <w:rPr>
                <w:sz w:val="28"/>
                <w:szCs w:val="28"/>
                <w:lang w:val="uk-UA"/>
              </w:rPr>
              <w:t>: тез. доп.</w:t>
            </w:r>
            <w:r>
              <w:rPr>
                <w:sz w:val="28"/>
                <w:szCs w:val="28"/>
              </w:rPr>
              <w:t xml:space="preserve"> – Терноп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ль: Укрмедкнига, 1999. – С. 11-12.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Бойченко Л.С. Сальмонеллез: распространение возбудителя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в организме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Л.С. Бойченко // Журн. микробиол. – 1984. –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</w:rPr>
              <w:t xml:space="preserve"> 10. – С. 3-5.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Бойчук О.П. Застосування альтану і кверцетину в лікуванні хворих на сальмонельоз зі супровідною патологією органів травлення / О.П. Бойчук, Т.З. Кобрин, С.П. Ігнатовська // Інфекційні хвороби – загальномедична проблема: матер. 7 з'їзду шфекціоністів України (27-29 вересня 2006 р., Миргород). – Тернопіль: Укрмедкнига, 2006. – С. 135-137.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Бойчук О.П. Корекція цитокінового профілю у хворих на сальмонельоз із супровідними захворюваннями органів травлення за допомогою препаратів кверцетину / О.П. Бойчук // Арх. клін.мед. – 2004. – № 2. – С. 36-37.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М.А. Новые суправитальные способы цитохимического определения активности лактатдегидрогеназы и сукцинатдегидрогеназы в клетках крови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М.А.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Борисова, Н.И.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Овчаренко, А.С. Спахов // Лабор</w:t>
            </w:r>
            <w:r>
              <w:rPr>
                <w:sz w:val="28"/>
                <w:szCs w:val="28"/>
                <w:lang w:val="uk-UA"/>
              </w:rPr>
              <w:t>аторное</w:t>
            </w:r>
            <w:r>
              <w:rPr>
                <w:sz w:val="28"/>
                <w:szCs w:val="28"/>
              </w:rPr>
              <w:t xml:space="preserve"> дело. – 1975. – </w:t>
            </w:r>
            <w:r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</w:rPr>
              <w:t>12. – С. 723-725.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М.А. Патогенетические механизмы гипоксии при острых кишечных инфекциях</w:t>
            </w:r>
            <w:r>
              <w:rPr>
                <w:sz w:val="28"/>
                <w:szCs w:val="28"/>
                <w:lang w:val="uk-UA"/>
              </w:rPr>
              <w:t xml:space="preserve"> / </w:t>
            </w:r>
            <w:r>
              <w:rPr>
                <w:sz w:val="28"/>
                <w:szCs w:val="28"/>
              </w:rPr>
              <w:t>М.А.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Борисова, Н.И.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Овчаренко, В.М. Петров // Патогенез, иммунология, клиника 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диагностика инфекционных болезней</w:t>
            </w:r>
            <w:r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</w:rPr>
              <w:t>б. науч. тр. – М.: изд-во МЗ РФ,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1992. – С. 34-36.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М.А. Применение энтеродеза при острых диарейных заболеваниях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М.А.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Борисова, Н.И.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Овчаренко, В.Н. Кривошеев. – Киев, 1988 г. – 14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Бродов Л.Е. Диагностика и лечение острых кишечных инфекций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Л.Е.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Бродов, Н.Д.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Ющук, В.В. Малеев // Эпидемиол. и инфекцион. бол. – 1997. – </w:t>
            </w:r>
            <w:r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</w:rPr>
              <w:t>4. – С. 4-6.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Бунин К.В. Применение принципа интернозологического моделирования для исследования патогенеза и разработки патогенетической терапии острых кишечных заболеваний </w:t>
            </w:r>
            <w:r>
              <w:rPr>
                <w:sz w:val="28"/>
                <w:szCs w:val="28"/>
                <w:lang w:val="uk-UA"/>
              </w:rPr>
              <w:t xml:space="preserve">/ </w:t>
            </w:r>
            <w:r>
              <w:rPr>
                <w:sz w:val="28"/>
                <w:szCs w:val="28"/>
              </w:rPr>
              <w:t>К.В. Бунин // Патогенез, клиника, лечение и профилактика острых инфекционных болезней. – М.: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Медицина, 1974. – С. 12-13.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Вивчення ефективності препарату альтан при експериментальному сальмонельозі / Л.Г. Ніколаєва, Г.І. Губіна-Вакулік, Т.М. Попова, Н.Ф. Дзюбан // Інфекційні хвороби. – 2002. – № 1. – С. 44-47.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Використання ентеросорбентів у комплексному лікуванні хворих на гострі кишкові інфекції: методічні рекомендації / МОЗ України, Терноп. мед. інст.; [Сост.: М.А. Андрейчин, В.В. Гебеш, О.Л. Івахів. та ін.] . – Тернопіль, 1992. – 17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В.В. Эффективность диагностических исследований</w:t>
            </w:r>
            <w:r>
              <w:rPr>
                <w:sz w:val="28"/>
                <w:szCs w:val="28"/>
                <w:lang w:val="uk-UA"/>
              </w:rPr>
              <w:t xml:space="preserve"> / </w:t>
            </w:r>
            <w:r>
              <w:rPr>
                <w:sz w:val="28"/>
                <w:szCs w:val="28"/>
              </w:rPr>
              <w:t>В.В. Власов – М.: Медицина, 1988. – 256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Возіанова Ж.І. Інфекційні і паразитарні хвороби: в 3 т. / Ж.І. Возіанова – К.: Здоров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я, 2008. – Т.1.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С. 501-523.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Волжанин В.М. Сальмонеллез: Патогенез и патологическая анатомия / В.М. Волжанин // Инфекционные болезни: учеб. для мед. вузов; под ред. Ю.В. Лобзина. – СПб: Спец. Лит., 2001. – С. 97-105.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 А.А. Липополисахариды грамотрицательных вирулентных бактерий и их роль в инфекции и иммунитете / А.А. Воробьев, Е.В. Борисова, В.А. Борисов // Вест. Росс. акад. мед. наук. – 1997. – №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3. – С. 10-13.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Гавришева Н.А. Инфекционный процесс. Клинические и патофизиологические аспекты: учебное пособие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Н.А.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Гавришева, Т.В. Антонова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 xml:space="preserve"> – СПб: Спец. лит., 1999. – 254 с. 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Гебеш В.В. Застосування сучасних препарат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в у л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куванн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хворих на кишков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нфекц</w:t>
            </w:r>
            <w:r>
              <w:rPr>
                <w:sz w:val="28"/>
                <w:szCs w:val="28"/>
                <w:lang w:val="uk-UA"/>
              </w:rPr>
              <w:t xml:space="preserve">ії / </w:t>
            </w:r>
            <w:r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Гебеш, Ю.О.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Сухов, В.</w:t>
            </w:r>
            <w:r>
              <w:rPr>
                <w:sz w:val="28"/>
                <w:szCs w:val="28"/>
                <w:lang w:val="uk-UA"/>
              </w:rPr>
              <w:t>Є</w:t>
            </w:r>
            <w:r>
              <w:rPr>
                <w:sz w:val="28"/>
                <w:szCs w:val="28"/>
              </w:rPr>
              <w:t>. Янченко // Нове в д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агностиц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терап</w:t>
            </w:r>
            <w:r>
              <w:rPr>
                <w:sz w:val="28"/>
                <w:szCs w:val="28"/>
                <w:lang w:val="uk-UA"/>
              </w:rPr>
              <w:t>ії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нфекц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йних хвороб: </w:t>
            </w:r>
            <w:r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</w:rPr>
              <w:t xml:space="preserve">атер. наук.-практ. конф.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пленуму Асоц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ац</w:t>
            </w:r>
            <w:r>
              <w:rPr>
                <w:sz w:val="28"/>
                <w:szCs w:val="28"/>
                <w:lang w:val="uk-UA"/>
              </w:rPr>
              <w:t>ії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нфекц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он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ст. Укра</w:t>
            </w:r>
            <w:r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</w:rPr>
              <w:t>ни, Льв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в, 18-19 травня 2000</w:t>
            </w:r>
            <w:r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</w:rPr>
              <w:t>. – Терноп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ль: Укрмедкнига, 2000. – С. 91-92. 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Гебеш В.В. Эферентные методы в лечении больных с острыми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кишечными инфекциями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В.В. Гебеш // Кишечные инфекции. – К.: Здоров'я, 1991. – Вып. 22. – С. 47-50.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 И. Г. Особенности активации нейтрофилов in vitro / И. Г. Герасимов, Д. Ю. Игнатов // Цитология. – 2004. – Т. 46, № 2. – С. 155-158.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 И. Г. Особенности восстановления нитросинего тетразолия нейтрофилами крови человека. I. Влияние pH / И. Г. Герасимов, Д. Ю. Игнатов, М. А. Котельницкий // Цитология. – 2005. – Т. 47, № 6. – С. 549-553.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 И. Г. Особенности восстановления нитросинего тетразолия нейтрофилами крови человека. II. Влияние ионов натрия и калия / И. Г. Герасимов, Д. Ю. Игнатов // Цитология. – 2005. – Т. 47, № 6. – С. 554-558.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 И. Г. Функциональная неравнозначность нейтрофилов крови человека: генерация активных форм кислорода / И. Г. Герасимов, Д. Ю. Игнатов // Цитология.- 2001.</w:t>
            </w:r>
            <w:r>
              <w:rPr>
                <w:sz w:val="28"/>
                <w:szCs w:val="28"/>
                <w:lang w:val="en-US"/>
              </w:rPr>
              <w:t xml:space="preserve"> – </w:t>
            </w:r>
            <w:r>
              <w:rPr>
                <w:sz w:val="28"/>
                <w:szCs w:val="28"/>
              </w:rPr>
              <w:t>Т. 43, № 5.- С. 432-436.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Глушкевич Т. Стан захворюваності та лабораторної діагностики сальмонельозів в Україні / Т. Глушкевич, В. Томчук, Е. Жеребко // наук.-практ. конф. і пленум Асоц. інфекціоністів України, </w:t>
            </w:r>
            <w:r w:rsidRPr="00A32088">
              <w:rPr>
                <w:sz w:val="28"/>
                <w:szCs w:val="28"/>
                <w:lang w:val="uk-UA"/>
              </w:rPr>
              <w:t>13-14 травня 1999</w:t>
            </w:r>
            <w:r>
              <w:rPr>
                <w:sz w:val="28"/>
                <w:szCs w:val="28"/>
                <w:lang w:val="uk-UA"/>
              </w:rPr>
              <w:t xml:space="preserve"> р.</w:t>
            </w:r>
            <w:r w:rsidRPr="00A32088">
              <w:rPr>
                <w:sz w:val="28"/>
                <w:szCs w:val="28"/>
                <w:lang w:val="uk-UA"/>
              </w:rPr>
              <w:t>, Луцьк</w:t>
            </w:r>
            <w:r>
              <w:rPr>
                <w:sz w:val="28"/>
                <w:szCs w:val="28"/>
                <w:lang w:val="uk-UA"/>
              </w:rPr>
              <w:t>: тези доп. – Тернопіль: Укрмедкнига, 1999. – С.46-47.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Горішна І.Л. Про імуномодулюючий ефект ентеросорбції в дітей, хворих на сальмонельоз / І.Л. Горішна // Актуальні питання клінічної інфектології: матер. </w:t>
            </w:r>
            <w:r>
              <w:rPr>
                <w:sz w:val="28"/>
                <w:szCs w:val="28"/>
              </w:rPr>
              <w:t>V з'</w:t>
            </w:r>
            <w:r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</w:rPr>
              <w:t xml:space="preserve">зду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нфекц. Укра</w:t>
            </w:r>
            <w:r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</w:rPr>
              <w:t>ни,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7-9 жовтня 1998</w:t>
            </w:r>
            <w:r>
              <w:rPr>
                <w:sz w:val="28"/>
                <w:szCs w:val="28"/>
                <w:lang w:val="uk-UA"/>
              </w:rPr>
              <w:t xml:space="preserve"> р.</w:t>
            </w:r>
            <w:r>
              <w:rPr>
                <w:sz w:val="28"/>
                <w:szCs w:val="28"/>
              </w:rPr>
              <w:t>, м. Терноп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ль. – Терноп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ль: Укрмедкнига, 1998. – С. 117-118.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Гришко А.А. Роль инфекционно-аллергических, аутоиммунных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процессов и состояния иммунокомпетентных систем в патогенезе и эффективности лечения ювенильного ревматоидного артрита: 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>втореф. дис.</w:t>
            </w:r>
            <w:r>
              <w:rPr>
                <w:sz w:val="28"/>
                <w:szCs w:val="28"/>
                <w:lang w:val="uk-UA"/>
              </w:rPr>
              <w:t xml:space="preserve"> на здобуття наук. ступеня</w:t>
            </w:r>
            <w:r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  <w:lang w:val="uk-UA"/>
              </w:rPr>
              <w:t>окт.</w:t>
            </w:r>
            <w:r>
              <w:rPr>
                <w:sz w:val="28"/>
                <w:szCs w:val="28"/>
              </w:rPr>
              <w:t xml:space="preserve"> мед. наук: </w:t>
            </w:r>
            <w:r>
              <w:rPr>
                <w:sz w:val="28"/>
                <w:szCs w:val="28"/>
                <w:lang w:val="uk-UA"/>
              </w:rPr>
              <w:t xml:space="preserve">спец. </w:t>
            </w:r>
            <w:r>
              <w:rPr>
                <w:sz w:val="28"/>
                <w:szCs w:val="28"/>
              </w:rPr>
              <w:t>14.00.09;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14.00.36.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А.А. Гришко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 xml:space="preserve"> – Харьков, 1986. – 22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Гублер Е.В. Вычислительные методы анализа и распознавания патологических процессов </w:t>
            </w:r>
            <w:r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</w:rPr>
              <w:t xml:space="preserve"> Е.В.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Гублер. – Л.: Медицина, 1978. – 296 с.</w:t>
            </w:r>
            <w:r>
              <w:rPr>
                <w:color w:val="0070C0"/>
                <w:sz w:val="28"/>
                <w:szCs w:val="28"/>
              </w:rPr>
              <w:t xml:space="preserve"> 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Гублер Е.В. Информатика в патологии, клинической медицине и педиатрии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Е.В.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Гублер – Л.: Медицина, 1990. – 176 </w:t>
            </w:r>
            <w:r>
              <w:rPr>
                <w:sz w:val="28"/>
                <w:szCs w:val="28"/>
                <w:lang w:val="uk-UA"/>
              </w:rPr>
              <w:t>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Гулиев М.О. Некоторые цитохимические показатели нейтрофилов при гонорее у мужчин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М.О. Гулиев // Современные технологии диагностики и терапии инфекционных болезней</w:t>
            </w:r>
            <w:r>
              <w:rPr>
                <w:sz w:val="28"/>
                <w:szCs w:val="28"/>
                <w:lang w:val="uk-UA"/>
              </w:rPr>
              <w:t xml:space="preserve">: </w:t>
            </w:r>
            <w:r>
              <w:rPr>
                <w:sz w:val="28"/>
                <w:szCs w:val="28"/>
              </w:rPr>
              <w:t>науч. конф., СПб, 27-28 окт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 xml:space="preserve"> 1999</w:t>
            </w:r>
            <w:r>
              <w:rPr>
                <w:sz w:val="28"/>
                <w:szCs w:val="28"/>
                <w:lang w:val="uk-UA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: т</w:t>
            </w:r>
            <w:r>
              <w:rPr>
                <w:sz w:val="28"/>
                <w:szCs w:val="28"/>
              </w:rPr>
              <w:t>ез. докл. – СПб: Тип ВМА. – 1999. – С. 63-64.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pStyle w:val="affb"/>
              <w:widowControl/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pStyle w:val="affb"/>
              <w:tabs>
                <w:tab w:val="left" w:pos="840"/>
              </w:tabs>
              <w:autoSpaceDE w:val="0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Данилеско О.О. Кл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ко-цитох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чна характеристика рецидивуючо</w:t>
            </w:r>
            <w:r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</w:rPr>
              <w:t xml:space="preserve"> бешихи та удосконалення метод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в терап</w:t>
            </w:r>
            <w:r>
              <w:rPr>
                <w:sz w:val="28"/>
                <w:szCs w:val="28"/>
                <w:lang w:val="uk-UA"/>
              </w:rPr>
              <w:t>ії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>втореф. дис.</w:t>
            </w:r>
            <w:r>
              <w:rPr>
                <w:sz w:val="28"/>
                <w:szCs w:val="28"/>
                <w:lang w:val="uk-UA"/>
              </w:rPr>
              <w:t xml:space="preserve"> на здобуття наук. ступеня</w:t>
            </w:r>
            <w:r>
              <w:rPr>
                <w:sz w:val="28"/>
                <w:szCs w:val="28"/>
              </w:rPr>
              <w:t xml:space="preserve"> канд. мед.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наук: </w:t>
            </w:r>
            <w:r>
              <w:rPr>
                <w:sz w:val="28"/>
                <w:szCs w:val="28"/>
                <w:lang w:val="uk-UA"/>
              </w:rPr>
              <w:t xml:space="preserve">спец. </w:t>
            </w:r>
            <w:r>
              <w:rPr>
                <w:sz w:val="28"/>
                <w:szCs w:val="28"/>
              </w:rPr>
              <w:t>14.01.13 / О.О.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Данилеско. – К., 1997. – 29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Дашевский Ю.С. Клинико-лабораторная и морфологическая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оценка эффективности лечения больных сальмонеллезом 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пищевыми токсикоинфекциями: 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>втореф. дис.</w:t>
            </w:r>
            <w:r>
              <w:rPr>
                <w:sz w:val="28"/>
                <w:szCs w:val="28"/>
                <w:lang w:val="uk-UA"/>
              </w:rPr>
              <w:t xml:space="preserve"> на здобуття наук. ступеня</w:t>
            </w:r>
            <w:r>
              <w:rPr>
                <w:sz w:val="28"/>
                <w:szCs w:val="28"/>
              </w:rPr>
              <w:t xml:space="preserve"> канд. мед.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наук: </w:t>
            </w:r>
            <w:r>
              <w:rPr>
                <w:sz w:val="28"/>
                <w:szCs w:val="28"/>
                <w:lang w:val="uk-UA"/>
              </w:rPr>
              <w:t xml:space="preserve">спец. </w:t>
            </w:r>
            <w:r>
              <w:rPr>
                <w:sz w:val="28"/>
                <w:szCs w:val="28"/>
              </w:rPr>
              <w:t>14.01.13 / Ю.С. Дашевский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 xml:space="preserve"> – М., 1987. –</w:t>
            </w:r>
            <w:r>
              <w:rPr>
                <w:sz w:val="28"/>
                <w:szCs w:val="28"/>
                <w:lang w:val="uk-UA"/>
              </w:rPr>
              <w:t xml:space="preserve"> 25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Деденко И.К. Эфферентные методы лечения пищевых токсикоинфекций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И.К.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Деденко, В.А.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Литвинюк, В.Ф.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Торбин. – К.: Нора-Принт,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1998. – 360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Дезинтоксикационный и регидратационный эффект оральной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регидратационной терапии при острых кишечных инфекциях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/ Е.Л. Голохвастова, К.И. Чекалина, Л.Е. Бродов, В.В.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Малеев // Терап. арх. – 1989. – Т. 61,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</w:rPr>
              <w:t xml:space="preserve"> 11. –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11-14.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Демин И.А. Госпитальный сальмонеллез, вызванный </w:t>
            </w:r>
            <w:r>
              <w:rPr>
                <w:sz w:val="28"/>
                <w:szCs w:val="28"/>
                <w:lang w:val="en-US"/>
              </w:rPr>
              <w:t>Salmonella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infantis</w:t>
            </w:r>
            <w:r>
              <w:rPr>
                <w:sz w:val="28"/>
                <w:szCs w:val="28"/>
                <w:lang w:val="uk-UA"/>
              </w:rPr>
              <w:t xml:space="preserve"> / И.А. Демин, Е.Б. Брусина // Эпидемиол. и инфекц. бол. – 2006. – № 1. – С. 21-23.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Дерябина Л.В. Клинико-иммунологическая эффективность лечения острого сальмонеллеза прополисом </w:t>
            </w:r>
            <w:r>
              <w:rPr>
                <w:sz w:val="28"/>
                <w:szCs w:val="28"/>
                <w:lang w:val="uk-UA"/>
              </w:rPr>
              <w:t xml:space="preserve">/ </w:t>
            </w:r>
            <w:r>
              <w:rPr>
                <w:sz w:val="28"/>
                <w:szCs w:val="28"/>
              </w:rPr>
              <w:t>Л.В.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Дерябина, М.И.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Амирова, В.С. Скарлынина // Мед. реферат. журн., раздел 3. – 1990. –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</w:rPr>
              <w:t xml:space="preserve"> 4. – С. 112-114.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Диагностическое значение некоторых показателей иммунитета при гестозах / А.В. Тягунова, З.В. Васильева, О.П. Сластен, И.Н. Баранова // Клин. лабор. диагн. – 1998. –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</w:rPr>
              <w:t xml:space="preserve"> 4. – С. 38-40.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Дизентерия и другие острые кишечные диарейные инфекции. Указания по диагностике, лечению и профилактике в ВС РФ / Ю.В. Лобзин, П.И. Огарков, Е.П. Сиволодский [и др.]. – М.: изд. ВМА. – 2000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 xml:space="preserve"> – 197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Дикий Б.М. Ефективність застосування активованих форм пробиотиків при кишковому дисбіозі у хворих на сальмонельоз / Б.М. Дикий, О.П. Бойчук, І.Г. Грижак // Архів клін. мед. – 2005. – № 2. – С. 48-51.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Дикий Б.М. Клініко-епідеміологічні особливості сальмонельозу у дорослих / Б.М. Дикий, В.Ф. Пюрик, О.П. Бойчук // Галицьк. лікар. вісн. – 2005. – № 2. – С. 14-16.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Дисбактериоз тонкой и толстой кишки и его патогенетическое лечение: методическое пособие / Т.Д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 xml:space="preserve"> Звягинцева, И.И. Шаргород, Л.А. Мирзоева [и др.]. – Харьков, 2000. – 24с.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дник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нфекц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йно</w:t>
            </w:r>
            <w:r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</w:rPr>
              <w:t xml:space="preserve"> захворюваност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/ МОЗ Укра</w:t>
            </w:r>
            <w:r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</w:rPr>
              <w:t>ни. – К.,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1998. – 384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Домашенко О.М. Ефективність імунокоригувальних препаратів у лікуванні хворих на єрсиніоз за показниками НСТ-тесту / О.М. Домашенко, Л.П. Растунцев, А.О. Мантула // Хіміотерапія та імунокорекція інфекційних хвороб: матер. наук.-практ. конф. і пленуму Асоціації інфекціоністів України, 30 трав. – 1 черв. 2005 р., Тернопіль. – Тернопіль: Укрмедкнига, 2005. – С.133-135.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Домашенко О.Н. Коррекция нарушений функционально-метаболической активности нейтрофилов у больных иерсиниозом / О.Н. Домашенко // Вестник гигиены и эпидемиологии. – 2002. – Т. 6, № 1. – С. 60-62.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Досвід використання препарату полідеканіт для лікування хворих на гострі кишкові інфекції / І.М. Андрущенко, М.І. Краснов, К.В. Юрко, О.В. Морозова // Хіміотерапія та імунокорекція інфекційних хвороб: матер. наук.-практ. конф. і пленуму Асоціації інфекціоністів України, 30 трав. – 1 черв. 2005 р., Тернопіль. – Тернопіль: Укрмедкнига, 2005. – С. 114-116.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Дранник Г.Н. Клиническая иммунология и аллергология: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[учебное пособие]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Г.Н.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Дранник. – Одесса: Астропринт, 1999. – 604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Ентеросорбц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йне л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кування хворих на гостр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кишков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нфекц</w:t>
            </w:r>
            <w:r>
              <w:rPr>
                <w:sz w:val="28"/>
                <w:szCs w:val="28"/>
                <w:lang w:val="uk-UA"/>
              </w:rPr>
              <w:t>ії</w:t>
            </w:r>
            <w:r>
              <w:rPr>
                <w:sz w:val="28"/>
                <w:szCs w:val="28"/>
              </w:rPr>
              <w:t xml:space="preserve"> та хрон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чн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кол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ти з д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аре</w:t>
            </w:r>
            <w:r>
              <w:rPr>
                <w:sz w:val="28"/>
                <w:szCs w:val="28"/>
                <w:lang w:val="uk-UA"/>
              </w:rPr>
              <w:t>є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М.А. Андрейчин,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О.С. Луц</w:t>
            </w:r>
            <w:r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</w:rPr>
              <w:t>к, С.М. Андрейчин, В.С. Копча // Л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кар</w:t>
            </w:r>
            <w:r>
              <w:rPr>
                <w:sz w:val="28"/>
                <w:szCs w:val="28"/>
                <w:lang w:val="uk-UA"/>
              </w:rPr>
              <w:t>ська</w:t>
            </w:r>
            <w:r>
              <w:rPr>
                <w:sz w:val="28"/>
                <w:szCs w:val="28"/>
              </w:rPr>
              <w:t xml:space="preserve"> справа. – 1996. – № 7-9. – С.147-151.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 Т.Н. Фагоцитоз нитросинего тетразолия нейтрофилами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периферической крови больных менингококковой инфекцией</w:t>
            </w:r>
            <w:r>
              <w:rPr>
                <w:sz w:val="28"/>
                <w:szCs w:val="28"/>
                <w:lang w:val="uk-UA"/>
              </w:rPr>
              <w:t xml:space="preserve"> / </w:t>
            </w:r>
            <w:r>
              <w:rPr>
                <w:sz w:val="28"/>
                <w:szCs w:val="28"/>
              </w:rPr>
              <w:t xml:space="preserve">Т.Н. Ермак // Иммунология. – 1983. –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</w:rPr>
              <w:t xml:space="preserve"> 3. – С. 50-52.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Жидков Ю.Б. Инфузионно-трансфузионная терапия при инфекционных болезнях у детей и взрослых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Ю.Б. Жидков, Л.В. Колотилов. – М.: МЕДпрессинформ., 2005. – 301 с. 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И.А. Сальмонеллезы у взрослых 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И.А.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Зайцева, Ю.М.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Михайлова. – Саратов: Издательство Саратовского мед. университета, 1995. – 274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Зарицкий А.М. Сальмонеллезы </w:t>
            </w:r>
            <w:r>
              <w:rPr>
                <w:sz w:val="28"/>
                <w:szCs w:val="28"/>
                <w:lang w:val="uk-UA"/>
              </w:rPr>
              <w:t xml:space="preserve">/ </w:t>
            </w:r>
            <w:r>
              <w:rPr>
                <w:sz w:val="28"/>
                <w:szCs w:val="28"/>
              </w:rPr>
              <w:t>А.М.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Зарицкий. – К.: Здоровья, 1988. – 160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Застосування біфідумбактерину у формі ректальних супозиторіїв у комплексному лікуванні хворих на гострі кишкові інфекційні хвороби / А.М. Печінка, І.В. Шестакова, О.А. Гудзенко [та ін.] // Сучасні інфекції. – 2007. – № 2. – С. 28-32.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Зиганшин О.Р. Состояние местного иммунитета репродуктивного тракта мужчин при воспалительных заболеваниях половой системы </w:t>
            </w:r>
            <w:r>
              <w:rPr>
                <w:sz w:val="28"/>
                <w:szCs w:val="28"/>
                <w:lang w:val="uk-UA"/>
              </w:rPr>
              <w:t xml:space="preserve">/ </w:t>
            </w:r>
            <w:r>
              <w:rPr>
                <w:sz w:val="28"/>
                <w:szCs w:val="28"/>
              </w:rPr>
              <w:t xml:space="preserve">О.Р. Зиганшин // Журн. микробиол. – 2001. –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</w:rPr>
              <w:t xml:space="preserve"> 1. – С. 36-39. 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показателей спонтанного и стимулированного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НСТ-теста лейкоцитов для оценки иммунного статуса организма при кишечных инфекциях / Б.С. Нагоев, М.Т. Абидов, Л.Н. Гржибовская, А.А. Каноков // Факторы клеточ. и гуморальн. иммунитета при разл. физиологич. и патологич. состояниях</w:t>
            </w:r>
            <w:r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</w:rPr>
              <w:t xml:space="preserve"> Х науч. конф.</w:t>
            </w:r>
            <w:r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</w:t>
            </w:r>
            <w:r>
              <w:rPr>
                <w:sz w:val="28"/>
                <w:szCs w:val="28"/>
              </w:rPr>
              <w:t>ез. докл. – Челябинск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1990. – С. 100-101.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А.И. Острые кишечные инфекции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А.И.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Иванов. – Л.: Медицина,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1982. – 184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А.Н. Энтеродез и энтеросорб у больных в лечении острых кишечных заболеваний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А.Н.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Иванова, В.В. Суздалева // Тез. докл. Второго всес</w:t>
            </w:r>
            <w:r>
              <w:rPr>
                <w:sz w:val="28"/>
                <w:szCs w:val="28"/>
                <w:lang w:val="uk-UA"/>
              </w:rPr>
              <w:t>оюз</w:t>
            </w:r>
            <w:r>
              <w:rPr>
                <w:sz w:val="28"/>
                <w:szCs w:val="28"/>
              </w:rPr>
              <w:t>. съезда гематол. и трансфузиол., Львов, 1985</w:t>
            </w:r>
            <w:r>
              <w:rPr>
                <w:sz w:val="28"/>
                <w:szCs w:val="28"/>
                <w:lang w:val="uk-UA"/>
              </w:rPr>
              <w:t xml:space="preserve"> г</w:t>
            </w:r>
            <w:r>
              <w:rPr>
                <w:sz w:val="28"/>
                <w:szCs w:val="28"/>
              </w:rPr>
              <w:t>. – Львов, 1985. – С. 95.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Ивахив О.Л. Влияние энтеросорбции на перекисное окисление липидов при сальмонеллезном эндотоксикозе в эксперименте </w:t>
            </w:r>
            <w:r>
              <w:rPr>
                <w:sz w:val="28"/>
                <w:szCs w:val="28"/>
                <w:lang w:val="uk-UA"/>
              </w:rPr>
              <w:t xml:space="preserve"> / </w:t>
            </w:r>
            <w:r>
              <w:rPr>
                <w:sz w:val="28"/>
                <w:szCs w:val="28"/>
              </w:rPr>
              <w:t>О.Л. Ивахив // Всесоюз. конф. молодых ученых</w:t>
            </w:r>
            <w:r>
              <w:rPr>
                <w:sz w:val="28"/>
                <w:szCs w:val="28"/>
                <w:lang w:val="uk-UA"/>
              </w:rPr>
              <w:t>: т</w:t>
            </w:r>
            <w:r>
              <w:rPr>
                <w:sz w:val="28"/>
                <w:szCs w:val="28"/>
              </w:rPr>
              <w:t>ез</w:t>
            </w:r>
            <w:r>
              <w:rPr>
                <w:sz w:val="28"/>
                <w:szCs w:val="28"/>
                <w:lang w:val="uk-UA"/>
              </w:rPr>
              <w:t>ис</w:t>
            </w:r>
            <w:r>
              <w:rPr>
                <w:sz w:val="28"/>
                <w:szCs w:val="28"/>
              </w:rPr>
              <w:t>ы докл.  – Полтава, 1991. – С. 23-24.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Ивахив О.Л. Оценка эффективности сорбента СУГС при лечении больных сальмонеллезом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О.Л. Ивахив // </w:t>
            </w:r>
            <w:r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</w:rPr>
              <w:t>ъезд врачей-инфекционистов СНГ, Суздаль, 1992</w:t>
            </w:r>
            <w:r>
              <w:rPr>
                <w:sz w:val="28"/>
                <w:szCs w:val="28"/>
                <w:lang w:val="uk-UA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: т</w:t>
            </w:r>
            <w:r>
              <w:rPr>
                <w:sz w:val="28"/>
                <w:szCs w:val="28"/>
              </w:rPr>
              <w:t>ез. докл.  – Москва-Киров,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1992. – С. 422-424.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pStyle w:val="affb"/>
              <w:widowControl/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pStyle w:val="affb"/>
              <w:tabs>
                <w:tab w:val="left" w:pos="840"/>
              </w:tabs>
              <w:autoSpaceDE w:val="0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Игнатова Г.Л. Изменение некоторых показателей клеточного и гуморального иммунитета у больных хроническим бронхитом в процессе обострения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Г.Л.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Игнатова, Н.И. Жигалова // Факторы клеточного и гуморального иммунитета при различных физиологических и патологических состояниях</w:t>
            </w:r>
            <w:r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</w:rPr>
              <w:t xml:space="preserve"> IX межинстит. науч. конф.</w:t>
            </w:r>
            <w:r>
              <w:rPr>
                <w:sz w:val="28"/>
                <w:szCs w:val="28"/>
                <w:lang w:val="uk-UA"/>
              </w:rPr>
              <w:t>: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uk-UA" w:eastAsia="ru-RU"/>
              </w:rPr>
              <w:t>т</w:t>
            </w:r>
            <w:r>
              <w:rPr>
                <w:sz w:val="28"/>
                <w:szCs w:val="28"/>
              </w:rPr>
              <w:t>ез. докл.  – Челябинск, 1988. – С. 52-53.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Избранные вопросы терапии инфекционных больных: </w:t>
            </w:r>
            <w:r>
              <w:rPr>
                <w:sz w:val="28"/>
                <w:szCs w:val="28"/>
                <w:lang w:val="uk-UA"/>
              </w:rPr>
              <w:t>р</w:t>
            </w:r>
            <w:r>
              <w:rPr>
                <w:sz w:val="28"/>
                <w:szCs w:val="28"/>
              </w:rPr>
              <w:t>ук-во для врачей</w:t>
            </w:r>
            <w:r>
              <w:rPr>
                <w:sz w:val="28"/>
                <w:szCs w:val="28"/>
                <w:lang w:val="uk-UA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</w:rPr>
              <w:t>од ред. Ю.В. Лобзина. – СПб: Фолиант, 2005. – 910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активности НСТ-теста при экспериментальной сальмонеллезной инфекции / М.Т. Абидов , Б.С. Нагоев, О.Ф. Иванов О.Ф. [и др] // III Всерос. съезд инфекционистов, Смоленск, 1989 г.</w:t>
            </w:r>
            <w:r>
              <w:rPr>
                <w:sz w:val="28"/>
                <w:szCs w:val="28"/>
                <w:lang w:val="uk-UA"/>
              </w:rPr>
              <w:t>: т</w:t>
            </w:r>
            <w:r>
              <w:rPr>
                <w:sz w:val="28"/>
                <w:szCs w:val="28"/>
              </w:rPr>
              <w:t>ез. докл.  – Смоленск, 1989. – С. 383-385.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Инфекционные болезни и иммунитет в пожилом возрасте / Под. ред.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Р.А. Фокса: пер. с англ. – М.: Медицина, 1987. – 488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Исачкова Л.М. Новые данные к современной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концепции антиинфекционной резистентности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Л.М.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Исачкова , Н.Г. Плехова // Журн. микробиол. – 1997. –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</w:rPr>
              <w:t xml:space="preserve"> 5. – С. 14-17.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биоспорина при лечении кишечных инфекций / К. Легеза, В. Чаплинский, И. Сорокулова [и др.] // </w:t>
            </w:r>
            <w:r>
              <w:rPr>
                <w:sz w:val="28"/>
                <w:szCs w:val="28"/>
                <w:lang w:val="en-US"/>
              </w:rPr>
              <w:t>Doctor</w:t>
            </w:r>
            <w:r>
              <w:rPr>
                <w:sz w:val="28"/>
                <w:szCs w:val="28"/>
              </w:rPr>
              <w:t xml:space="preserve">. – 2004. – № 3. – С. 54-55. 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Івах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в О.Л. Нов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дходи до л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кування хворих на сальмонельоз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дизентер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  <w:lang w:val="uk-UA"/>
              </w:rPr>
              <w:t xml:space="preserve"> / О.Л. Івахів, В.С. Копча, О.С. Луцук // Нове в діагностиці і терапії інфекційних хвороб:</w:t>
            </w:r>
            <w:r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  <w:lang w:val="uk-UA"/>
              </w:rPr>
              <w:t xml:space="preserve">атер. наук.-практ. конф. і пленуму Асоціації інфекціоністів </w:t>
            </w:r>
            <w:r>
              <w:rPr>
                <w:sz w:val="28"/>
                <w:szCs w:val="28"/>
              </w:rPr>
              <w:t>Укра</w:t>
            </w:r>
            <w:r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</w:rPr>
              <w:t>ни, Льв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в, 18-19 травня 2000</w:t>
            </w:r>
            <w:r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</w:rPr>
              <w:t>. – Терноп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ль: Укрмедкнига, 2000. – С. 102-103.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вах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в О.Л. Удосконалення терап</w:t>
            </w:r>
            <w:r>
              <w:rPr>
                <w:sz w:val="28"/>
                <w:szCs w:val="28"/>
                <w:lang w:val="uk-UA"/>
              </w:rPr>
              <w:t>ії</w:t>
            </w:r>
            <w:r>
              <w:rPr>
                <w:sz w:val="28"/>
                <w:szCs w:val="28"/>
              </w:rPr>
              <w:t xml:space="preserve"> гостро</w:t>
            </w:r>
            <w:r>
              <w:rPr>
                <w:sz w:val="28"/>
                <w:szCs w:val="28"/>
                <w:lang w:val="uk-UA"/>
              </w:rPr>
              <w:t xml:space="preserve">ї </w:t>
            </w:r>
            <w:r>
              <w:rPr>
                <w:sz w:val="28"/>
                <w:szCs w:val="28"/>
              </w:rPr>
              <w:t>дизентер</w:t>
            </w:r>
            <w:r>
              <w:rPr>
                <w:sz w:val="28"/>
                <w:szCs w:val="28"/>
                <w:lang w:val="uk-UA"/>
              </w:rPr>
              <w:t>ії</w:t>
            </w:r>
            <w:r>
              <w:rPr>
                <w:sz w:val="28"/>
                <w:szCs w:val="28"/>
              </w:rPr>
              <w:t xml:space="preserve"> та сальмонельозу </w:t>
            </w:r>
            <w:r>
              <w:rPr>
                <w:sz w:val="28"/>
                <w:szCs w:val="28"/>
                <w:lang w:val="uk-UA"/>
              </w:rPr>
              <w:t xml:space="preserve">/ </w:t>
            </w:r>
            <w:r>
              <w:rPr>
                <w:sz w:val="28"/>
                <w:szCs w:val="28"/>
              </w:rPr>
              <w:t>О.Л.</w:t>
            </w:r>
            <w:r>
              <w:rPr>
                <w:sz w:val="28"/>
                <w:szCs w:val="28"/>
                <w:lang w:val="uk-UA"/>
              </w:rPr>
              <w:t xml:space="preserve"> І</w:t>
            </w:r>
            <w:r>
              <w:rPr>
                <w:sz w:val="28"/>
                <w:szCs w:val="28"/>
              </w:rPr>
              <w:t>вах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в, В.С. Копча // V з'</w:t>
            </w:r>
            <w:r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</w:rPr>
              <w:t xml:space="preserve">зд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нфекц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он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ст. Укра</w:t>
            </w:r>
            <w:r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</w:rPr>
              <w:t>ни, м. Терноп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ль, 7-9 жовтня, 1998</w:t>
            </w:r>
            <w:r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: т</w:t>
            </w:r>
            <w:r>
              <w:rPr>
                <w:sz w:val="28"/>
                <w:szCs w:val="28"/>
              </w:rPr>
              <w:t>ез</w:t>
            </w:r>
            <w:r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</w:rPr>
              <w:t xml:space="preserve"> доп. – Терноп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ль: Укрмедкнига, 1998. – С. 130-132.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Інфекційні хвороби в загальній практиці та сімейній медицині; за ред. М.А. Андрейчина. – Тернопіль: ТДМУ Укрмедкнига, 2007. – С. 316-321.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нфекц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йн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хвороби: </w:t>
            </w:r>
            <w:r>
              <w:rPr>
                <w:sz w:val="28"/>
                <w:szCs w:val="28"/>
                <w:lang w:val="uk-UA"/>
              </w:rPr>
              <w:t>пі</w:t>
            </w:r>
            <w:r>
              <w:rPr>
                <w:sz w:val="28"/>
                <w:szCs w:val="28"/>
              </w:rPr>
              <w:t>друч</w:t>
            </w:r>
            <w:r>
              <w:rPr>
                <w:sz w:val="28"/>
                <w:szCs w:val="28"/>
                <w:lang w:val="uk-UA"/>
              </w:rPr>
              <w:t>. [</w:t>
            </w:r>
            <w:r>
              <w:rPr>
                <w:sz w:val="28"/>
                <w:szCs w:val="28"/>
              </w:rPr>
              <w:t>для студ</w:t>
            </w:r>
            <w:r>
              <w:rPr>
                <w:sz w:val="28"/>
                <w:szCs w:val="28"/>
                <w:lang w:val="uk-UA"/>
              </w:rPr>
              <w:t>. вищ. навч. закл.]</w:t>
            </w:r>
            <w:r>
              <w:rPr>
                <w:sz w:val="28"/>
                <w:szCs w:val="28"/>
              </w:rPr>
              <w:t xml:space="preserve"> / [М.Б. Т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тов, Б.А. Герасун, Л.Ю Шевченко та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н.] </w:t>
            </w:r>
            <w:r>
              <w:rPr>
                <w:sz w:val="28"/>
                <w:szCs w:val="28"/>
                <w:lang w:val="uk-UA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</w:t>
            </w:r>
            <w:r>
              <w:rPr>
                <w:sz w:val="28"/>
                <w:szCs w:val="28"/>
              </w:rPr>
              <w:t>а ред. М.Б. Т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това. – К.: Вища школа, 1995. – 567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саакян Л.А. Вивчення впливу препарату Тр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-В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на захисн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функц</w:t>
            </w:r>
            <w:r>
              <w:rPr>
                <w:sz w:val="28"/>
                <w:szCs w:val="28"/>
                <w:lang w:val="uk-UA"/>
              </w:rPr>
              <w:t>ії</w:t>
            </w:r>
            <w:r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зму </w:t>
            </w:r>
            <w:r>
              <w:rPr>
                <w:sz w:val="28"/>
                <w:szCs w:val="28"/>
                <w:lang w:val="uk-UA"/>
              </w:rPr>
              <w:t xml:space="preserve">/ </w:t>
            </w:r>
            <w:r>
              <w:rPr>
                <w:sz w:val="28"/>
                <w:szCs w:val="28"/>
              </w:rPr>
              <w:t>Л.А.</w:t>
            </w:r>
            <w:r>
              <w:rPr>
                <w:sz w:val="28"/>
                <w:szCs w:val="28"/>
                <w:lang w:val="uk-UA"/>
              </w:rPr>
              <w:t xml:space="preserve"> І</w:t>
            </w:r>
            <w:r>
              <w:rPr>
                <w:sz w:val="28"/>
                <w:szCs w:val="28"/>
              </w:rPr>
              <w:t>саакян, Д.П. Качалай // V з'</w:t>
            </w:r>
            <w:r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</w:rPr>
              <w:t xml:space="preserve">зд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нфекц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он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  <w:lang w:val="uk-UA"/>
              </w:rPr>
              <w:t>ів</w:t>
            </w:r>
            <w:r>
              <w:rPr>
                <w:sz w:val="28"/>
                <w:szCs w:val="28"/>
              </w:rPr>
              <w:t xml:space="preserve"> Укра</w:t>
            </w:r>
            <w:r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</w:rPr>
              <w:t>ни, м. Терноп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ль, 7-9 жовтня,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1998</w:t>
            </w:r>
            <w:r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: т</w:t>
            </w:r>
            <w:r>
              <w:rPr>
                <w:sz w:val="28"/>
                <w:szCs w:val="28"/>
              </w:rPr>
              <w:t>ез</w:t>
            </w:r>
            <w:r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</w:rPr>
              <w:t xml:space="preserve"> доп. – Терноп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ль: Укрмедкнига, 1998. – С. 388-390.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Камзолкина Н.Б. Энтеротоксины сальмонелл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Н.Б. Камзолкина // Журн. микробиол. – 1983. –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</w:rPr>
              <w:t xml:space="preserve"> 3. – С. 9-14.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pStyle w:val="affb"/>
              <w:widowControl/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pStyle w:val="affb"/>
              <w:tabs>
                <w:tab w:val="left" w:pos="840"/>
              </w:tabs>
              <w:autoSpaceDE w:val="0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Канукоева М.Ю. Функционально-метаболическая активность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лейкоцитов у больных рожей: 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втореф. дис. </w:t>
            </w:r>
            <w:r>
              <w:rPr>
                <w:sz w:val="28"/>
                <w:szCs w:val="28"/>
                <w:lang w:val="uk-UA"/>
              </w:rPr>
              <w:t>на здобуття наук. ступеня</w:t>
            </w:r>
            <w:r>
              <w:rPr>
                <w:sz w:val="28"/>
                <w:szCs w:val="28"/>
              </w:rPr>
              <w:t xml:space="preserve"> канд.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мед. наук: </w:t>
            </w:r>
            <w:r>
              <w:rPr>
                <w:sz w:val="28"/>
                <w:szCs w:val="28"/>
                <w:lang w:val="uk-UA"/>
              </w:rPr>
              <w:t xml:space="preserve">спец. </w:t>
            </w:r>
            <w:r>
              <w:rPr>
                <w:sz w:val="28"/>
                <w:szCs w:val="28"/>
              </w:rPr>
              <w:t>14.01.13</w:t>
            </w:r>
            <w:r>
              <w:rPr>
                <w:sz w:val="28"/>
                <w:szCs w:val="28"/>
                <w:lang w:val="uk-UA"/>
              </w:rPr>
              <w:t xml:space="preserve"> / </w:t>
            </w:r>
            <w:r>
              <w:rPr>
                <w:sz w:val="28"/>
                <w:szCs w:val="28"/>
              </w:rPr>
              <w:t>М.Ю. Канукоева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 xml:space="preserve"> – Москва, 1994. – 26 с. 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Катосова Р.К. Показатели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энзиматической координированности лейкоцитов в прогнозе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устойчивости мышей к стафилококковому токсину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Р.К.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Катосова, Л.К.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Катосова, Р.П. Нарциссов // Журн.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микробиол. – 1986. –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</w:rPr>
              <w:t xml:space="preserve"> 8. – С. 56-59. 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Клинико-иммунологическая оценка лечения иммунофаном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больных гастроинтестинальной формой сальмонеллеза /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И.Н.Куликова, В.П.Машилов, Н.В.Касимова [и др.] //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Эпидемиол. и инфекц. болезни. – 1998. –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</w:rPr>
              <w:t xml:space="preserve"> 1. –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30-32.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8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Клинико-эпидемиологическая характеристика и лечение сальмонеллеза Дерби / В.В. Гебеш, Л.С. Ленартович,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Я.Я.Деревянко [и др.] // Кишечные инфекции. – К.: Здоровья, 1987. – С. 36-42.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В.М. Тест восстановления нитросинего тетразолия в дифференциальной диагностике лихорадки бактериального и небактериального происхождения</w:t>
            </w:r>
            <w:r>
              <w:rPr>
                <w:sz w:val="28"/>
                <w:szCs w:val="28"/>
                <w:lang w:val="uk-UA"/>
              </w:rPr>
              <w:t xml:space="preserve"> / </w:t>
            </w:r>
            <w:r>
              <w:rPr>
                <w:sz w:val="28"/>
                <w:szCs w:val="28"/>
              </w:rPr>
              <w:t>В.М.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Коваленко, В.М. Рассохин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// Лабор. дело. – 1983. –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</w:rPr>
              <w:t xml:space="preserve"> 4. – С. 8-10.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Козько В.М. Досв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д використання препарату флаванобол у комплексному л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куванн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хворих 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сальмонельоз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В.М. Козько,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.М. Андрущенко // Нове в д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агностиц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терап</w:t>
            </w:r>
            <w:r>
              <w:rPr>
                <w:sz w:val="28"/>
                <w:szCs w:val="28"/>
                <w:lang w:val="uk-UA"/>
              </w:rPr>
              <w:t>ії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нфекц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йних хвороб: </w:t>
            </w:r>
            <w:r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</w:rPr>
              <w:t xml:space="preserve">атер. наук.-практ. конф.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пленуму Асоц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ац</w:t>
            </w:r>
            <w:r>
              <w:rPr>
                <w:sz w:val="28"/>
                <w:szCs w:val="28"/>
                <w:lang w:val="uk-UA"/>
              </w:rPr>
              <w:t>ії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нфекц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он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ст. Укра</w:t>
            </w:r>
            <w:r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</w:rPr>
              <w:t>ни, Льв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в, 18-19 травня 2000</w:t>
            </w:r>
            <w:r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: тези доп.</w:t>
            </w:r>
            <w:r>
              <w:rPr>
                <w:sz w:val="28"/>
                <w:szCs w:val="28"/>
              </w:rPr>
              <w:t xml:space="preserve"> – Терноп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ль: Укрмедкнига, 2000. – С. 112-114.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Козько В.М. Застосування рослинного антид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арейного препарату ерикану при гострих кишкових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нфекц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ях </w:t>
            </w:r>
            <w:r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</w:rPr>
              <w:t xml:space="preserve"> В.М.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Козько, Г.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Град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ль,  А.В.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Бондаренко // V з'</w:t>
            </w:r>
            <w:r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</w:rPr>
              <w:t xml:space="preserve">зд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нфекц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он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  <w:lang w:val="uk-UA"/>
              </w:rPr>
              <w:t>ів</w:t>
            </w:r>
            <w:r>
              <w:rPr>
                <w:sz w:val="28"/>
                <w:szCs w:val="28"/>
              </w:rPr>
              <w:t xml:space="preserve"> Укра</w:t>
            </w:r>
            <w:r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</w:rPr>
              <w:t>ни, м. Терноп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ль, 7-9 жовтня, 1998</w:t>
            </w:r>
            <w:r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: тези доп.</w:t>
            </w:r>
            <w:r>
              <w:rPr>
                <w:sz w:val="28"/>
                <w:szCs w:val="28"/>
              </w:rPr>
              <w:t xml:space="preserve"> – Терноп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ль: Укрмедкнига, 1998. – С. 146-148.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Козько В.М. Клініко-мікробіологична ефективність терапії шигельозу пробіотиками / В.М. Козько, М.І. Краснов, К.В. Юрко, І.М. Андрущенко // Інфекційні хвороби – загальномедична проблема: матер. 7 з'їзду шфекціоністів України, 27-29 вересня 2006 р., Миргород: тези доп.– Тернопіль: Укрмедкнига, 2006. – С. 152-154.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Козько В.М. Клінічні аспекти мікоекології товстої кишки у хворих на гострі кишкові інфекції / В.М. Козько, М.І. Краснов // Хіміотерапія та імунокорекція інфекційних хвороб: наук.-практ. конф. і пленум Асоціації інфекціоністів України, 30 трав. – 1 черв. 2005 р., Тернопіль. – Тернопіль: Укрмедкнига, 2005. – С. 274-276.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Козько В.М. Компенсаторно-адаптаційні механізми та можливості їх корекції у хворих різного віку на дізентерію: автореф. дис. на здобуття наук. ступеня докт. мед. наук: спец. 14.01.12 / В.М. Козько. – К., 1995. – 44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Козько В.М. Мікробіоценотичні аспекти гострих кишкових інфекцій / В.М. Козько, А.В. Бондаренко // Інфекційні хвороби. – № 2. – 2007. – С. 5-11.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Козько В.М. Особливості мікроекології кишечнику у хворих на сальмонельоз 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 xml:space="preserve"> В.М.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Козько, А.В. Бондаренко, М.І. Краснов // Врачебная практика. – 2004.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№ 1. – С.70-74.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Козько В.М. Терапія гострих кишкових інфекцій норбактином / В.М. Козько, К.В. Юрко, А.В. Бондаренко // Інфекційні хвороби. – 2007. – № 1. – С. 25-29.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Козько В.Н. Клинико-иммунологические показатели и состояние слизистой оболочки толстой кишки у больных острыми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шигеллезами при различных методах лечения: </w:t>
            </w:r>
            <w:r>
              <w:rPr>
                <w:sz w:val="28"/>
                <w:szCs w:val="28"/>
                <w:lang w:val="uk-UA"/>
              </w:rPr>
              <w:t xml:space="preserve">автореф. дис. на здобуття наук. ступеня </w:t>
            </w:r>
            <w:r>
              <w:rPr>
                <w:sz w:val="28"/>
                <w:szCs w:val="28"/>
              </w:rPr>
              <w:t xml:space="preserve">канд. мед. наук : </w:t>
            </w:r>
            <w:r>
              <w:rPr>
                <w:sz w:val="28"/>
                <w:szCs w:val="28"/>
                <w:lang w:val="uk-UA"/>
              </w:rPr>
              <w:t xml:space="preserve">спец. </w:t>
            </w:r>
            <w:r>
              <w:rPr>
                <w:sz w:val="28"/>
                <w:szCs w:val="28"/>
              </w:rPr>
              <w:t>14.00.10 / В.Н. Козько. – Л., 1988. – 21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Кокряков В.Н. О природе некоторых фракций лизосомальных катионных белков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лейкоцитов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В.Н. Кокряков, И.Н. Ашмарин, В.Е. Пигаревский // Биохимия. – 1973. –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</w:rPr>
              <w:t xml:space="preserve"> 6. – С. 1276-1280.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Комплексное лечение детей, больных острыми кишечными инфекциями, с применением силикса / В.І. Грищенко, Т.Н. Пахольчук, А.А. Бурий, О.В. Яма // Інфекційні хвороби. – 2004. –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3. – С. </w:t>
            </w:r>
            <w:r>
              <w:rPr>
                <w:sz w:val="28"/>
                <w:szCs w:val="28"/>
              </w:rPr>
              <w:t>25-28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Конъюгативные плазмиды антибиотикорезистентных штаммов сальмонелл / И.И. Вартересян, З.У. Геворкян, Н.Н. Саркисян [и др.] // Журн. микробиол., эпидемиол. и иммунол. – 2002. – № 1. – С. 78-79.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Копча В.С. Корекція мікробіоценозу при лікуванні гострих кишкових інфекцій / В.С. Копча, С.А. Деркач // Інфекційні хвороби. – 2008. – № 2.- С. 31-37.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Копча В.С. Оптимізація терапії хворих на шигельоз із використанням нової лікувальної форми фітопрепаратів та ентеролу / В.С. Копча, І.Б. Нитка // Хіміотерапія та імунокорекція інфекційних хвороб: наук.-практ. конф. і пленум Асоціації інфекціоністів України, 30 трав. – 1 черв. 2005 р., Тернопіль.: тези доп. – Тернопіль: Укрмедкнига, 2005. – С.153-156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Корекція дисбактеріозу кишечника у хворих на гострі кишкові інфекції / В.В. Гебеш, О.В Мельник, О.М. Дегтяренко, Ю.О. Сухов. // Хіміотерапія та імунокорекція інфекційних хвороб: наук.-практ. конф. і пленум Асоціації інфекціоністів України, 30 трав. – 1 черв. 2005 р., Тернопіль.: тези доп. – Тернопіль: Укрмедкнига, 2005. – С. 130-131.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Корнилова И.И. Состояние функциональной активности лейкоцитов периферической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крови у больных с гастроинтестинальной формой сальмонеллеза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И.И.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Корнилова, М.П.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Опухова, М.И.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Жаворонкова</w:t>
            </w:r>
            <w:r>
              <w:rPr>
                <w:sz w:val="28"/>
                <w:szCs w:val="28"/>
                <w:lang w:val="uk-UA"/>
              </w:rPr>
              <w:t xml:space="preserve"> //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-й </w:t>
            </w:r>
            <w:r>
              <w:rPr>
                <w:sz w:val="28"/>
                <w:szCs w:val="28"/>
              </w:rPr>
              <w:t>Всес. съезд инфекц.</w:t>
            </w:r>
            <w:r>
              <w:rPr>
                <w:sz w:val="28"/>
                <w:szCs w:val="28"/>
                <w:lang w:val="uk-UA"/>
              </w:rPr>
              <w:t>: т</w:t>
            </w:r>
            <w:r>
              <w:rPr>
                <w:sz w:val="28"/>
                <w:szCs w:val="28"/>
              </w:rPr>
              <w:t>ез</w:t>
            </w:r>
            <w:r>
              <w:rPr>
                <w:sz w:val="28"/>
                <w:szCs w:val="28"/>
                <w:lang w:val="uk-UA"/>
              </w:rPr>
              <w:t>ис</w:t>
            </w:r>
            <w:r>
              <w:rPr>
                <w:sz w:val="28"/>
                <w:szCs w:val="28"/>
              </w:rPr>
              <w:t xml:space="preserve">ы докл.  – Ташкент: Медицина, 1985. – С. 52-53. 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Крамар</w:t>
            </w:r>
            <w:r>
              <w:rPr>
                <w:sz w:val="28"/>
                <w:szCs w:val="28"/>
                <w:lang w:val="uk-UA"/>
              </w:rPr>
              <w:t>є</w:t>
            </w:r>
            <w:r>
              <w:rPr>
                <w:sz w:val="28"/>
                <w:szCs w:val="28"/>
              </w:rPr>
              <w:t>в С.О. Ефективн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сть розчину для орально</w:t>
            </w:r>
            <w:r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</w:rPr>
              <w:t xml:space="preserve"> рег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дратац</w:t>
            </w:r>
            <w:r>
              <w:rPr>
                <w:sz w:val="28"/>
                <w:szCs w:val="28"/>
                <w:lang w:val="uk-UA"/>
              </w:rPr>
              <w:t>ії</w:t>
            </w:r>
            <w:r>
              <w:rPr>
                <w:sz w:val="28"/>
                <w:szCs w:val="28"/>
              </w:rPr>
              <w:t xml:space="preserve"> 3-го покол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ORS-200 (HIPP) при гострих кишкових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нфекц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ях у д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тей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С.О.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Крамар</w:t>
            </w:r>
            <w:r>
              <w:rPr>
                <w:sz w:val="28"/>
                <w:szCs w:val="28"/>
                <w:lang w:val="uk-UA"/>
              </w:rPr>
              <w:t>є</w:t>
            </w:r>
            <w:r>
              <w:rPr>
                <w:sz w:val="28"/>
                <w:szCs w:val="28"/>
              </w:rPr>
              <w:t>в, Р.Й. Романюк, О.П. Мощич // Нове в д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агностиц</w:t>
            </w:r>
            <w:r>
              <w:rPr>
                <w:sz w:val="28"/>
                <w:szCs w:val="28"/>
                <w:lang w:val="uk-UA"/>
              </w:rPr>
              <w:t>і і</w:t>
            </w:r>
            <w:r>
              <w:rPr>
                <w:sz w:val="28"/>
                <w:szCs w:val="28"/>
              </w:rPr>
              <w:t xml:space="preserve"> терап</w:t>
            </w:r>
            <w:r>
              <w:rPr>
                <w:sz w:val="28"/>
                <w:szCs w:val="28"/>
                <w:lang w:val="uk-UA"/>
              </w:rPr>
              <w:t>ії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нфекц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йних хвороб: наук.-практ. конф.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пленум Асоц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ац</w:t>
            </w:r>
            <w:r>
              <w:rPr>
                <w:sz w:val="28"/>
                <w:szCs w:val="28"/>
                <w:lang w:val="uk-UA"/>
              </w:rPr>
              <w:t>ії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нфекц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он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ст. Укра</w:t>
            </w:r>
            <w:r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</w:rPr>
              <w:t>ни, 18-19 травня 2000</w:t>
            </w:r>
            <w:r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Льв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uk-UA"/>
              </w:rPr>
              <w:t>.: тези доп.</w:t>
            </w:r>
            <w:r>
              <w:rPr>
                <w:sz w:val="28"/>
                <w:szCs w:val="28"/>
              </w:rPr>
              <w:t xml:space="preserve"> – Терноп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ль: Укрмедкнига, 2000. – С. 120-121.</w:t>
            </w:r>
          </w:p>
        </w:tc>
      </w:tr>
      <w:tr w:rsidR="00811858" w:rsidRPr="00A3208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Pr="00A3208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Крамарєв С.О.</w:t>
            </w:r>
            <w:r>
              <w:rPr>
                <w:sz w:val="28"/>
                <w:szCs w:val="28"/>
                <w:lang w:val="uk-UA"/>
              </w:rPr>
              <w:t xml:space="preserve"> Сучасні підходи до лікування гострих кишкових інфекцій у дітей /</w:t>
            </w:r>
            <w:r>
              <w:rPr>
                <w:sz w:val="28"/>
                <w:szCs w:val="28"/>
              </w:rPr>
              <w:t xml:space="preserve"> С.О.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Крамарєв, О.В. Корбут, Р.Й. Романюк</w:t>
            </w:r>
            <w:r>
              <w:rPr>
                <w:sz w:val="28"/>
                <w:szCs w:val="28"/>
                <w:lang w:val="uk-UA"/>
              </w:rPr>
              <w:t xml:space="preserve"> // Перинатологія та педіатрія. – 2000. – № 2. – С. 12-14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Краснов М.І. Клініко-мікроекологічні аспекти гострих кишкових інфекцій / М.І. Краснов, К.В. Юрко // Інфекційні хвороби – загальномедична проблема: 7-й з'їзд шфекціоністів України, 27-29 вересня 2006 р., Миргород.: тези доп. – Тернопіль: Укрмедкнига, 2006. – С. 161-163.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Кривошеев В.Н. Влияние хлотазола на клинические проявления и функцию нейтрофилов у больных брюшным тифом:</w:t>
            </w:r>
            <w:r>
              <w:rPr>
                <w:sz w:val="28"/>
                <w:szCs w:val="28"/>
                <w:lang w:val="uk-UA"/>
              </w:rPr>
              <w:t xml:space="preserve"> д</w:t>
            </w:r>
            <w:r>
              <w:rPr>
                <w:sz w:val="28"/>
                <w:szCs w:val="28"/>
              </w:rPr>
              <w:t>ис</w:t>
            </w:r>
            <w:r>
              <w:rPr>
                <w:sz w:val="28"/>
                <w:szCs w:val="28"/>
                <w:lang w:val="uk-UA"/>
              </w:rPr>
              <w:t>с на соискание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научной степени </w:t>
            </w:r>
            <w:r>
              <w:rPr>
                <w:sz w:val="28"/>
                <w:szCs w:val="28"/>
              </w:rPr>
              <w:t xml:space="preserve">канд. мед. наук: </w:t>
            </w:r>
            <w:r>
              <w:rPr>
                <w:sz w:val="28"/>
                <w:szCs w:val="28"/>
                <w:lang w:val="uk-UA"/>
              </w:rPr>
              <w:t xml:space="preserve">спец. </w:t>
            </w:r>
            <w:r>
              <w:rPr>
                <w:sz w:val="28"/>
                <w:szCs w:val="28"/>
              </w:rPr>
              <w:t>14.00.10</w:t>
            </w:r>
            <w:r>
              <w:rPr>
                <w:sz w:val="28"/>
                <w:szCs w:val="28"/>
                <w:lang w:val="uk-UA"/>
              </w:rPr>
              <w:t xml:space="preserve"> / </w:t>
            </w:r>
            <w:r>
              <w:rPr>
                <w:sz w:val="28"/>
                <w:szCs w:val="28"/>
              </w:rPr>
              <w:t>В.Н. Кривошеев</w:t>
            </w:r>
            <w:r>
              <w:rPr>
                <w:sz w:val="28"/>
                <w:szCs w:val="28"/>
                <w:lang w:val="uk-UA"/>
              </w:rPr>
              <w:t xml:space="preserve">. – </w:t>
            </w:r>
            <w:r>
              <w:rPr>
                <w:sz w:val="28"/>
                <w:szCs w:val="28"/>
              </w:rPr>
              <w:t>Симферополь, 1988.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</w:rPr>
              <w:t xml:space="preserve">133 с. 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Кучеренко Н.П. Гемограма при сальмонельозній інфекції як показник загального реактивного потенціалу організму / Н.П. Кучеренко, А.І. Бобровицька, Т.А. Прокудіна // Хіміотерапія та імунокорекція інфекційних хвороб: наук.-практ. конф. і пленум Асоціації інфекціоністів України, 30 трав. – 1 черв. 2005 р., Тернопіль.: тези доп. – Тернопіль: Укрмедкнига, 2005. – С.156-158.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Лапач С.Н. Статистические методы в медико-биологических исследованиях с использованием </w:t>
            </w:r>
            <w:r>
              <w:rPr>
                <w:sz w:val="28"/>
                <w:szCs w:val="28"/>
                <w:lang w:val="en-US"/>
              </w:rPr>
              <w:t>Excell</w:t>
            </w:r>
            <w:r>
              <w:rPr>
                <w:sz w:val="28"/>
                <w:szCs w:val="28"/>
                <w:lang w:val="uk-UA"/>
              </w:rPr>
              <w:t xml:space="preserve"> / С.Н. Лапач, А.В. Чубенко, П.Н</w:t>
            </w:r>
            <w:r>
              <w:rPr>
                <w:sz w:val="28"/>
                <w:szCs w:val="28"/>
              </w:rPr>
              <w:t>. Бабич. – К.: МОРИОН, 2000. – 320с.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Легеза К.М. Антагоністична активність пробіотичних препаратів щодо патогенних і умовно-патогенних мікроорганізмів / К.М. Легеза // Інфекційні хвороби – загальномедична проблема: 7-й з'їзд шфекціоністів України, 27-29 вересня 2006 р., Миргород.: тези доп. – Тернопіль: Укрмедкнига, 2006. – С. 172-173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Легеза К.М. Застосування субаліну в лікуванні хворих на сальмонельоз / К.М. Легеза // Інфекційні хвороби – загальномедична проблема: 7-й з'їзд шфекціоністів України, 27-29 вересня 2006 р., Миргород.: тези доп. – Тернопіль: Укрмедкнига, 2006. – С. 175-176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Лекарственная резистентность сальмонелл и ее значение в клиническом течении сальмонеллезов у детей / Л.Н. Милютина, С.Ш. Рожнова, И.С. Цешковский, Е.О. Тюрин // Эпидемиол. и инфекц. бол. – 1997. –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</w:rPr>
              <w:t xml:space="preserve"> 4. – С. 37.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Лобзин Ю.В. Клиника, диагностика и лечение актуальных кишечных инфекций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Ю.В.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Лобзин, В.М. Волжанин, С.М. Захаренко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 xml:space="preserve"> – СПб: ИКФ Фолиант, 1999. – 192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Лобзин Ю.В. Практические рекомендации по ведению пациентов с инфекционной диареей / Ю.В. Лобзин, С.Б. Якушин, С.М. Захаренко // Клин. микробиол. и антимикр. химиотер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 xml:space="preserve"> – 2001. – Т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 xml:space="preserve"> 3, № 2 – С. 163-182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Лозинський Ю.С. Ентерол у протирецидивному лікуванні хвороби Крона / Ю.С. Лозинський, В.В. Куновський, І.О. Коляда // Клін. фарм. – 2003. – Т. 7, № 1, – С. 17-19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Лозинський Ю.С. Синдром подразненої товстої кишки (клініка, діагностика та лікування) / Ю.С. Лозинський. – Львів, 2003. – 20 с. 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Малов В.А. Антибиотико-ассоциированные поражения кишечника / В.А. Малов // Врач. – 2000. – № 10. – С.</w:t>
            </w:r>
            <w:r>
              <w:rPr>
                <w:sz w:val="28"/>
                <w:szCs w:val="28"/>
                <w:lang w:val="uk-UA"/>
              </w:rPr>
              <w:t xml:space="preserve"> 41-45.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Марусик Г.П. </w:t>
            </w:r>
            <w:r>
              <w:rPr>
                <w:sz w:val="28"/>
                <w:szCs w:val="28"/>
                <w:lang w:val="uk-UA"/>
              </w:rPr>
              <w:t>Стан системного імунітету у хворих на лакунарну ангіну</w:t>
            </w:r>
            <w:r>
              <w:rPr>
                <w:sz w:val="28"/>
                <w:szCs w:val="28"/>
                <w:lang w:val="uk-UA" w:eastAsia="uk-UA"/>
              </w:rPr>
              <w:t xml:space="preserve"> / Г.П. Марусик, І.Й. Сидорчук </w:t>
            </w:r>
            <w:r>
              <w:rPr>
                <w:sz w:val="28"/>
                <w:szCs w:val="28"/>
                <w:lang w:val="uk-UA"/>
              </w:rPr>
              <w:t>// Інфекційні хвороби. – 2008. – № 2.- С. 45-49.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Машилов В.П. Особенности иммунного ответа при дизентерии и его значение в выборе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иммуномодулирующей терапии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В.П. Машилов, Н.Д. Ющук, Е.М. Усыченко // Мед. реферат. журн., раздел 3. – 1990. –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</w:rPr>
              <w:t xml:space="preserve"> 4. – С. 29-32.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Маянский А.Н. Дисбактериоз: иллюзии и реальность / А.Н. Маянский // Клин. микробиол. и антимикр. химиотер. – 2000. – Т. 2, № 2. – С. 61-64.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Маянский А.Н. Очерки о нейтрофиле и макрофаге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А.Н.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Маянский,  Д.Н. Маянский. – Новосибирск: Наука (Сибирское отделение), 1989.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</w:rPr>
              <w:t>343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Маянский Д.Н. Влияние гидрокортизона на функциональную активность нейтрофилов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Д.Н. Маянский, О.П. Макарова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// Бюлл. эксперим. биол. и мед. – 1989. – Т. 108,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</w:rPr>
              <w:t xml:space="preserve"> 12. –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730-732.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микробиология: [</w:t>
            </w:r>
            <w:r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</w:rPr>
              <w:t>чебное пособие] / Гл. ред.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В.И. Покровский, О.К. Поздеев. – М.: ГЭОТАР Медицина,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1999. – 1183 с. 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Механизмы инактивации микроорганизмов фагоцитами / А.Н. Ерин, Е.Д. Прищепов, В.В. Перелыгин, А.А. Воробьев // Журн. микробиол. – 1983. –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</w:rPr>
              <w:t xml:space="preserve"> 12. – С. 3-9. 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Мирова Г.Д. Динамика клинических проявлений сальмонеллеза в зависимости от различных форм лечения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Г.Д.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Мирова, Г.Н. Лупянова, С.А. Земских // Актуальные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проблемы химиотерапии бактериальных инфекций</w:t>
            </w:r>
            <w:r>
              <w:rPr>
                <w:sz w:val="28"/>
                <w:szCs w:val="28"/>
                <w:lang w:val="uk-UA"/>
              </w:rPr>
              <w:t>: науч. конф.: тезис</w:t>
            </w:r>
            <w:r>
              <w:rPr>
                <w:sz w:val="28"/>
                <w:szCs w:val="28"/>
              </w:rPr>
              <w:t>ы докл. – М., 1991. – Т. 3.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</w:rPr>
              <w:t xml:space="preserve">С. 440. 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Мокрецова Е.В. Пролиферативные процессы в эпителии слизистой оболочки толстой кишки у больн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  <w:lang w:val="uk-UA"/>
              </w:rPr>
              <w:t>х сальмонеллезом в первые сутки болезни / Е.В. Мокрецова, Т.Ф. Боровская, С.С. Тимошин // Арх. патол. – 2003. – № 3. – С. 36-38.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Мощич О.П. Клінічна ефективність лаферону при гострих кишкових інфекціях у дітей / О.П. Мощич // Хіміотерапія та імунокорекція інфекційних хвороб: наук.-практ. конф. і пленум Асоціації інфекціоністів України, 30 трав. – 1 черв. 2005 р., Тернопіль.: тези доп. – Тернопіль: Укрмедкнига, 2005. – С. 211-213. 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Нагоев Б.С. Внутриклеточный метаболизм и фагоцитарная активность лейкоцитов у больных рожистым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воспалением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Б.С. Нагоев, М.Ю. Канукоева // Тер. арх. – 1990. –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</w:rPr>
              <w:t xml:space="preserve"> 11. – С. 50-51.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Нагоев Б.С. Значение теста восстановления нитросинего тетразолия для изучения функциональной активности лейкоцитов (обзор литературы) </w:t>
            </w:r>
            <w:r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</w:rPr>
              <w:t xml:space="preserve"> Б.С.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Нагоев, М.Г. Шубич // Лабор. дело.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</w:rPr>
              <w:t xml:space="preserve">1981. –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</w:rPr>
              <w:t xml:space="preserve"> 4. – С. 195-198.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Нагоев Б.С. Изменение функционально-метаболической активности лейкоцитов как показатель выраженности токсико-инфекционного синдрома при кишечных инфекциях </w:t>
            </w:r>
            <w:r>
              <w:rPr>
                <w:sz w:val="28"/>
                <w:szCs w:val="28"/>
                <w:lang w:val="uk-UA"/>
              </w:rPr>
              <w:t xml:space="preserve">/ </w:t>
            </w:r>
            <w:r>
              <w:rPr>
                <w:sz w:val="28"/>
                <w:szCs w:val="28"/>
              </w:rPr>
              <w:t>Б.С. Нагоев //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III Всерос. съезд инфекционист., Смоленск,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1989</w:t>
            </w:r>
            <w:r>
              <w:rPr>
                <w:sz w:val="28"/>
                <w:szCs w:val="28"/>
                <w:lang w:val="uk-UA"/>
              </w:rPr>
              <w:t xml:space="preserve"> г</w:t>
            </w:r>
            <w:r>
              <w:rPr>
                <w:sz w:val="28"/>
                <w:szCs w:val="28"/>
              </w:rPr>
              <w:t>.: тезисы докл. – Смоленск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</w:rPr>
              <w:t>1989. – С. 430-432.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Нагоев Б.С. Некоторые показатели неспецифической реактивности организма у больных сальмонеллезом </w:t>
            </w:r>
            <w:r>
              <w:rPr>
                <w:sz w:val="28"/>
                <w:szCs w:val="28"/>
                <w:lang w:val="uk-UA"/>
              </w:rPr>
              <w:t xml:space="preserve">/ </w:t>
            </w:r>
            <w:r>
              <w:rPr>
                <w:sz w:val="28"/>
                <w:szCs w:val="28"/>
              </w:rPr>
              <w:t>Б.С.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Нагоев , И.М. Габрилович // Тер. арх. – 1987. – Т. 59</w:t>
            </w:r>
            <w:r>
              <w:rPr>
                <w:sz w:val="28"/>
                <w:szCs w:val="28"/>
                <w:lang w:val="uk-UA"/>
              </w:rPr>
              <w:t>, №</w:t>
            </w:r>
            <w:r>
              <w:rPr>
                <w:sz w:val="28"/>
                <w:szCs w:val="28"/>
              </w:rPr>
              <w:t xml:space="preserve"> 7. –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57-61.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Нагоев Б.С. НСТ-тест как показатель функциональной и метаболической активности лейкоцитов при инфекционных заболеваниях </w:t>
            </w:r>
            <w:r>
              <w:rPr>
                <w:sz w:val="28"/>
                <w:szCs w:val="28"/>
                <w:lang w:val="uk-UA"/>
              </w:rPr>
              <w:t xml:space="preserve">/ </w:t>
            </w:r>
            <w:r>
              <w:rPr>
                <w:sz w:val="28"/>
                <w:szCs w:val="28"/>
              </w:rPr>
              <w:t xml:space="preserve">Б.С. Нагоев // Цитохимические и биохимические исследования в клинике и эксперименте. – 1979. –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</w:rPr>
              <w:t xml:space="preserve"> 8.</w:t>
            </w:r>
            <w:r>
              <w:rPr>
                <w:sz w:val="28"/>
                <w:szCs w:val="28"/>
                <w:lang w:val="uk-UA"/>
              </w:rPr>
              <w:t xml:space="preserve"> – С. </w:t>
            </w:r>
            <w:r>
              <w:rPr>
                <w:sz w:val="28"/>
                <w:szCs w:val="28"/>
              </w:rPr>
              <w:t>112-113.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Нагоев Б.С. Об информативности цитохимических показателей нейтрофильных лейкоцитов при кишечных инфекциях бактериальной этиологии </w:t>
            </w:r>
            <w:r>
              <w:rPr>
                <w:sz w:val="28"/>
                <w:szCs w:val="28"/>
                <w:lang w:val="uk-UA"/>
              </w:rPr>
              <w:t xml:space="preserve">/ </w:t>
            </w:r>
            <w:r>
              <w:rPr>
                <w:sz w:val="28"/>
                <w:szCs w:val="28"/>
              </w:rPr>
              <w:t>Б.С. Нагоев // 2-ой Всес. съезд инфекционистов.: тезисы докл. – Ташкент: Медицина, 1985. – С. 363-364.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Нагоев Б.С. Очерки о нейтрофильном гранулоците</w:t>
            </w:r>
            <w:r>
              <w:rPr>
                <w:sz w:val="28"/>
                <w:szCs w:val="28"/>
                <w:lang w:val="uk-UA"/>
              </w:rPr>
              <w:t xml:space="preserve"> / </w:t>
            </w:r>
            <w:r>
              <w:rPr>
                <w:sz w:val="28"/>
                <w:szCs w:val="28"/>
              </w:rPr>
              <w:t>Б.С. Нагоев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 xml:space="preserve"> – Нальчик: Эльбрус, 1986. – 144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Нагоев Б.С. Пособие по клинической цитохимии нейтрофильных гранулоцитов</w:t>
            </w:r>
            <w:r>
              <w:rPr>
                <w:sz w:val="28"/>
                <w:szCs w:val="28"/>
                <w:lang w:val="uk-UA"/>
              </w:rPr>
              <w:t xml:space="preserve"> / </w:t>
            </w:r>
            <w:r>
              <w:rPr>
                <w:sz w:val="28"/>
                <w:szCs w:val="28"/>
              </w:rPr>
              <w:t>Б.С. Нагоев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 xml:space="preserve"> – Нальчик, 1979. – 116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Нагоев Б.С. Состояние внутриклеточной микробицидной системы нейтрофилов у больных гонококковой инфекцией / Б.С. Нагоев, А.В. Самцов, М.О. Гулиев // Журн. дерматовен. и космет. – 2001. – № 2. – С. 63-65.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Нагоев Б.С. Состояние функциональной и метаболической активности нейтрофильных лейкоцитов 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взрослых, больных корью </w:t>
            </w:r>
            <w:r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</w:rPr>
              <w:t xml:space="preserve"> Б.С.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Нагоев, Ж.Х. Сабанчиева // Эпидемиол. и инфекц. бол. – 2000. –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</w:rPr>
              <w:t xml:space="preserve"> 3. – С. 31-34.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Нагоев Б.С. Фагоцитарная активность лейкоцитов при некоторых кишечных инфекционных заболеваниях </w:t>
            </w:r>
            <w:r>
              <w:rPr>
                <w:sz w:val="28"/>
                <w:szCs w:val="28"/>
                <w:lang w:val="uk-UA"/>
              </w:rPr>
              <w:t xml:space="preserve">/ </w:t>
            </w:r>
            <w:r>
              <w:rPr>
                <w:sz w:val="28"/>
                <w:szCs w:val="28"/>
              </w:rPr>
              <w:t xml:space="preserve">Б.С. Нагоев // Лабор. дело. – 1980. –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</w:rPr>
              <w:t xml:space="preserve"> 6. – С. 345-347.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Нагоев Б.С. Функциональная активность лейкоцитов у больных пневмонией </w:t>
            </w:r>
            <w:r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</w:rPr>
              <w:t xml:space="preserve"> Б.С.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Нагоев, М.Г. Шубич // Клин. мед. – 1979. –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</w:rPr>
              <w:t xml:space="preserve"> 4. – С. 31-34.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Нагоев Б.С. Функционально-метаболическая активность лейкоцитов при инфекционных заболеваниях: 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>втореф. дисс. на соискание научной степени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д-ра мед. наук: спец. 14.00.10</w:t>
            </w:r>
            <w:r>
              <w:rPr>
                <w:sz w:val="28"/>
                <w:szCs w:val="28"/>
                <w:lang w:val="uk-UA"/>
              </w:rPr>
              <w:t xml:space="preserve"> / </w:t>
            </w:r>
            <w:r>
              <w:rPr>
                <w:sz w:val="28"/>
                <w:szCs w:val="28"/>
              </w:rPr>
              <w:t>Б.С. Нагоев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 xml:space="preserve"> – М., 1985. – 36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Нагоев Б.С. Цитохимические показатели и активность нейтрофильных лейкоцитов у больных ботулизмом </w:t>
            </w:r>
            <w:r>
              <w:rPr>
                <w:sz w:val="28"/>
                <w:szCs w:val="28"/>
                <w:lang w:val="uk-UA"/>
              </w:rPr>
              <w:t xml:space="preserve">/ </w:t>
            </w:r>
            <w:r>
              <w:rPr>
                <w:sz w:val="28"/>
                <w:szCs w:val="28"/>
              </w:rPr>
              <w:t>Б.С. Нагоев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// Клин. мед. – 1985. –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</w:rPr>
              <w:t xml:space="preserve"> 7. – С. 60-64.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Нагоев Б.С. Эффективность применения тамерита в комплексной терапии ВИЧ-инфекции</w:t>
            </w:r>
            <w:r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  <w:lang w:val="uk-UA"/>
              </w:rPr>
              <w:t xml:space="preserve"> Б.С. Нагоев, Ж.Х. Сабанчиева 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/ Инфекционные болезни. – 2007. – Т.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5, № 2. – С. 79-81.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14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14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Надтока В.Л. Клинико-иммунологические показатели у больных дизентерией при лечении эвкаваном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В.Л. Надтока, В.Н. Козько //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Оптимальные средства и методы иммунокорригирующей, противовоспалительной и противомикробной терапии: науч.-практ. конф.: тезисы докл. – Харьков, 1993. – С. 182.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14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1440"/>
              </w:tabs>
              <w:autoSpaceDE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Надтока В.Л. Хлорофиллипт. Экспериментально-клиническое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исследование: 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>втореф. дисс. на соискание научной степени докт. мед. наук: спец. 14.096 /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В.Л. Надтока. – Харьков, 1970. – 22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Незгода І.І. Вибір раціональної антибіотикотерапії при сальмонельозній інфекції в дітей на основі мікробіологічних досліджень / І.І. Незгода, О.С. Онофрійчук // Хіміотерапія та імунокорекція інфекційних хвороб: наук.-практ. конф. і пленум Асоціації інфекціоністів України, 30 трав. – 1 черв. 2005 р., Тернопіль: тези доп. – Тернопіль: Укрмедкнига, 2005. – С.163-165.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Незгода І.І. Клініко-морфологічна характеристика сальмонельозу </w:t>
            </w:r>
            <w:r>
              <w:rPr>
                <w:sz w:val="28"/>
                <w:szCs w:val="28"/>
              </w:rPr>
              <w:t>Typhimurium</w:t>
            </w:r>
            <w:r>
              <w:rPr>
                <w:sz w:val="28"/>
                <w:szCs w:val="28"/>
                <w:lang w:val="uk-UA"/>
              </w:rPr>
              <w:t xml:space="preserve"> у детей / І.І. Незгода // Лікарська справа. – 1999. – № 1. – С. 101-103.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Незгода І.І. Удосконалення лікувальної тактики при сальмонельозній інфекції у дітей / І.І. Незгода, Н.А. Рикало // Хіміотерапія та імунокорекція інфекційних хвороб: наук.-практ. конф. і пленум Асоціації інфекціоністів України, 30 трав. – 1 черв. 2005 р., Тернопіль: тези доп. – Тернопіль: Укрмедкнига, 2005. – С.165-167.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Некоторые аспекты терапевтической эффективности антибиотика хлорофиллипта при экстремальных состояниях больных: [</w:t>
            </w:r>
            <w:r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</w:rPr>
              <w:t>етод</w:t>
            </w:r>
            <w:r>
              <w:rPr>
                <w:sz w:val="28"/>
                <w:szCs w:val="28"/>
                <w:lang w:val="uk-UA"/>
              </w:rPr>
              <w:t>ические</w:t>
            </w:r>
            <w:r>
              <w:rPr>
                <w:sz w:val="28"/>
                <w:szCs w:val="28"/>
              </w:rPr>
              <w:t xml:space="preserve"> рекомендации] / МЗ Украины, Харьк. НИИМИ;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[Сост.: В.Л. Надтока, Г.Ф. Пономарева, В.С. Савельев 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др.]. – Харьков, 1997. – 20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Нестерова И.В. Оценка функционирования микробицидных систем нейтрофильных гранулоцитов при атопических заболеваниях </w:t>
            </w:r>
            <w:r>
              <w:rPr>
                <w:sz w:val="28"/>
                <w:szCs w:val="28"/>
                <w:lang w:val="uk-UA"/>
              </w:rPr>
              <w:t xml:space="preserve">/ </w:t>
            </w:r>
            <w:r>
              <w:rPr>
                <w:sz w:val="28"/>
                <w:szCs w:val="28"/>
              </w:rPr>
              <w:t>И.В. Нестерова // Реактивность и резистентность: фундаментальные и прикладные вопросы. – Киев, 1987. – С. 115-117.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Николаева Л.Г. Состояние процессов перекисного окисления липидов и антиоксидантной системы под влиянием альтана в эксперименте и у больных сальмонеллезом / Л.Г. Николаева, Т.М. Попова // </w:t>
            </w:r>
            <w:r>
              <w:rPr>
                <w:sz w:val="28"/>
                <w:szCs w:val="28"/>
                <w:lang w:val="uk-UA"/>
              </w:rPr>
              <w:t>Проблеми медичної науки та освіти. – 2003. – № 3. – С. 30-32.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клиническом значении реакции восстановления нитросинего тетразолия (НСТ-теста) при некоторых кишечных инфекциях / Г.В.Бодрова, А.Н. Маянский, Е.Д. Пиковская, С.Н.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Соринсон // Ранняя диагностика кишечных инфекций</w:t>
            </w:r>
            <w:r>
              <w:rPr>
                <w:sz w:val="28"/>
                <w:szCs w:val="28"/>
                <w:lang w:val="uk-UA"/>
              </w:rPr>
              <w:t>: с</w:t>
            </w:r>
            <w:r>
              <w:rPr>
                <w:sz w:val="28"/>
                <w:szCs w:val="28"/>
              </w:rPr>
              <w:t>б. науч. тр. – Иваново, 1986. – С. 7-9.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Овчаренко М.I. Клiнiчна ефективнiсть деяких методiв детоксикацi</w:t>
            </w:r>
            <w:r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</w:rPr>
              <w:t xml:space="preserve"> органiзму хворих на гострi кишковi iнфекцi</w:t>
            </w:r>
            <w:r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</w:rPr>
              <w:t xml:space="preserve"> та </w:t>
            </w:r>
            <w:r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</w:rPr>
              <w:t xml:space="preserve">х патогенетичне обгрунтування: 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>втореф. дис. на здобуття наук. ступеня д-ра мед. наук: спец. 14.01.12 / М.I. Овчаренко. – К., 1996. – 37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Овчаренко Н.И. Лейкоцитолиз и цитохимические показатели лейкоцитов у больных острой дизентерией при комплексной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терапии с применением АТФ и кокарбоксилазы: Автореф.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дисс. на соискание науч. степени канд. мед. наук: спец. 14.00.10 / Н.И. Овчаренко. – Л.,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1979. – 16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Овчаренко Н.И. Метаболические нарушения в нейтрофилах при брюшном тифе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Н.И. Овчаренко, В.Н. Кривошеев // 2-й съезд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инфекционист. УССР, 15-17 сент. 1983</w:t>
            </w:r>
            <w:r>
              <w:rPr>
                <w:sz w:val="28"/>
                <w:szCs w:val="28"/>
                <w:lang w:val="uk-UA"/>
              </w:rPr>
              <w:t xml:space="preserve"> г</w:t>
            </w:r>
            <w:r>
              <w:rPr>
                <w:sz w:val="28"/>
                <w:szCs w:val="28"/>
              </w:rPr>
              <w:t>., Донецк: тезисы докл. – К., 1983. – С. 220-221.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чувствительности микроорганизмов к антибактериальным препаратам (Методические указания МУК 4.2.1890-04) // Клин. микробиол. и антимикр. химиотер. – 2004. – Т. 6, № 4. – С. 306-359.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чувствительности стафилококков к антибактериальному действию хлорофиллипта: метод</w:t>
            </w:r>
            <w:r>
              <w:rPr>
                <w:sz w:val="28"/>
                <w:szCs w:val="28"/>
                <w:lang w:val="uk-UA"/>
              </w:rPr>
              <w:t>ические</w:t>
            </w:r>
            <w:r>
              <w:rPr>
                <w:sz w:val="28"/>
                <w:szCs w:val="28"/>
              </w:rPr>
              <w:t xml:space="preserve"> рекомендации / МЗ УССР, Харьков. НИИМВС; [Сост.: В.Л. Надтока, А.А. Гришко, Н.Г. Божко и др.]. – Харьков, 1981. – 10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лечения бенемицином тяжелых форм сальмонеллеза у детей / Л.Н. Милютина, Н.В. Воротынцева, Р.А. Тартаковская, Г.В. Худченко // Новое в диагностике и лечении сальмонеллеза, стафилококковой инфекции и вирусного гепатита: респуб. науч.-практ. конф. инфекционист., Тернополь, 1981</w:t>
            </w:r>
            <w:r>
              <w:rPr>
                <w:sz w:val="28"/>
                <w:szCs w:val="28"/>
                <w:lang w:val="uk-UA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: т</w:t>
            </w:r>
            <w:r>
              <w:rPr>
                <w:sz w:val="28"/>
                <w:szCs w:val="28"/>
              </w:rPr>
              <w:t>ез. докл. – Тернополь,1981. – С. 12-13.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применения нового пробиотического продукта "Актимель" в комплексном лечении кишечных инфекций / А.В. Горелов. В.В. Малеев, Д.В. Усенко, О.А. Фадеева // Эпидемиология и инфекционные болезни. – 2003. – № 1. – С. 50-51.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применения энтеродеза у больных с некоторыми острыми кишечными инфекциями / М.А. Борисова, Н.И. Овчаренко , П.С. Аршинов, А.А. Дегтярева [и др.]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// Новые лекарственные препараты. – 1989. –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</w:rPr>
              <w:t xml:space="preserve"> 5. – С. 5-7.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Оразаев Н.Г. Состояние неспецифической резистентности у больных гриппом: автореф. дисс. на соискание науч. степени канд. мед. наук:</w:t>
            </w:r>
            <w:r>
              <w:rPr>
                <w:sz w:val="28"/>
                <w:szCs w:val="28"/>
                <w:lang w:val="uk-UA"/>
              </w:rPr>
              <w:t xml:space="preserve"> спец. </w:t>
            </w:r>
            <w:r>
              <w:rPr>
                <w:sz w:val="28"/>
                <w:szCs w:val="28"/>
              </w:rPr>
              <w:t>14.00.10 / Н.Г. Оразаев – Нальчик,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1999. – 22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клинической фармакологии и рациональной фармакотерапии: рук. для практикующих врачей / Ю.Б. Белоусов, М.В. Леонова, Д.Ю. Белоусов, [и др.]; под ред. Ю.Б. Белоусова, М.В. Леоновой. – М.: Бионика, 2002. – Т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 xml:space="preserve"> 1 – 368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Острые кишечные диарейные инфекции (клинико-патогенетические подходы к диагностике) / Ю.В. Лобзин, Ю.А. Винакмен, Ю.П. Финогеев,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С.М. Захаренко // Воен.-мед. журн. – 1996. – Т. 319, № 8. –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6-9.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функции и метаболизма лейкоцитов в динамике инфекционного процесса в эксперименте / М.А. Борисова, В.А. Проценко, Н.И. Овчаренко, С.И. Шпак // Вопросы иммунологии и молекулярной биологии: науч. конф., Нальчик, 1981 г.: тезисы докл. – Нальчик, 1981. – Т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 xml:space="preserve"> 2. – С. 45-46.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Ошибки в лабораторной диагностике / под ред. Л.Л. Громашевской. – К.: Здоровья, 1990. – С. 181-190.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Ошибки при проведении патогенетической терапии острых кишечных инфекций / Л.Е. Бродов, В.В. Малеев, Н.Д. Ющук [и др.] // Тер. арх. – 1990. –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</w:rPr>
              <w:t xml:space="preserve"> 11. – С. 31-35.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 С.Г. Механизмы развития диарейного синдрома при острых кишечных инфекциях и его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фармакологическая коррекция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С.Г. Пак, Е.И.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Асташкин, В.А. Малов // Тер. арх. – 1994. – Т. 66,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</w:rPr>
              <w:t xml:space="preserve"> 11. – С. 7-11.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 С.Г. Сальмонеллез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С.Г. Пак, М.Х. Турьянов, М.А. Пальцев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 xml:space="preserve"> – М.: Медицина, 1988. – 304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Палій І.Г. Клініко-мікробіологічне вивчення ефективності ентеролу в пацієнтів з дисфункцією біліарного тракту / І.Г. Палій, С.В. Заїка, Н.М. Бурка // Здоров'я України. – 2005. – № 6 (115). – С. 30-33.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Парфенов А.И. Диарея / А.И. Парфенов // Рус. мед. журнал. – 1998. – Т. 6, № 7. – С. 26-32.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Парфенов А.И. Микробная флора кишечника и дисбактериоз / А.И. Парфенов // Рус. мед. журн. – 1998. – Т. 6, № 18. – С. 15-21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Патогенез кишечных инфекций как проявление взаимодействия возбудителей с организмом хозяина / В.И. Покровский, Ю.Е.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Полоцкий, Н.Д. Ющук, В.М. Бондаренко // Журн. микробиол. – 1989. –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</w:rPr>
              <w:t xml:space="preserve"> 4. – С. 80-87.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Патогенез некоторых инфекционных заболеваний: </w:t>
            </w:r>
            <w:r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</w:rPr>
              <w:t>чеб.-метод</w:t>
            </w:r>
            <w:r>
              <w:rPr>
                <w:sz w:val="28"/>
                <w:szCs w:val="28"/>
                <w:lang w:val="uk-UA"/>
              </w:rPr>
              <w:t>ическое</w:t>
            </w:r>
            <w:r>
              <w:rPr>
                <w:sz w:val="28"/>
                <w:szCs w:val="28"/>
              </w:rPr>
              <w:t xml:space="preserve"> пособие / А.Н. Ложкина, Т.Д. Примак, Т.А. Черепанова [и др.] – Чита, 1999. – 100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В.М. Функциональная активность нейтрофилов крови в оценке тяжести течения гепатита В и роль антиоксидантов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в корригирующей терапии: 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>втореф. дисс. на соискание науч. степени канд. мед. наук: спец. 14.00.10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/ В.М. Петров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</w:rPr>
              <w:t>К., 1988. – 15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Петровская В.Г. Роль факторов патогенности бактерий на различных этапах инфекционного процесса и их генетический контроль </w:t>
            </w:r>
            <w:r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</w:rPr>
              <w:t xml:space="preserve"> В.Г.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Петровская, В.М. Бондаренко </w:t>
            </w:r>
            <w:r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</w:rPr>
              <w:t>/ Проблемы инфектологии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 xml:space="preserve"> – М.: Медицина,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1991. – С. 106-113.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Пивень В.И. Применение энтеросгеля при лечении больных пищевыми токсико-инфекциями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В.И. Пивень, Н.Ч. Корчинский, В.Г. Бычок // </w:t>
            </w:r>
            <w:r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</w:rPr>
              <w:t>ленум правл. респ. общества инфекционист., 22 мая 1990</w:t>
            </w:r>
            <w:r>
              <w:rPr>
                <w:sz w:val="28"/>
                <w:szCs w:val="28"/>
                <w:lang w:val="uk-UA"/>
              </w:rPr>
              <w:t xml:space="preserve"> г</w:t>
            </w:r>
            <w:r>
              <w:rPr>
                <w:sz w:val="28"/>
                <w:szCs w:val="28"/>
              </w:rPr>
              <w:t>., Черновцы</w:t>
            </w:r>
            <w:r>
              <w:rPr>
                <w:sz w:val="28"/>
                <w:szCs w:val="28"/>
                <w:lang w:val="uk-UA"/>
              </w:rPr>
              <w:t>: т</w:t>
            </w:r>
            <w:r>
              <w:rPr>
                <w:sz w:val="28"/>
                <w:szCs w:val="28"/>
              </w:rPr>
              <w:t>ез. докл. – К., 1990. – С. 43.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Пигаревский В.Е. Зернистые лейкоциты и их свойства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В.Е.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Пигаревский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 xml:space="preserve"> – М.: Медицина, 1978. – 128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Пигаревский В.Е. Цитохимия антибактериальных катионных белков лейкоцитов при фагоцитозе и воспалении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В.Е.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Пигаревский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/ Архив патологии. – 1975. – Т. 37,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</w:rPr>
              <w:t xml:space="preserve"> 9. – С. 3-10.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Плейфер Дж. Наглядная иммунология / Дж. Плейфер : пер. с англ. – М.: ГЭОТАР Медицина, 1998. – 96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Плотникова М.Н. Влияние дизентерийной инфекции в эксперименте на активность ферментов сукцинатдегидрогеназной системы </w:t>
            </w:r>
            <w:r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</w:rPr>
              <w:t xml:space="preserve"> М.Н.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Плотникова // Труды Саратовского мед. ин-та. – 1966. – Т.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49. – С. 126-131.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Покровский В.И. НСТ-тест нейтрофильных лейкоцитов и его клиническое значение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В.И. Покровский, Б.С. Нагоев. – Нальчик, 1983. – 144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Покровский В.И. Современные аспекты проблемы неспецифического иммунитета при инфекционных болезнях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В.И. Покровский, Б.А. Годованный, Н.Д. Ющук // Журн. микробиол. – 1983. – 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</w:rPr>
              <w:t xml:space="preserve"> 12. – С. 76-83.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С.П. Опыт изучения неогемодеза и энтеродеза для дезинтоксикации в клинике инфекционных болезней</w:t>
            </w:r>
            <w:r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</w:rPr>
              <w:t xml:space="preserve"> С.П. Попова, А.К. Токмалев //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Новые лекарственные препараты. – 1988. – Вып. 5. – С.13-15.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Попова Т.М. Стан пероксидного окиснення ліпідів і антиоксидантної системи при сальмонельозі / Т.М. Попова // Буковин. мед. вісн. – 2002. – № 2-3. – С. 92-94.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Порівняльна ефективність етіотропної терапії гострих кишкових інфекцій 5-нітрофуранами / М.А. Андрейчин, В.С. Копча, В.П. Борак, І.Г. Курята // Інфекційні хвороби. – № 3. – 2006. – С. 42-46.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Применение хлорофиллипта для лечения и профилактики гнойно-воспалительных заболеваний стафилококковой этиологии: </w:t>
            </w:r>
            <w:r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</w:rPr>
              <w:t>етод</w:t>
            </w:r>
            <w:r>
              <w:rPr>
                <w:sz w:val="28"/>
                <w:szCs w:val="28"/>
                <w:lang w:val="uk-UA"/>
              </w:rPr>
              <w:t>ические</w:t>
            </w:r>
            <w:r>
              <w:rPr>
                <w:sz w:val="28"/>
                <w:szCs w:val="28"/>
              </w:rPr>
              <w:t xml:space="preserve"> рекомендации / МЗ УССР, Харьков. НИИМВС; [Сост.: В.Л. Надтока, Н.К. Голобородько, Л.И. Зуб и др.]. – Харьков, 1988. – 29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Прокопів О.В. Клінічне і прогностичне значення розладів локального імунітету при сальмонельозі у дітей раннього віку та можливості їх корекції: автореф. діс. на здобуття наук. ступеня канд. мед. наук: спец. 14.01.12 / О.В. Прокопів. – К., 1999. – 23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Прокопів О.В. Полісорб як посредник модуляції локального імунитету при сальмонельозі в дітей першого року життя / О.В. Прокопів // Важливі зоонози: наук.-практ. конф. і пленум Асоц. інфекціоніст. України, 13-14 травня 1999 р., м. Луцьк: тези доп. – Тернопіль: Укрмедкнига, 1999. – С. 96-98.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улучшения диагностики и лечения больных с острыми кишечными инфекциями на догоспитальном этапе / В.П. Машилов, Н.Д. Ющук, Л.Е. Бродов [и др.] // Тер. арх. – 1991. – Т. 63, № 11. – С. 10-11.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Радзивилл Г.Г. Энтеросорбция при пищевых токсикоинфекциях </w:t>
            </w:r>
            <w:r>
              <w:rPr>
                <w:sz w:val="28"/>
                <w:szCs w:val="28"/>
                <w:lang w:val="uk-UA"/>
              </w:rPr>
              <w:t xml:space="preserve">/ </w:t>
            </w:r>
            <w:r>
              <w:rPr>
                <w:sz w:val="28"/>
                <w:szCs w:val="28"/>
              </w:rPr>
              <w:t>Г.Г. Радзивилл, Н.Д. Ющук, А.Г. Фролов // Новые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средства и сферы применения сорбционной детоксикации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организма</w:t>
            </w:r>
            <w:r>
              <w:rPr>
                <w:sz w:val="28"/>
                <w:szCs w:val="28"/>
                <w:lang w:val="uk-UA"/>
              </w:rPr>
              <w:t>: науч.-практ. конф.: т</w:t>
            </w:r>
            <w:r>
              <w:rPr>
                <w:sz w:val="28"/>
                <w:szCs w:val="28"/>
              </w:rPr>
              <w:t>ез</w:t>
            </w:r>
            <w:r>
              <w:rPr>
                <w:sz w:val="28"/>
                <w:szCs w:val="28"/>
                <w:lang w:val="uk-UA"/>
              </w:rPr>
              <w:t>исы</w:t>
            </w:r>
            <w:r>
              <w:rPr>
                <w:sz w:val="28"/>
                <w:szCs w:val="28"/>
              </w:rPr>
              <w:t xml:space="preserve"> докл. – Днепропетровск, 1985. – С. 205-208.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Райхер Л.И. Антиэндотоксический иммунитет, формирование, функции и детекция / Л.И. Райхер // Журн. микробиол. – 1998. – № 2. – С. 9-12.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Распространение сальмонеллезов в Москве и пути их профилактики / Ю.П. Солодовников, А.Т. Тибекин, Л.В. Черкасов [и др.] // Журн. микробиол., эпидемиол. и иммунол. – 2004. – № 5. – С. 36-39.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устойчивости к антибиотикам штаммов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S.typhymurium, выделенных в различных эпидемиологических ситуациях / В.И. Покровский, Х. Рише., В.А. Килессо </w:t>
            </w:r>
            <w:r>
              <w:rPr>
                <w:sz w:val="28"/>
                <w:szCs w:val="28"/>
                <w:lang w:val="uk-UA"/>
              </w:rPr>
              <w:t>[</w:t>
            </w:r>
            <w:r>
              <w:rPr>
                <w:sz w:val="28"/>
                <w:szCs w:val="28"/>
              </w:rPr>
              <w:t>и др.] // Журн. микробиол. – 1982. – № 12. – С. 60-65.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Раствор ОРС второго поколения в лечении больных острыми кишечными инфекциями / Л.Е. Бродов, В.В. Малеев, К.И. Чекалина, Е.Л. Голохвастова // Эпидемиол. и инфекц. бол. – 1999. – № 3. – С. 35-37.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Ж.А. Клиническая и патогенетическая характеристика пищевых токсикоинфекций: автореф. дисс. на соискание науч. степени докт.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мед. наук: спец. 14.01.12 / Ж.А. Ребенок. – М., 1985. – 32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Роговин В.В. Пероксидазосомы / В.В. Роговин, Л.А. Пирзуян, Р.А. Муравьев. – М.: Медицина, 1977. – С. 36-54.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Ройт А. Основы иммунологии / А. Ройт: пер. с англ. – М.: Мир,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1991. – 328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Роль оксида азота в развитии острой сосудистой недостаточности при сальмонеллезе / Л.И. Ратникова, В.А. Елисеев, О.А. Выговский [и др.] // Эпидемиол.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и инфекц.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бол. – 2003. – № 4. – С. 26-30.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по инфекционным болезням / под. ред. Ю.В. Лобзина. – СПб: Фолиант, 2000. – С. 35-44.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Салливан А. Место пробиотиков в терапии инфекций желудочно-кишечного тракта у человека / А. Салливан, К. Норд // Клин. микробиол. и антимикр. химиотер. – 2003. – Т. 5, № 3. – С. 275-284.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Сальмонеллезы: этиология, эпидемиология, клиника, профилактика: Монография / В.И. Покровский, В.А. Килессо, Н.Д. Ющук </w:t>
            </w:r>
            <w:r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uk-UA"/>
              </w:rPr>
              <w:t>и др.</w:t>
            </w:r>
            <w:r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  <w:lang w:val="uk-UA"/>
              </w:rPr>
              <w:t xml:space="preserve"> – Ташкент: Медицина, 1989. – 344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Самарін Д.В. </w:t>
            </w:r>
            <w:r>
              <w:rPr>
                <w:sz w:val="28"/>
                <w:szCs w:val="28"/>
                <w:lang w:val="uk-UA"/>
              </w:rPr>
              <w:t>Значення системи нейтрофільних гранулоцитів та місцевого імунітету в розвитку затяжної секреторної діареї у дітей першого півріччя життя</w:t>
            </w:r>
            <w:r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Д.В. Самарін </w:t>
            </w:r>
            <w:r>
              <w:rPr>
                <w:sz w:val="28"/>
                <w:szCs w:val="28"/>
                <w:lang w:val="uk-UA"/>
              </w:rPr>
              <w:t>// Сучасні інфекції. – 2002. –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3. – С. 63-68.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Свиридов Л.П. Влияние сальмонеллезной инфекции на функциональную активность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полиморфноядерных лейкоцитов / Л.П. Свиридов, А.В. Степанов, М.А. Мисникова // Журн. микробиол. – 1991. – № 2. – С. 3-4.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Северин С.Е. Внутриклеточный обмен углеводов и биологическое окисление / С.Е. Северин // Химические основы процессов жизнедеятельности / Под. ред. В.Н. Ореховича. – М.: Медицина, 1962. – С. 156-213.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В.М. Принципы лечения больных бактериальными кишечными инфекциями / В.М. Семенов, Ю.В. Лобзин, Т.И. Дмитраченко // Современные технологии диагностики и терапии инфекционных болезней: науч. конф., 27-28 окт. 1999 г., СПб: тез. докл. – СПб: Тип. ВМА. – 1999. – С. 271-272.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Серевецький К.Л. Використання пробіовіту в лікуванні гострих інфекційних діарей / К.Л. Серевецький, Л.М. Скрипник, О.В. Павленко // Хіміотерапія та імунокорекція інфекційних хвороб: наук.-практ. конф. і пленум Асоціації інфекціоністів України, 30 трав. – 1 черв. 2005 р., Тернопіль.: тези доп. – Тернопіль: Укрмедкнига, 2005. – С.216-118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С.В. Инфекционный процесс как "диалог" между хозяином и паразитом / С.В. Сидоренко // Клин. микробиол. и антимикр. химиотер. – 2001. – Т. 3, № 4. – С. 301-315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Сизякина Л.П. Справочник по клинической иммунологии / Л.П. Сизякина, И.И. Андреева. – Ростов на Д.: Феникс, 2005. – С. 135-239.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Скоромний О.М. Активність дегідрогеназ при гострому панкреатиті та їх корекція (експериментально-клінічне дослідження)</w:t>
            </w:r>
            <w:r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  <w:lang w:val="uk-UA"/>
              </w:rPr>
              <w:t xml:space="preserve"> О.М. Скоромний // Шпитальна хірургія. – 2001. –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1. – С. 12-14.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Смуглов К.З. Рациональная терапия больных с острыми кишечными инфекциями на догоспитальном этапе / К.З. Смуглов, В.П. Машилов, К.И. Чекалина // Съезд врачей-инфекционистов СНГ, сентябрь 1992 г., Суздаль: тез. докл. – Москва-Киров,1992. – Т. 1. – С. 380-382.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лизосомального катионного белка и активность НСТ-теста лейкоцитов у больных холециститом / Б.С. Нагоев, Н.Х. Фокичева, Р.К. Хачетлова, И.М. Габрилович //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Факторы клеточного и гуморального иммунитета при различных физиологических и патологических состояниях: IX межинстит. науч. конф., 1988 г., Челябинск: тезисы докл. 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</w:rPr>
              <w:t>С. 88-89.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 В.В. Цитохимия ферментов в профессиональной патологии / В.В. Соколов, Р.П. Нарциссов, Л.А. Иванова. – М.: Медицина,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1975. – 120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внутрилейкоцитарной микробицидной системы при сальмонеллезе / И.М. Габрилович, Б.С. Нагоев, Д.И. Габрилович [и др.] // 2 Всесоюз. съезд инфекционист.: тезисы докл. – Ташкент: Медицина, 1985. – С. 41-42.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Спалах сальмонельозу Ява на Буковині / Н.А. Богачик, Я.В. Венгловська, В.Д. Москалюк [та ін.] // Інфекційні хвороби. – 2006. – № 1. – С. 81-82.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захворюваності на інфекційні та паразитарні хвороби в Україні у 2003 році / О.В. Лапушенко, С.П. Бережнов, Л.М. Мухарська [и др.] // Сучасні інфекції. – 2004. – № 2. – С.4-8.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Сухов Ю.О. Сучасні методи етіотропної і патогенетичної терапії хворих на кишкові інфекції / Ю.О. Сухов, В.В. Гебеш, О.М. Дегтяренко // Інфекційні хвороби – загальномедична проблема: 7-й з'їзд шфекціоністів України, 27-29 вересня 2006 р., Миргород: тези доп. – Тернопіль: Укрмедкнига, 2006. – С. 202-204.</w:t>
            </w:r>
          </w:p>
        </w:tc>
      </w:tr>
      <w:tr w:rsidR="00811858" w:rsidRPr="00A3208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Pr="00A3208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Сучасні погляди на проблему дисбіозу кишечника та терапетичні аспекти відновлення еубіозу</w:t>
            </w:r>
            <w:r w:rsidRPr="00A32088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 xml:space="preserve"> посібнік для лікарів / Г.В. Дзяк, І.І. Гриценко, Л.Р. Шостакович-Корецька, В.І. Залевський. – Київ, 2004. – 40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Табаева А.А. Характер биоценотической активности сальмонелл редких групп 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 xml:space="preserve"> А.А.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Табаева, А.Л. Котова // Журн. микробиол., эпидемиол. и иммунол. – 2002. – № 3. – С. 63-65.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Тефанова В.Т. Функциональная и метаболическая активность нейтрофилов периферической крови при острых вирусных гепатитах В и С / В.Т. Тефанова, Л.С. Приймяги, Т.Г. Талло // Журн. микробиол. – 2001. – № 1. – С. 43- 46.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Туманов Ф.А. Антибактериальная терапия больных дизентерией, сальмонеллезом, эшерихозом и пищевыми токсикоинфекциями неустановленной этиологии: автореф. дисс. на соискание науч. степени докт. мед. наук: спец. 14.00.10 / Ф.А. Туманов. – М.,1985. – 25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Туманов Ф.А. О целесообразности применения этиотропной терапии у больных сальмонеллезом / Ф.А.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Туманов, Н.Д. Ющук, В.П. Машилов // Актуальные вопросы эпидемиологии и инфекционных болезней. – Саратов: Изд-во Сарат. универ., 1976. – С. 148-151.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Турьянов М.Х. Инфекционные болезни / М.Х. Турьянов, А.Д. Царегородцев, Ю.В. Лобзин; под. ред. Ю.О. Поздеева. – М.: ГЭОТАР Медицина, 1998. – 319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Устойчивость к антибиотикам штамма </w:t>
            </w:r>
            <w:r>
              <w:rPr>
                <w:sz w:val="28"/>
                <w:szCs w:val="28"/>
                <w:lang w:val="en-US"/>
              </w:rPr>
              <w:t>Lactobacillus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acidophilus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ВКМ-2020Д и эффективность его сочетанного использования с антибиотиками при сальмонеллезе </w:t>
            </w:r>
            <w:r>
              <w:rPr>
                <w:sz w:val="28"/>
                <w:szCs w:val="28"/>
                <w:lang w:val="en-US"/>
              </w:rPr>
              <w:t>Typhimurium</w:t>
            </w:r>
            <w:r>
              <w:rPr>
                <w:sz w:val="28"/>
                <w:szCs w:val="28"/>
              </w:rPr>
              <w:t xml:space="preserve"> у детей раннего возраста / В.Д. Кругликов, И.В. Рыжко, Б.Л. Мазрухо [и др.] // Эпидемиол. и инфекц. бол. – 2003. – № 1. – С. 29-31.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Федосеева Е.С. Клинико-иммунологическая характеристика сальмонеллеза, вызванного S.enteritidis / Е.С. Федосеева // Ранняя диагностика кишечных инфекций: сб. науч. тр. – Иваново,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1986. – С. 22-25.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Физиология лейкоцитов человека / В.А. Алмазов, Б.В. Афанасьев, А.Ю. Зарицкий [и др.] – Л.: Наука, 1979. – 232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Флегонтова В.В. Влияние токсинов сальмонелл на секреторную активность нейтрофилов </w:t>
            </w:r>
            <w:r>
              <w:rPr>
                <w:sz w:val="28"/>
                <w:szCs w:val="28"/>
                <w:lang w:val="en-US"/>
              </w:rPr>
              <w:t>in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vitro</w:t>
            </w:r>
            <w:r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  <w:lang w:val="uk-UA"/>
              </w:rPr>
              <w:t xml:space="preserve"> В.В.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Флегонтова, О.И. Шабельник, А.А. Инкелевич </w:t>
            </w:r>
            <w:r>
              <w:rPr>
                <w:sz w:val="28"/>
                <w:szCs w:val="28"/>
              </w:rPr>
              <w:t>// Укр. мед. альм. – 2005. – Т. 8, № 4. – С. 183-184.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Фрадкин В.А. Диагностика аллергии реакциями нейтрофилов крови / В.А. Фрадкин. – М.: Медицина, 1985. – 176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В.М. Иммунный статус больных сальмонеллезом / В.М. Фролов, Н.Д. Ющук, Н.А. Пересадин // Клин. мед. – 1989. –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9. – С. 108-111.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Функциональная активность лейкоцитов у больных менингитом детей / Б.С. Нагоев, Л.М. Моржохова, Г.М. Кожевникова [и др.] // Вопросы иммунологии 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молекулярной биологии: науч. конф., 1981г., Нальчик: тезисы докл.  – Нальчик, 1981. – Т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 xml:space="preserve"> 2. – С. 60.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Функциональное состояние нейтрофильных лейкоцитов при пневмококковом менингите / М.С. Васильева, В.В. Оськина, К.И. Чекалина, Т.В. Ильина // Сов. мед. – 1986. – № 8. – С. 18-23.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Характеристика биологических свойств сальмонелл и местного иммунитета при сальмонеллезной инфекции / И.Н. Чайникова, А.В. Валышев, Н.Б. Перунова [и др.] // Журн. микробиол., эпидемиол. и иммунол. – 2005. – № 6. – С. 42-46.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Хендерсон Джозеф М. Патофизиология органов пищеварения / Джозеф М. Хендерсон: пер. с англ. – М.-СПб: БИНОМ-Невский диалект, 1997. – С. 83-120.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Хильчук В.П. Показатели НСТ-теста при инфекционных заболеваниях у детей / В.П. Хильчук, А.Д. Островский // Факторы клеточного и гуморального иммунитета при различных физиологических и патологических состояниях: IX межинстит. науч. конф.: тез. докл. – Челябинск, 1988. – С. 133.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Хомутянська Н.І. Імунні порушення у хворих із затяжним перебігом гострих кишкових інфекцій та їх корекція / Н.І. Хомутянська, А.М. Тищенко // Хіміотерапія та імунокорекція інфекційних хвороб: наук.-практ. конф. і пленум Асоціації інфекціоністів України, 30 трав. – 1 черв. 2005 р., Тернопіль: тези доп. – Тернопіль: Укрмедкнига, 2005. – С.187-189.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Царегородцев А.Д. Тест восстановления нитросинего тетразолия в оценке эффективности антибактериальной терапии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осложнений острых респираторных вирусных заболеваний удетей / А.Д. Царегородцев // Педиатрия. – 1980. – № 1. – С. 37-38.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Циток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нова теор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я патогенезу та л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кування к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шкових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нфекц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й / В.В. Гебеш,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.В. М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рошниченко, Ю.О. Сухов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</w:rPr>
              <w:t>Н.В. Акименко // Актуальн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питання кл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чно</w:t>
            </w:r>
            <w:r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нфектолог</w:t>
            </w:r>
            <w:r>
              <w:rPr>
                <w:sz w:val="28"/>
                <w:szCs w:val="28"/>
                <w:lang w:val="uk-UA"/>
              </w:rPr>
              <w:t>ії</w:t>
            </w:r>
            <w:r>
              <w:rPr>
                <w:sz w:val="28"/>
                <w:szCs w:val="28"/>
              </w:rPr>
              <w:t>: V з'</w:t>
            </w:r>
            <w:r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</w:rPr>
              <w:t xml:space="preserve">зд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нфекц. Укра</w:t>
            </w:r>
            <w:r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</w:rPr>
              <w:t>ни, 7-9 жовтня 1998 р., Терноп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ль: тези доп. – Терноп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ль: Укрмедкнига, 1998. – С. 115-116.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Чернина Л.М. Фагоцитарная активность нейтрофилов у детей раннего возраста с частыми инфекционно-воспалительными заболеваниями / Л.М. Чернина, О.С. Культепина, К.А. Лебедев // Вопросы иммунологии и молекулярной биологии: науч. конф., Нальчик, 1981 г.: тезисы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докл. – Нальчик, 1981. – Т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 xml:space="preserve"> 2. – С. 76-77.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Чувствительность к эвкавану S.typhimurium и диких штаммов эшерихий / С.П. Цеюков, В.П. Прокопенко, Е.Ю. Мельникова [и др.] // Кишечные инфекции. – К.,1984. – Вып. 16.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</w:rPr>
              <w:t>С. 12-14.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Чувствительность сальмонелл и шигелл к антибиотикам /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Т.И. Дмитраченко, В.М. Семенов, Ю.В. Лобзин [и др.] // Современные технологии диагностики и терапии инфекционных болезней: науч. конф. 27-28 октября 1999 г., СПб: тезисы докл. – СПб: Тип ВМА, 1999. – С. 64-65.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Шелковская Г.А. Анализ структуры заболеваемости острыми кишечными инфекциями по данным 12-й инфекционной больницы / Г.А. Шелковская, В.М. Чечельницкий, Л.Г. Федотова // Современные технологии диагностики и терапии инфекционных болезней: науч. конф. 27-28 октября 1999 г., СПб: тезисы докл. – СПб: Тип ВМА, 1999. – С. 351-352.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Шиффман Ф. Дж. Патофизиология крови / Ф. Дж. Шиффман: пер. с англ. – М.-СПб, БИНОМ-Невский диалект, 2000. – С. 123-148.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14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14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Шмид Ф. Современные представления о гомотоксических фазах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Рекевега / Ф. Шмид // Биологическая терапия. – 1997. – № 1. –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16-21.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Шок: патогенез и экспериментальная терапия / В.А. Проценко, И.В. Богадельников, В.З. Харченко, С.И. Шпак. – К.: Здоровья, 1988. – 152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Шубич М.Г. Взаимосвязь цитохимической активности лейкоцитов и феномена ауторозеткообразования и ее клиническое значение у больных лептоспирозом / М.Г. Шубич, М.Г. Авдеева, Д.Л. Моисова // Клин. лабор. диагн. – 1997. – № 1. – С. 13-14.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Шубич М.Г. Тест с нитросиним тетразолием в оценке иммунологического статуса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детей с гнойно-септическими заболеваниями / М.Г. Шубич, И.В. Нестерова, В.М. Старченко // Лабор. дело. – 1980. – № 6. – С. 342-345.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Энтеральная детоксикация и регидратация в лечении инфекционных больных / В.В. Гебеш, И.Л. Богданов, В.Б. Шевчук [и др.] // IV регион. конф. инфекционист.: тезисы докл.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</w:rPr>
              <w:t>Донецк, 1988. – С. 72-73.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Энтеродез – дезинтоксикационный препарат для перорального применения / В.В. Суздалева, Н.Л. Макарова, А.А. Киселева [и др.] // Новые лекарств. препараты. – 1988. – Вып. 1. – С. 1-8.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Энтеросорбенты в лечении и профилактике инфекционных заболеваний у детей / А.И. Мостюк, О.Е. Сичкориз, И.Б.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Гайдук [и др.] – Львов, 1991. – 27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Энтеросорбция: достижения, проблемы, перспективы / М.А. Андрейчин, В.В. Гебеш, Н.С. Гнатюк [и др.] // Врач. дело.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</w:rPr>
              <w:t>1991. – № 9. – С. 12-19.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Этиотропная терапия сальмонеллезов у детей на современном этапе / Л.Н. Милютина, Н.В. Белова, Л.М. Вильман [и др.] // Человек и лекарство: IV Росс. нац. конгресс</w:t>
            </w:r>
            <w:r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</w:t>
            </w:r>
            <w:r>
              <w:rPr>
                <w:sz w:val="28"/>
                <w:szCs w:val="28"/>
              </w:rPr>
              <w:t>езисы докл. – М.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</w:rPr>
              <w:t>1997. – С. 200.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Эффективность антибактериальной терапии при дизентерии и сальмонеллезе / В.П. Дядик, Н.С. Суременко, В.И. Яланский [и др.] // Актуальные проблемы химиотерапии бактериальных инфекций: науч. конф.: тезисы докл. – М., 1991. – Т. 1. – С. 198-199.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Эффективность иммунокорригирующей терапии у больных сальмонеллезами и шигеллезами / И.И. Ногачевский, В.В. Гебеш, В.Б. Шевчук, И.И. Лапушкина // Актуальные проблемы иммунотерапии: VI Респуб. науч. конф.: тезисы докл. – К., 1988. – С. 145.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Эффективность реаферона и антиоксидантов при затяжном течении сальмонеллеза и бактерионосительстве / Н.Д. Ющук,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В.М. Фролов, Н.А. Пересадин, И.Я. Пшеничный // Клин. мед. – 1993. – № 5. – С. 50-51.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Ющук Н.Д. Инфекционные диареи /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Н.Д. Ющук, Л.Е. Бродов //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Рус. мед. журн. – 2001. – Т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 xml:space="preserve"> 9,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№ 16-17. – С. 32-36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14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14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Ющук Н.Д. Лечение острых кишечных инфекций / Н.Д. Ющук, Л.Е. Бродов. – М.: ВУНМЦ МЗ РФ, 1998. – 212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Ющук Н.Д. Острые кишечные инфекции: актуальные проблемы клиники и диагностики</w:t>
            </w:r>
            <w:r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  <w:lang w:val="uk-UA"/>
              </w:rPr>
              <w:t xml:space="preserve"> Н.Д. Ющук, Я.М. Еремушкина 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/ Инфекционные болезни. – 2006. – Т.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4., № 1. – С. 76-78.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Язгурбанова О.А. Эффективность декаметоксина в комплексной терапии больных сальмонеллезом: автореф. дисс. на соискание науч. степени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канд. мед. наук: спец. 14.00.10 / О.А. Язгурбанова. – Луганск, 1993. – 27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14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1440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 С.В. Клиническая химиотерапия бактериальных инфекций / С.В. Яковлев. – М.: Ньюдиамед, 1996. – 117 с.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 randomized placebo-controlled trial of Saccharomyces boulardii in combination with standard antibiotics for Clostridium difficile disease / L.V. Mc Farland, C.M. Surawicz, R.N. Greenberg [et al.] // JAMA – 1994. – V. 271 – P. 1913-1918. 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2280"/>
                <w:tab w:val="left" w:pos="3120"/>
                <w:tab w:val="left" w:pos="420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2280"/>
                <w:tab w:val="left" w:pos="3120"/>
                <w:tab w:val="left" w:pos="4200"/>
              </w:tabs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Abe A.,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Satoh T. Experimental studies of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polymorphonuclear leukocyte on mandibular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bone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infection model in rabbit / A. Abe, T.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Satoh // Kansenshogaku Zasshi. – 1998. – V. 72, N 5. – P. 526-535.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Allen R.C. Chemiluminiscence and the study phagocyte redoxmetabolism / R.C. Allen // 2-nd Eur. Conf. Biochem. and Funct. Phagocyt. Leucocytes: Proc., Sept. 1980, Trieste. – New York, London, 1982. – P. 411-420.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Antimicrobial-drug susceptibility of human and animal Salmonella typhimurium, Minnesota, 1997-2003 / S.D. Wedel, J.B. Bender, F.T. Leano [et al.] // Emerg. infect. dis. – 2005. – V. 9, N 4. – P.1899-1906.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Astaldi G. The Glycogen Content of the Cells of Lymphatic Leukaemia / G. Astaldi, L. Verga // Acta haemat. (Basel). – 1957. – V. 17. – P. 129-135.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Babior B.M. Oxygendependent microbial killing by phagocytes / B.M. Babior // N. Engl. J. Med. – 1978. – V. 298, 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12. – P. 659-668.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Bachner R.L. Use of the nitroblue tetrasolium test in clinical pediatrics / R.L. Bachner // Am. J. Diss. Child. – 1974.- V. 128. – P. 449-451.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Badway J.A. Active oxygen species and the functions of phagocytic Leucocytes / J.A. Badway, M.L. Karnovsky // Ann. Rev. Biochem. – 1980. – V. 49. – P. 645-726.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Bergogne-Berezin E. Treatment and prevention of antibiotic associated diarrhea / E. Bergogne-Berezin // Intern. J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of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Antimic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Agents</w:t>
            </w:r>
            <w:r>
              <w:rPr>
                <w:sz w:val="28"/>
                <w:szCs w:val="28"/>
              </w:rPr>
              <w:t>. – 2000.</w:t>
            </w:r>
            <w:r>
              <w:rPr>
                <w:sz w:val="28"/>
                <w:szCs w:val="28"/>
                <w:lang w:val="en-US"/>
              </w:rPr>
              <w:t xml:space="preserve"> – N 16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P. </w:t>
            </w:r>
            <w:r>
              <w:rPr>
                <w:sz w:val="28"/>
                <w:szCs w:val="28"/>
              </w:rPr>
              <w:t>521-526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Bergogne-B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  <w:lang w:val="en-US"/>
              </w:rPr>
              <w:t>zin E. Treatment and prevention of antibiotic associated diarrhea / E. Bergogne-B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  <w:lang w:val="en-US"/>
              </w:rPr>
              <w:t xml:space="preserve">zin // Intern. J. of Antimic. Agents. – 2000. – V. 16. – P. 521-526. 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Cephalosporin and ciprofloxacin resistance in Salmonella, Taiwan / J.J. Yan, C.S. Chiout, T.Y. Lauderdale [et al.] // Emerg. infect. dis. – 2005. – V. 11, N 6. – P.947-950. 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Chiu C.H. A clinical trial comparing oral azithromycin, cefixime and no antibiotics in the treatment of acute uncomplicated Sallonella enteritis in children / C.H. Chiu, T.I. Lin, J.T. Ou // J. Paediatr. Child. Health. – 1999. – V. 35, N 4. – P. 372-374.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Chui T.H. In vitro evaluation of intracellular activity of antibiotics against non-typhoid salmonella / T.H. Chui, T.Y. Lin, J.T. Ou // Int. J. Atimicrob. Agents. – 1999. – V. 12, N 1. – P. 47-52.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Ciprofloxacin-resistant Salmonella enterica typhimurium and choleraesuis from pigs to humans, Taiwan / P.R. Hsueh, L.J. Teng, S.P. Tseng [et al.] // Emerg. infect. dis. – 2004. – V. 10, N 1. – P.60-68.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Cooper M.R. The in vitro effect of steroids on polymorphonuclear leucocytes metabolism / M.R. Cooper, L.R. De Chatelet, C.E. McCall // Proc. Soc. Exp. Biol. and Med.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1972. – V. 141, N 3. – P. 986-990.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Cowden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Outbreaks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salmonellosis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Cowden</w:t>
            </w:r>
            <w:r>
              <w:rPr>
                <w:sz w:val="28"/>
                <w:szCs w:val="28"/>
                <w:lang w:val="uk-UA"/>
              </w:rPr>
              <w:t xml:space="preserve"> // </w:t>
            </w:r>
            <w:r>
              <w:rPr>
                <w:sz w:val="28"/>
                <w:szCs w:val="28"/>
                <w:lang w:val="en-US"/>
              </w:rPr>
              <w:t>BMJ</w:t>
            </w:r>
            <w:r>
              <w:rPr>
                <w:sz w:val="28"/>
                <w:szCs w:val="28"/>
                <w:lang w:val="uk-UA"/>
              </w:rPr>
              <w:t xml:space="preserve">. – 1996. –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 xml:space="preserve">. 313,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lang w:val="uk-UA"/>
              </w:rPr>
              <w:t xml:space="preserve"> 7065. – 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lang w:val="uk-UA"/>
              </w:rPr>
              <w:t>.1094-1095.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Current Medical Diagnosis and Treatment, 42th Edition; ed. by L.M. Tierney, S.J. McPhee, M.A. Papadakis. – McGraw-Hill: Lange Med. Books, 2003. – P. 1373.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Czerucka D. Saccharomyces boulardii inhibits sectagogue-mediated adenosine 3,5-cyclic monophosphate induction in intistinal cells / D. Czerucka, I. Roux, P. Rampal // Gastroenterology. – V. 106. – P. 65-72.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Diminished neutrophil oxydative metabolism after phagocytosis of virulent Salmonella typhi / R.E. Kossack, R.L. Guerrant, P. Densen [et al.] // Infect. and Immunol. – 1981. – V. 31, N 2. – P. 674-678.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Distributional patterns of bacterial diarrhoeagenic agents and antibiograms of isolates from diarrhoeaic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 non-diarrhoeaic patients in urban and rural areas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 Nigeria / C.L. Obi, A.O. Cocer, J. Epoke, R.N. Ndip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// Cent. Afr. J. Med. – 1998. – V. 44, N 9. – P.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223-229.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Dose–Response Relationship and Mechanism of Action of Saccharomyces boulardii in Castor Oil-Induced Diarrhea in Rats / P. Girard, Y. Pansart, I. Lorette, J.-M. Gillardin // Digest. Dis. and Sciences. – 2003. – V. 48, N 4. – P. 770-774.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Effects of Saccharomyces boulardii in Children with Chronic Diarrhea, especially cases due to Giardiasis.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/ </w:t>
            </w:r>
            <w:r>
              <w:rPr>
                <w:sz w:val="28"/>
                <w:szCs w:val="28"/>
                <w:lang w:val="pt-BR"/>
              </w:rPr>
              <w:t>C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pt-BR"/>
              </w:rPr>
              <w:t xml:space="preserve"> Castaсeda, E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pt-BR"/>
              </w:rPr>
              <w:t xml:space="preserve"> Garcia, M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pt-BR"/>
              </w:rPr>
              <w:t xml:space="preserve"> Santa Cruz </w:t>
            </w:r>
            <w:r>
              <w:rPr>
                <w:sz w:val="28"/>
                <w:szCs w:val="28"/>
                <w:lang w:val="en-US"/>
              </w:rPr>
              <w:t xml:space="preserve">[et al.] / </w:t>
            </w:r>
            <w:r>
              <w:rPr>
                <w:sz w:val="28"/>
                <w:szCs w:val="28"/>
                <w:lang w:val="pt-BR"/>
              </w:rPr>
              <w:t>Rev. Mex. de Puericultura y Pediatria</w:t>
            </w:r>
            <w:r>
              <w:rPr>
                <w:sz w:val="28"/>
                <w:szCs w:val="28"/>
                <w:lang w:val="en-US"/>
              </w:rPr>
              <w:t xml:space="preserve">. – </w:t>
            </w:r>
            <w:r>
              <w:rPr>
                <w:sz w:val="28"/>
                <w:szCs w:val="28"/>
                <w:lang w:val="pt-BR"/>
              </w:rPr>
              <w:t>1995</w:t>
            </w:r>
            <w:r>
              <w:rPr>
                <w:sz w:val="28"/>
                <w:szCs w:val="28"/>
                <w:lang w:val="en-US"/>
              </w:rPr>
              <w:t xml:space="preserve">. – </w:t>
            </w:r>
            <w:r>
              <w:rPr>
                <w:sz w:val="28"/>
                <w:szCs w:val="28"/>
                <w:lang w:val="pt-BR"/>
              </w:rPr>
              <w:t>V 2, N 12</w:t>
            </w:r>
            <w:r>
              <w:rPr>
                <w:sz w:val="28"/>
                <w:szCs w:val="28"/>
                <w:lang w:val="en-US"/>
              </w:rPr>
              <w:t xml:space="preserve">. – 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lang w:val="en-US"/>
              </w:rPr>
              <w:t>. 321-326.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Emergence of ceftriaxone-resistant Salmonella isolates and rapid spread of plasmid-encoded CMY-2-like cephalosporinase, Taiwan / J.-J. Yan, W.-C. Ko, C.-H. Chiu [et al.] // Emerg. infect. dis. – 2003. – V. 9, N 3. – P.323-328.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Emergence of multidrug-resistant Salmonella paratyphi B dt</w:t>
            </w:r>
            <w:r>
              <w:rPr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sz w:val="28"/>
                <w:szCs w:val="28"/>
                <w:lang w:val="en-US"/>
              </w:rPr>
              <w:t>, Canada / M.R. Mulvey, D. Boyd. A. Cloecaert [et al.] // Emerg. infect. dis. – 2004. – V. 10, N 7. – P.1307-1310.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Erdeve O. The Probiotic Effect of Saccharomyces boulardii in a Pediatric Age Group / O. Erdeve, U. Tiras, Y. Dallar. // J. of Trop. Pediatrics. – 2004. – V. 50, № 8. – 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lang w:val="en-US"/>
              </w:rPr>
              <w:t xml:space="preserve">. 234-238 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Estimate of illnesses from Salmonella enteritidis in eggs, United States, 2000 / C.M. Schroeder, A.L. Naugle, W.D. Schlosser [et al.] // Emerg. infect. dis. – 2005. – V. 11, N 1. – P.113-115.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Excess mortality associated with antimicrobial drug-resistant Salmonella typhimurium / M. Helms, P. Vastrup, P. Gerne-Smidt, K. Molbak // Emerg. infect. dis. – 2002. – V. 8, N 5. – P. 490-495.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Failure of ciprofloxacin therapy for invasive nontyphoidal salmonellosis / F.G. Vasallo, P. Martin-Robodan, L. Alcala [et al.] // Clin. Infect. Dis.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1998. – V. 26, N 2. – P. 535-536.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First incursion of Salmonella enterica serotype typhimurium DT 160 into New Zealand / C.N. Thornley, G.C. Simmons, M.L. Callaghan [et al.] // Emerg. infect. dis. – 2003. – V. 9, N 4. – P.493-495.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Fluoroquinolone resistance in Salmonella enterica serotype choleraesuis, Taiwan, 2000-2003 / C.-H. Chiu, T.-L. Wu, L.-H. Su [et al.] // Emerg. infect. dis. – 2004. – V. 10, N 9. – P.1674-1676.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Frost J.A. Increasing ciprofloxacin resistance in salmonella in England and Wales 1991-1994 / J.A. Frost, A. Kelleher, B. Rowe // J. Antimicrob. Chemother. – 1996. – V. 37. – P. 85-91.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Gogusev J. Malignant histiocytosis. Histologic, cytochemical, chromosomal, and molecular data with a nosologic discussion / J. Gogusev, C. Nezelof // Hematol. Oncol. Clin. North. Am. – 1998. – V. 12, N 2. – P. 445-463.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pStyle w:val="20"/>
              <w:keepNext w:val="0"/>
              <w:keepLines/>
              <w:numPr>
                <w:ilvl w:val="0"/>
                <w:numId w:val="14"/>
              </w:numPr>
              <w:jc w:val="center"/>
            </w:pPr>
          </w:p>
        </w:tc>
        <w:tc>
          <w:tcPr>
            <w:tcW w:w="8960" w:type="dxa"/>
          </w:tcPr>
          <w:p w:rsidR="00811858" w:rsidRDefault="00811858" w:rsidP="0077257F">
            <w:pPr>
              <w:pStyle w:val="20"/>
              <w:keepNext w:val="0"/>
              <w:keepLines/>
              <w:rPr>
                <w:rStyle w:val="af8"/>
                <w:b w:val="0"/>
                <w:bCs w:val="0"/>
              </w:rPr>
            </w:pPr>
            <w:r>
              <w:rPr>
                <w:rStyle w:val="af8"/>
                <w:b w:val="0"/>
                <w:bCs w:val="0"/>
                <w:lang w:val="en-US"/>
              </w:rPr>
              <w:t xml:space="preserve">Guslandi M. </w:t>
            </w:r>
            <w:r>
              <w:rPr>
                <w:lang w:val="en-US"/>
              </w:rPr>
              <w:t>Saccharomyces boulardii in Maintenance Treatment of Crohn</w:t>
            </w:r>
            <w:r>
              <w:rPr>
                <w:rStyle w:val="docentity"/>
                <w:lang w:val="en-US"/>
              </w:rPr>
              <w:t>’</w:t>
            </w:r>
            <w:r>
              <w:rPr>
                <w:lang w:val="en-US"/>
              </w:rPr>
              <w:t xml:space="preserve">s Disease / </w:t>
            </w:r>
            <w:r>
              <w:rPr>
                <w:rStyle w:val="af8"/>
                <w:b w:val="0"/>
                <w:bCs w:val="0"/>
                <w:lang w:val="en-US"/>
              </w:rPr>
              <w:t>M. Guslandi, G. Mezzi, M. Sorghi,</w:t>
            </w:r>
            <w:r>
              <w:rPr>
                <w:rStyle w:val="afd"/>
                <w:bCs/>
                <w:i w:val="0"/>
                <w:lang w:val="en-US"/>
              </w:rPr>
              <w:t xml:space="preserve"> </w:t>
            </w:r>
            <w:r>
              <w:rPr>
                <w:rStyle w:val="af8"/>
                <w:b w:val="0"/>
                <w:bCs w:val="0"/>
                <w:lang w:val="en-US"/>
              </w:rPr>
              <w:t xml:space="preserve">P. Testoni // </w:t>
            </w:r>
            <w:r>
              <w:rPr>
                <w:lang w:val="en-US"/>
              </w:rPr>
              <w:t xml:space="preserve">Digest. </w:t>
            </w:r>
            <w:r>
              <w:t>Dis</w:t>
            </w:r>
            <w:r>
              <w:rPr>
                <w:lang w:val="en-US"/>
              </w:rPr>
              <w:t>.</w:t>
            </w:r>
            <w:r>
              <w:t xml:space="preserve"> and Sciences. – 2000. – </w:t>
            </w:r>
            <w:r>
              <w:rPr>
                <w:lang w:val="en-US"/>
              </w:rPr>
              <w:t>V</w:t>
            </w:r>
            <w:r>
              <w:t xml:space="preserve">. </w:t>
            </w:r>
            <w:r>
              <w:rPr>
                <w:rStyle w:val="af8"/>
                <w:b w:val="0"/>
                <w:bCs w:val="0"/>
              </w:rPr>
              <w:t>45</w:t>
            </w:r>
            <w:r>
              <w:rPr>
                <w:rStyle w:val="af8"/>
                <w:b w:val="0"/>
                <w:bCs w:val="0"/>
                <w:lang w:val="en-US"/>
              </w:rPr>
              <w:t>,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 xml:space="preserve">N </w:t>
            </w:r>
            <w:r>
              <w:t>7</w:t>
            </w:r>
            <w:r>
              <w:rPr>
                <w:lang w:val="en-US"/>
              </w:rPr>
              <w:t xml:space="preserve"> –</w:t>
            </w:r>
            <w:r>
              <w:t xml:space="preserve"> </w:t>
            </w:r>
            <w:r>
              <w:rPr>
                <w:lang w:val="en-US"/>
              </w:rPr>
              <w:t xml:space="preserve">P. </w:t>
            </w:r>
            <w:r>
              <w:t>1462-1464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14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1440"/>
              </w:tabs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Harrison's principles of internal medicine. / E.Braunwald, K.J. Isselbacher, R.G. Petersdorf  [et al.].  –  16</w:t>
            </w:r>
            <w:r>
              <w:rPr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sz w:val="28"/>
                <w:szCs w:val="28"/>
                <w:lang w:val="en-US"/>
              </w:rPr>
              <w:t xml:space="preserve"> edition. – McGraw-Hill  Book  Company – V. 1 – P. 900-902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Hellum K.B. Nitroblue tetrazolium test in bacterial and viral infections / K.B. Hellum // Scand. J. Infect. Dis. – 1977 "b". – V. 9, N 4. – P. 269-276.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Helms M. International Salmonella typhimurium DT104 infections, 1992-2001 / M. Helms, S. Ethenberg, K. Molbak // Emerg. infect. dis. – 2005. – V. 11, N 6. – P.859-867.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360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3600"/>
              </w:tabs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Identification of DNA-gydrase A mutations in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ciprofloxacin-resistant isolates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Salmonella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typhimurium from men and cattle in Germany / P. Heisig,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B. Kratz, E. Halle [et al.] // Micr. Drug Resistance. – 1995. – N 1. – P. 211-218.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4200"/>
                <w:tab w:val="left" w:pos="4920"/>
                <w:tab w:val="left" w:pos="6120"/>
                <w:tab w:val="left" w:pos="68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4200"/>
                <w:tab w:val="left" w:pos="4920"/>
                <w:tab w:val="left" w:pos="6120"/>
                <w:tab w:val="left" w:pos="6840"/>
              </w:tabs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 vitro effect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heroin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neutrophil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polymorphonuclear leucocytes from peripheral blood / R. Sala, J.M. Miro, E. Feliu [et al.] // Med. Clin. – 1996.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V. 107, N 11. – P. 726-729.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Jahraus C.D. Clinical presentation and treatment of Salmonella bredeney epidemic in Shelby County, Alabama / C.D. Jahraus, H.L. Philips // South Med. J. – 1999. – V. 92, 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8. – P. 799-801.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Kaplow L.S. Simplified myeloperoxidase stain using benzidine dihydrochloride / L.S. Kaplow // Blood. – 1965. – V. 26.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P. 215-219.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Klebanoff  S.J. Neutrophil physiology and pathology / S.J. Klebanoff. – New York: Eds. J. R. Humbert at al.,1975 – 128 p.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Kurugul Z. Effects of Saccharomyces boulardii in children with acute diarrhoea G / Z. Kurugul, G. Koturoglu // Acta Pediatrica. – 2005. – V. 94. – P. 44–47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Life-threatening infantile diarrhea from fluoroquinolone-resistant Salmonella enterica typhimurium with mutations in both gyrA and parC / H. Nakaya, A. Yasuhara, K. Yoshimura [et al.] // Emerg. infect. dis. – 2003. – V. 9, N 2. – P.255-257.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Marchand J. Micro-organisms administered in the benefit of the host: myths and facts / J. Marchand, Y. Vandenplas // Eur. J. Gastroenterol. Hepatol. – 2000. – № 12 – P. 1077-1088 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Mc Farland L.V. Saccharomyces boulardii: A Review of an Innovative Biotherapeitic Agent / L.V. Mc Farland, P. Bernasconi // Microbial Ecology in Health and Disease. – 1993. – V. 6. – P. 157-171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3120"/>
                <w:tab w:val="left" w:pos="3840"/>
                <w:tab w:val="left" w:pos="5040"/>
                <w:tab w:val="left" w:pos="6600"/>
                <w:tab w:val="left" w:pos="74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3120"/>
                <w:tab w:val="left" w:pos="3840"/>
                <w:tab w:val="left" w:pos="5040"/>
                <w:tab w:val="left" w:pos="6600"/>
                <w:tab w:val="left" w:pos="7440"/>
              </w:tabs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Mechanism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hexose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transport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human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polymorphonuclear leucocytes / C.E. Mc Call, D.A. Bass,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M. Thomas [et al.] // Biochem. and Funct. Phagocyt. Proc.: 2nd Eur. Conf. Phagocyt. Leucocytes, Trieste, Sept. 1980. – New York-London, 1982. – P. 539-547.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Miller D.R. Decreased nitreblue tetrasolium dye reduction in the phagocytes of the patients receiving prednisolone / D.R. Miller, H.G. Kaplan // Pediatrics. – 1970.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V. 45. – P. 861-866.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Molbak K. Increasing quinolone resistance in Salmonella enterica serotype enteritidis / K. Molbak, P. Gerner Smidt, H.C. Wegenert // Emerg. infect. dis. – 2002. – V. 8, N 5. – P.514-515.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Multidrug-resistant Salmonella Java / J. Threlfall, B. Levent, K.L. Hopkins [et al.] // Emerg. infect. dis. – 2005. – V. 11, N 1. – P.170-171.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Nitroblue tetrazolium test in patients with renal tumor in the course of embolization / M. Mantur, J. Matowicka-Karna, D. Darewicz [et al.] // Rocz. Akad. Med. Bialymst. – 1998. – V. 43. – P. 292-297.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Osman M.M. Phagocytic activity of neutrophils in human fasciolosis before and after treatment / M.M. Osman, E. Rashwan, H.F. Farag // J. Egypt. Soc. Parasitol. – 1995. – N 8. – P. 321-327.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Park B.H. Infection and nitroblue tetrazolium reduction by neutrophils: A diagnostic aid / B.H. Park, S.M. Fikrig, E.M. Smithwick // Lancet. – 1968. – N 2. – P. 532-534.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Patriarca P. The biology of phagocytes / P. Patriarca // Eur. J. Clin. Invest. – 1984. – V. 14, N 3. – P. 315-316.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Pers C. Selection of multiple resistance in Salmonella enteritidis during treatment of ciprofloxacin / C. Pers, P. Sogaard, L. Pallesen // Scand. J. Infect. Dis. – 1996. – V. 28, N 5. – P. 529-531.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Polymorphonuclear leukocyte Function in Bacterial and Viral Infections / C.O. Solberg, T. Kalager, H.R. Hill,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J. Glette // Scand. J. Infect. Dis. – 1982. – V. 14,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 1. – P. 11-18.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Practice guidelines for the management of infectious diarrhea. / R.L. Guerrant, T.V. Gilder, T.S. Steiner [et al.] // Clin. Infect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Dis</w:t>
            </w:r>
            <w:r>
              <w:rPr>
                <w:sz w:val="28"/>
                <w:szCs w:val="28"/>
              </w:rPr>
              <w:t xml:space="preserve">. – 2001. –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. 32. – 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</w:rPr>
              <w:t>. 331-350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Prasad K. Purpurogallin a scavender of polymorphonuclear leucocyte-derived oxyradicals / K. Prasad, R. Kapoor, P. Lee // Mol. Cell. Biochem. – 1994. – V. 139, N 12. – P. 27-32.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Principles of bacteriology, virology and immunity: 8-th edition in four volumes. – Philadelphia: B.C. Decker Inc., 1986. – V. 3. – P. 492-499.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Prognostic significance of cellular immunity in surgical treatment of esophageal cancer / W. Polkowski,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A. Dabrowski, G. Wallner [et al.] // Wiad. Lek. – 1997. – N 9. – P. 348-351.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Reduced fluoroquinolone susceptibility in Salmonella enterica serotypes in travelers returning from Southeast Asia / A. Hakanen, P. Kotilainen, P. Huovinen [et al.] // Emerg. infect. dis. – 2001. – V. 7, N 6. – P. 996-1003.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Reichard S.M. Role of reticuloendothelial system in chock / S.M. Reichard, A.S. Reese // Reticuloendothelial System. – N.Y., London, 1985. – P. 429-473.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Rodrigues A.C. Effect of Saccharomyces boulardii against experimrntal oral infection with Salmonella typhimurium and Shigella flexneri in conventional and gnotobiotic mice / A.C. Rodrigues, R.M. Nardi, E.A. Bambirra // J. of Applied Bacteriology. – 1996. – V. 81, N 3. – P. 251-256.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Roffe C. Biotherapy for antibiotic-associated and other diarrheas / C. Roffe // J. of infection. – 1996. – V. 32 – P. 1-10.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Role of a probiotic (Saccharomyces boulardii) in management and prevention of diarrhoea / A.G. Billoo, M.A. Memon, S.A. Khaskheli [et al.] // World J. Gastroenterol. – 2006. – V. 28, N 12 – P. 4557-4560.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Saccharomyces boulardii Enhances N-Terminal Peptide Hydrolysis in Suckling Rat Small Intestine by Endoluminal Release of a Zinc-Binding Metalloprotease / J.-P. Buts, N. De Keyser, C. Stilmant [et al.] // Pediatr. Res. – 2002. – V. 51. – P. 528-534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Saccharomyces boulardii Interferes with Enterohemorrhagic Escherichia coli-Induced Signaling Pathways in T84 Cells / S. Dahan, G. Dalmasso, V. Imbert, J.-F. Peyron [et al.] // Inf. and Immun. – 2003. – V. 71, N 2. – P. 766-773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Saccharomyces boulardii Preserves the Barrier Function and Modulates the Signal Transduction Pathway Induced in Enteropathogenic Escherichia coli-Infected T84 Cells / D. Czerucka, S. Dahan, B. Mograbi [et al.] // Inf. and Immun. – 2000. – V. 68, N 10. – P. 5998-6004.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Saccharomyces boulardii protease inhibits the effect of Clostridium difficile toxins A and B in human colonic mucosa / I. Castagliuolo, F.M. Riegler, L. Valenick [et al.] // Infect. Immun. – 1999. – V. 67. – P. 302-307. 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Sack D.A. Treatment of acute diarrhea with oral rehydratation solution / D.A. Sack // Drugs. – 1982. – V. 23, N 1-2. – P. 150-157.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Salmonella enteritidis infections, United States, 1985-1999 / M.E. Patric, P.M. Adcock, T.M. Gomes [et al.] // Emerg. infect. dis. – 2004. – V. 10, N 1. – P.1-7.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Salmonella serovars from humans and other sources in Thailand, 1993-2002 / A. Bangtrakulnonth, S. Pornreongwong, C. Pulsrikarn [et al.] // Emerg. infect. dis. – 2004. – V. 10, N 1. – P.131-136. 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Sepsis due to Salmonella oranienburg / T. Okumara, K. Suzuki, H. Mii [et al.] // Kansenshogaku Zasshi. – 1999.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V. 73, N 8. – P. 787-791.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Sistemi mitocondriali e shock / A. Candiani, G.G.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Corbucci, G. Montanari [et al.] // Acta anaesthesiol. ital. – 1984. – V. 35, N 1. – P. 71-80.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Smith S.D., Wheeler M.A., Weiss R.M. Detection of urinary tract infections by reduction of nitroblue tetrazolium / S.D. Smith, M.A. Wheeler, R.M. Weiss // Kidney Int. – 1998. – V. 54, N 10. – P. 1331-1336.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keepLines/>
              <w:numPr>
                <w:ilvl w:val="0"/>
                <w:numId w:val="14"/>
              </w:numPr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keepLine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Species Identification and Virulence Attributes of Saccharomyces boulardii / </w:t>
            </w:r>
            <w:r>
              <w:rPr>
                <w:rStyle w:val="af8"/>
                <w:b w:val="0"/>
                <w:bCs w:val="0"/>
                <w:lang w:val="en-US"/>
              </w:rPr>
              <w:t>M.J. McCullough, K.V. Clemons, J.H. McCusker, D.A. Stevens //</w:t>
            </w:r>
            <w:r>
              <w:rPr>
                <w:sz w:val="28"/>
                <w:szCs w:val="28"/>
                <w:lang w:val="en-US"/>
              </w:rPr>
              <w:t xml:space="preserve"> J. of Clin. Microbiol. – 1998. – V. 36, No. 9. – 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lang w:val="en-US"/>
              </w:rPr>
              <w:t xml:space="preserve">. 2613-2617, 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Spontaneous nitroblue-tetrasolium (NBT) reduction related to granulocyte priming and activation / T. Wikstrom, M. Braide, U. Bagge, B. Risberg // Inflammation. – 1996. – V. 20, N 6. – 281-292.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Stasenko A. The specific aspects of humoral and local cell immunity in patients with purulent cholangitis / A. Stasenko // Clin. Khir. – 1998. – N 4. – P. 6-7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3120"/>
                <w:tab w:val="left" w:pos="444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3120"/>
                <w:tab w:val="left" w:pos="4440"/>
              </w:tabs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Superoxide release by human polymorphonuclear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leucocytes in the presence of deferoxamine / M. Iacobini, G. Palumbo, F. Cassiani [et al.] // Haematologica. – 1997. – V. 82, N 4. – P. 411-414.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Trifonov D. Anaerobic metabolism and oxygen transport indicators in endotoxin shock / D. Trifonov // Homeostasis Injury and Shock Satell:  28th Int. Congr. Physiol. Sci.: Budapest, 1980. – Budapest – Oxford, 1981. – P. 275-276.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Wantzin G.L. The effect of prednisone on the non-stimulated and the stimulated NBT test / G.L. Wantzin // Biomedicine. – 1975. – V. 22. – P. 1227-1231.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Wolday D. Antimicrobial sensitivity pattern of salmonella: comparison of isolates from HIV-infected and HIV-uninfected patients / D. Wolday, W. Erge // Trop. Doct. – 1998. – V. 28, N 3. – 139-141.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Zagorski K. Nitroblue tetrazolium test in course of ulcerative colitis / K. Zagorski, D. Prokopowicz // Rocz. Akad. Med. Bialymst. – 1997. – V. 42, N 1. – P. 69-74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Zeya Y.J. Antibacterial and ensymic basic proteins from leucocyte lysosomes: separations and identification / Y.J. Zeya, J.K. Spitznagel // Science. – 1963. – V. 142, N 4.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P. 1085-1087.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Zeya Y.J. Characterization of cationic protein-bearing granules of polymorphonuclear leucocytes / Y.J. Zeya, J.K. Spitznagel // Lab. Invest. – 1971. – V. 24. – P. 229-236.</w:t>
            </w:r>
          </w:p>
        </w:tc>
      </w:tr>
      <w:tr w:rsidR="00811858" w:rsidTr="0077257F">
        <w:trPr>
          <w:cantSplit/>
        </w:trPr>
        <w:tc>
          <w:tcPr>
            <w:tcW w:w="679" w:type="dxa"/>
          </w:tcPr>
          <w:p w:rsidR="00811858" w:rsidRDefault="00811858" w:rsidP="00817C10">
            <w:pPr>
              <w:numPr>
                <w:ilvl w:val="0"/>
                <w:numId w:val="14"/>
              </w:numPr>
              <w:tabs>
                <w:tab w:val="left" w:pos="4080"/>
                <w:tab w:val="left" w:pos="4800"/>
                <w:tab w:val="left" w:pos="6480"/>
              </w:tabs>
              <w:autoSpaceDE w:val="0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60" w:type="dxa"/>
          </w:tcPr>
          <w:p w:rsidR="00811858" w:rsidRDefault="00811858" w:rsidP="0077257F">
            <w:pPr>
              <w:tabs>
                <w:tab w:val="left" w:pos="4080"/>
                <w:tab w:val="left" w:pos="4800"/>
                <w:tab w:val="left" w:pos="6480"/>
              </w:tabs>
              <w:autoSpaceDE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Zielnik-Jurkiewicz B. Evaluation of selected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immunologic indices in children with subglottic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laryngitis / B. Zielnik-Jurkiewicz // Pol. Merkuriusz Lek. – 1996. – N 7. – P.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30-31.</w:t>
            </w:r>
          </w:p>
        </w:tc>
      </w:tr>
    </w:tbl>
    <w:p w:rsidR="00116762" w:rsidRDefault="00116762" w:rsidP="00811858">
      <w:pPr>
        <w:spacing w:line="360" w:lineRule="auto"/>
        <w:jc w:val="center"/>
      </w:pPr>
      <w:r w:rsidRPr="00CD0DED">
        <w:rPr>
          <w:rStyle w:val="a5"/>
          <w:color w:val="0070C0"/>
          <w:lang w:val="en-US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8" w:history="1">
        <w:r>
          <w:rPr>
            <w:rStyle w:val="a5"/>
            <w:color w:val="0070C0"/>
          </w:rPr>
          <w:t>http://www.mydisser.com/search.html</w:t>
        </w:r>
      </w:hyperlink>
    </w:p>
    <w:p w:rsidR="000F4B2E" w:rsidRDefault="00116762">
      <w:r w:rsidRPr="00C52D56">
        <w:rPr>
          <w:b/>
          <w:sz w:val="28"/>
          <w:szCs w:val="28"/>
        </w:rPr>
        <w:br w:type="page"/>
      </w:r>
    </w:p>
    <w:sectPr w:rsidR="000F4B2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C10" w:rsidRDefault="00817C10">
      <w:pPr>
        <w:spacing w:after="0" w:line="240" w:lineRule="auto"/>
      </w:pPr>
      <w:r>
        <w:separator/>
      </w:r>
    </w:p>
  </w:endnote>
  <w:endnote w:type="continuationSeparator" w:id="0">
    <w:p w:rsidR="00817C10" w:rsidRDefault="0081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slNarro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Journ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KGYYFD+MetaBook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HIKNN+Slimbach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end"/>
    </w:r>
  </w:p>
  <w:p w:rsidR="009335CF" w:rsidRDefault="00817C10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separate"/>
    </w:r>
    <w:r w:rsidR="00811858">
      <w:rPr>
        <w:rStyle w:val="af3"/>
        <w:rFonts w:eastAsia="Garamond"/>
        <w:noProof/>
      </w:rPr>
      <w:t>26</w:t>
    </w:r>
    <w:r>
      <w:rPr>
        <w:rStyle w:val="af3"/>
        <w:rFonts w:eastAsia="Garamond"/>
      </w:rPr>
      <w:fldChar w:fldCharType="end"/>
    </w:r>
  </w:p>
  <w:p w:rsidR="009335CF" w:rsidRDefault="00817C10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C10" w:rsidRDefault="00817C10">
      <w:pPr>
        <w:spacing w:after="0" w:line="240" w:lineRule="auto"/>
      </w:pPr>
      <w:r>
        <w:separator/>
      </w:r>
    </w:p>
  </w:footnote>
  <w:footnote w:type="continuationSeparator" w:id="0">
    <w:p w:rsidR="00817C10" w:rsidRDefault="0081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335CF" w:rsidRDefault="00817C10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Pr="00E86800" w:rsidRDefault="00817C10">
    <w:pPr>
      <w:pStyle w:val="af1"/>
      <w:framePr w:wrap="around" w:vAnchor="text" w:hAnchor="margin" w:xAlign="right" w:y="1"/>
      <w:rPr>
        <w:rStyle w:val="af3"/>
        <w:lang w:val="uk-UA"/>
      </w:rPr>
    </w:pPr>
  </w:p>
  <w:p w:rsidR="009335CF" w:rsidRDefault="00817C10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A4D6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7"/>
        </w:tabs>
        <w:ind w:left="0" w:firstLine="0"/>
      </w:p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</w:abstractNum>
  <w:abstractNum w:abstractNumId="7">
    <w:nsid w:val="05B5261D"/>
    <w:multiLevelType w:val="hybridMultilevel"/>
    <w:tmpl w:val="74066F62"/>
    <w:lvl w:ilvl="0" w:tplc="6CD8204A">
      <w:start w:val="1"/>
      <w:numFmt w:val="decimal"/>
      <w:pStyle w:val="Normal14pt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665C4E"/>
    <w:multiLevelType w:val="hybridMultilevel"/>
    <w:tmpl w:val="5CC46828"/>
    <w:lvl w:ilvl="0" w:tplc="0FE2C29A">
      <w:start w:val="1"/>
      <w:numFmt w:val="decimal"/>
      <w:pStyle w:val="14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D06A3D"/>
    <w:multiLevelType w:val="multilevel"/>
    <w:tmpl w:val="D3C0206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upperLetter"/>
      <w:lvlRestart w:val="0"/>
      <w:suff w:val="nothing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3">
      <w:start w:val="1"/>
      <w:numFmt w:val="upperLetter"/>
      <w:lvlRestart w:val="0"/>
      <w:suff w:val="nothing"/>
      <w:lvlText w:val="%4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4">
      <w:start w:val="1"/>
      <w:numFmt w:val="upperLetter"/>
      <w:lvlRestart w:val="0"/>
      <w:suff w:val="nothing"/>
      <w:lvlText w:val="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upperLetter"/>
      <w:lvlRestart w:val="0"/>
      <w:suff w:val="nothing"/>
      <w:lvlText w:val="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0">
    <w:nsid w:val="17DF74CF"/>
    <w:multiLevelType w:val="hybridMultilevel"/>
    <w:tmpl w:val="01C2F0A8"/>
    <w:lvl w:ilvl="0" w:tplc="AAE4853C">
      <w:start w:val="1"/>
      <w:numFmt w:val="decimal"/>
      <w:lvlText w:val="%1."/>
      <w:lvlJc w:val="left"/>
      <w:pPr>
        <w:tabs>
          <w:tab w:val="num" w:pos="1069"/>
        </w:tabs>
        <w:ind w:left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275E7488"/>
    <w:multiLevelType w:val="multilevel"/>
    <w:tmpl w:val="06B4A62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4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2">
    <w:nsid w:val="2DF42EAC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10635DD"/>
    <w:multiLevelType w:val="hybridMultilevel"/>
    <w:tmpl w:val="4B763F3C"/>
    <w:lvl w:ilvl="0" w:tplc="435224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7ACA790">
      <w:numFmt w:val="none"/>
      <w:pStyle w:val="37"/>
      <w:lvlText w:val=""/>
      <w:lvlJc w:val="left"/>
      <w:pPr>
        <w:tabs>
          <w:tab w:val="num" w:pos="360"/>
        </w:tabs>
      </w:pPr>
    </w:lvl>
    <w:lvl w:ilvl="2" w:tplc="C936B96A">
      <w:numFmt w:val="none"/>
      <w:lvlText w:val=""/>
      <w:lvlJc w:val="left"/>
      <w:pPr>
        <w:tabs>
          <w:tab w:val="num" w:pos="360"/>
        </w:tabs>
      </w:pPr>
    </w:lvl>
    <w:lvl w:ilvl="3" w:tplc="9C62DEFA">
      <w:numFmt w:val="none"/>
      <w:lvlText w:val=""/>
      <w:lvlJc w:val="left"/>
      <w:pPr>
        <w:tabs>
          <w:tab w:val="num" w:pos="360"/>
        </w:tabs>
      </w:pPr>
    </w:lvl>
    <w:lvl w:ilvl="4" w:tplc="AC327610">
      <w:numFmt w:val="none"/>
      <w:lvlText w:val=""/>
      <w:lvlJc w:val="left"/>
      <w:pPr>
        <w:tabs>
          <w:tab w:val="num" w:pos="360"/>
        </w:tabs>
      </w:pPr>
    </w:lvl>
    <w:lvl w:ilvl="5" w:tplc="E10E58F0">
      <w:numFmt w:val="none"/>
      <w:lvlText w:val=""/>
      <w:lvlJc w:val="left"/>
      <w:pPr>
        <w:tabs>
          <w:tab w:val="num" w:pos="360"/>
        </w:tabs>
      </w:pPr>
    </w:lvl>
    <w:lvl w:ilvl="6" w:tplc="58C615A2">
      <w:numFmt w:val="none"/>
      <w:lvlText w:val=""/>
      <w:lvlJc w:val="left"/>
      <w:pPr>
        <w:tabs>
          <w:tab w:val="num" w:pos="360"/>
        </w:tabs>
      </w:pPr>
    </w:lvl>
    <w:lvl w:ilvl="7" w:tplc="67D262E0">
      <w:numFmt w:val="none"/>
      <w:lvlText w:val=""/>
      <w:lvlJc w:val="left"/>
      <w:pPr>
        <w:tabs>
          <w:tab w:val="num" w:pos="360"/>
        </w:tabs>
      </w:pPr>
    </w:lvl>
    <w:lvl w:ilvl="8" w:tplc="8202E69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3271657"/>
    <w:multiLevelType w:val="hybridMultilevel"/>
    <w:tmpl w:val="438015DA"/>
    <w:lvl w:ilvl="0" w:tplc="922E9BAA">
      <w:start w:val="1"/>
      <w:numFmt w:val="decimal"/>
      <w:lvlText w:val="%1."/>
      <w:lvlJc w:val="left"/>
      <w:pPr>
        <w:tabs>
          <w:tab w:val="num" w:pos="57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CC6853"/>
    <w:multiLevelType w:val="multilevel"/>
    <w:tmpl w:val="9322E480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none"/>
      <w:lvlRestart w:val="0"/>
      <w:suff w:val="nothing"/>
      <w:lvlText w:val=""/>
      <w:lvlJc w:val="left"/>
      <w:pPr>
        <w:ind w:left="1998" w:hanging="504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502" w:hanging="648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3006" w:hanging="792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510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014" w:hanging="108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6">
    <w:nsid w:val="717D2042"/>
    <w:multiLevelType w:val="hybridMultilevel"/>
    <w:tmpl w:val="C630A24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pStyle w:val="11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3FA0F24"/>
    <w:multiLevelType w:val="hybridMultilevel"/>
    <w:tmpl w:val="39C6B25A"/>
    <w:lvl w:ilvl="0" w:tplc="58C27A7C">
      <w:start w:val="1"/>
      <w:numFmt w:val="decimal"/>
      <w:lvlText w:val="%1."/>
      <w:lvlJc w:val="left"/>
      <w:pPr>
        <w:tabs>
          <w:tab w:val="num" w:pos="0"/>
        </w:tabs>
        <w:ind w:left="142" w:hanging="14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7265102"/>
    <w:multiLevelType w:val="hybridMultilevel"/>
    <w:tmpl w:val="0EE6E988"/>
    <w:lvl w:ilvl="0" w:tplc="F9F6D88A">
      <w:start w:val="1"/>
      <w:numFmt w:val="decimal"/>
      <w:pStyle w:val="a0"/>
      <w:lvlText w:val="%1."/>
      <w:lvlJc w:val="right"/>
      <w:pPr>
        <w:tabs>
          <w:tab w:val="num" w:pos="283"/>
        </w:tabs>
        <w:ind w:left="283" w:hanging="28"/>
      </w:pPr>
      <w:rPr>
        <w:rFonts w:ascii="MyslNarrowC" w:hAnsi="MyslNarrowC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773E76"/>
    <w:multiLevelType w:val="hybridMultilevel"/>
    <w:tmpl w:val="21AC2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9"/>
  </w:num>
  <w:num w:numId="5">
    <w:abstractNumId w:val="8"/>
  </w:num>
  <w:num w:numId="6">
    <w:abstractNumId w:val="12"/>
  </w:num>
  <w:num w:numId="7">
    <w:abstractNumId w:val="7"/>
  </w:num>
  <w:num w:numId="8">
    <w:abstractNumId w:val="18"/>
  </w:num>
  <w:num w:numId="9">
    <w:abstractNumId w:val="11"/>
  </w:num>
  <w:num w:numId="10">
    <w:abstractNumId w:val="13"/>
  </w:num>
  <w:num w:numId="11">
    <w:abstractNumId w:val="19"/>
  </w:num>
  <w:num w:numId="12">
    <w:abstractNumId w:val="10"/>
  </w:num>
  <w:num w:numId="13">
    <w:abstractNumId w:val="17"/>
  </w:num>
  <w:num w:numId="1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6"/>
    <w:rsid w:val="000009AE"/>
    <w:rsid w:val="00001214"/>
    <w:rsid w:val="00001298"/>
    <w:rsid w:val="00002F9A"/>
    <w:rsid w:val="000048AF"/>
    <w:rsid w:val="0000567C"/>
    <w:rsid w:val="00005941"/>
    <w:rsid w:val="000066F3"/>
    <w:rsid w:val="00014FCA"/>
    <w:rsid w:val="00016261"/>
    <w:rsid w:val="00016940"/>
    <w:rsid w:val="000171A1"/>
    <w:rsid w:val="00017256"/>
    <w:rsid w:val="00020339"/>
    <w:rsid w:val="00020DAF"/>
    <w:rsid w:val="00023AD2"/>
    <w:rsid w:val="00023BF8"/>
    <w:rsid w:val="00023C9F"/>
    <w:rsid w:val="0002503F"/>
    <w:rsid w:val="00025F91"/>
    <w:rsid w:val="0002679D"/>
    <w:rsid w:val="00033206"/>
    <w:rsid w:val="00033211"/>
    <w:rsid w:val="00034F51"/>
    <w:rsid w:val="00036505"/>
    <w:rsid w:val="0003662D"/>
    <w:rsid w:val="00041508"/>
    <w:rsid w:val="0004546E"/>
    <w:rsid w:val="0004646C"/>
    <w:rsid w:val="000477A4"/>
    <w:rsid w:val="00051955"/>
    <w:rsid w:val="00056C14"/>
    <w:rsid w:val="00060D76"/>
    <w:rsid w:val="00061CF2"/>
    <w:rsid w:val="000627E3"/>
    <w:rsid w:val="00062999"/>
    <w:rsid w:val="00064D9C"/>
    <w:rsid w:val="00065017"/>
    <w:rsid w:val="000650D5"/>
    <w:rsid w:val="0006654C"/>
    <w:rsid w:val="0007066E"/>
    <w:rsid w:val="00071101"/>
    <w:rsid w:val="000745E6"/>
    <w:rsid w:val="0008264B"/>
    <w:rsid w:val="000839E9"/>
    <w:rsid w:val="000861E9"/>
    <w:rsid w:val="00086360"/>
    <w:rsid w:val="00086D74"/>
    <w:rsid w:val="00086DF8"/>
    <w:rsid w:val="00090216"/>
    <w:rsid w:val="00094F2D"/>
    <w:rsid w:val="000955F1"/>
    <w:rsid w:val="00095E35"/>
    <w:rsid w:val="00096438"/>
    <w:rsid w:val="000A10E0"/>
    <w:rsid w:val="000A11D3"/>
    <w:rsid w:val="000A2A2F"/>
    <w:rsid w:val="000A6382"/>
    <w:rsid w:val="000A6B58"/>
    <w:rsid w:val="000A72AE"/>
    <w:rsid w:val="000A7303"/>
    <w:rsid w:val="000A77E1"/>
    <w:rsid w:val="000B0062"/>
    <w:rsid w:val="000B4941"/>
    <w:rsid w:val="000B526A"/>
    <w:rsid w:val="000B545D"/>
    <w:rsid w:val="000B78CD"/>
    <w:rsid w:val="000C2FE7"/>
    <w:rsid w:val="000C375D"/>
    <w:rsid w:val="000C5872"/>
    <w:rsid w:val="000C68FE"/>
    <w:rsid w:val="000C71E5"/>
    <w:rsid w:val="000C752C"/>
    <w:rsid w:val="000C7F3A"/>
    <w:rsid w:val="000D0843"/>
    <w:rsid w:val="000D22F6"/>
    <w:rsid w:val="000D42FA"/>
    <w:rsid w:val="000D6201"/>
    <w:rsid w:val="000E06A7"/>
    <w:rsid w:val="000E09AE"/>
    <w:rsid w:val="000E1CDE"/>
    <w:rsid w:val="000E1CE2"/>
    <w:rsid w:val="000E228B"/>
    <w:rsid w:val="000E42ED"/>
    <w:rsid w:val="000E71AE"/>
    <w:rsid w:val="000E7C26"/>
    <w:rsid w:val="000F2F8D"/>
    <w:rsid w:val="000F36BB"/>
    <w:rsid w:val="000F4875"/>
    <w:rsid w:val="000F4B2E"/>
    <w:rsid w:val="000F576E"/>
    <w:rsid w:val="000F59BE"/>
    <w:rsid w:val="000F7851"/>
    <w:rsid w:val="00102073"/>
    <w:rsid w:val="00102637"/>
    <w:rsid w:val="00102CEC"/>
    <w:rsid w:val="001047FD"/>
    <w:rsid w:val="00105D22"/>
    <w:rsid w:val="00107717"/>
    <w:rsid w:val="00107877"/>
    <w:rsid w:val="00116762"/>
    <w:rsid w:val="00116D9D"/>
    <w:rsid w:val="00121939"/>
    <w:rsid w:val="00123905"/>
    <w:rsid w:val="00130C21"/>
    <w:rsid w:val="00135150"/>
    <w:rsid w:val="001359DA"/>
    <w:rsid w:val="0013756F"/>
    <w:rsid w:val="00140AF9"/>
    <w:rsid w:val="001436BC"/>
    <w:rsid w:val="00146722"/>
    <w:rsid w:val="00146D11"/>
    <w:rsid w:val="00151F33"/>
    <w:rsid w:val="00152E9A"/>
    <w:rsid w:val="0015342B"/>
    <w:rsid w:val="00157752"/>
    <w:rsid w:val="0016006A"/>
    <w:rsid w:val="00166B4D"/>
    <w:rsid w:val="001725E2"/>
    <w:rsid w:val="0017312A"/>
    <w:rsid w:val="0017320F"/>
    <w:rsid w:val="00174587"/>
    <w:rsid w:val="001818CF"/>
    <w:rsid w:val="00181C37"/>
    <w:rsid w:val="0018207E"/>
    <w:rsid w:val="00182EC1"/>
    <w:rsid w:val="00183560"/>
    <w:rsid w:val="00185046"/>
    <w:rsid w:val="00185B99"/>
    <w:rsid w:val="001868BC"/>
    <w:rsid w:val="00187D37"/>
    <w:rsid w:val="0019078E"/>
    <w:rsid w:val="00190B04"/>
    <w:rsid w:val="001923EE"/>
    <w:rsid w:val="0019432F"/>
    <w:rsid w:val="001A03B7"/>
    <w:rsid w:val="001A2198"/>
    <w:rsid w:val="001A23E1"/>
    <w:rsid w:val="001A2F37"/>
    <w:rsid w:val="001A565E"/>
    <w:rsid w:val="001A5AE4"/>
    <w:rsid w:val="001A5FB6"/>
    <w:rsid w:val="001A6455"/>
    <w:rsid w:val="001A7A36"/>
    <w:rsid w:val="001A7AA7"/>
    <w:rsid w:val="001B23D3"/>
    <w:rsid w:val="001B319E"/>
    <w:rsid w:val="001B3925"/>
    <w:rsid w:val="001B41C0"/>
    <w:rsid w:val="001B5CF5"/>
    <w:rsid w:val="001B790E"/>
    <w:rsid w:val="001C0692"/>
    <w:rsid w:val="001C0BFE"/>
    <w:rsid w:val="001C37C3"/>
    <w:rsid w:val="001C3E59"/>
    <w:rsid w:val="001C57AE"/>
    <w:rsid w:val="001C5FD4"/>
    <w:rsid w:val="001C70DE"/>
    <w:rsid w:val="001D00E2"/>
    <w:rsid w:val="001D081C"/>
    <w:rsid w:val="001D48F0"/>
    <w:rsid w:val="001D7F25"/>
    <w:rsid w:val="001E00D4"/>
    <w:rsid w:val="001E03AA"/>
    <w:rsid w:val="001E1598"/>
    <w:rsid w:val="001E1628"/>
    <w:rsid w:val="001E1AE8"/>
    <w:rsid w:val="001E1AFA"/>
    <w:rsid w:val="001E323D"/>
    <w:rsid w:val="001E3612"/>
    <w:rsid w:val="001E497D"/>
    <w:rsid w:val="001E49C7"/>
    <w:rsid w:val="001E6786"/>
    <w:rsid w:val="001F161E"/>
    <w:rsid w:val="001F2909"/>
    <w:rsid w:val="001F5022"/>
    <w:rsid w:val="001F7256"/>
    <w:rsid w:val="002005A5"/>
    <w:rsid w:val="002014EC"/>
    <w:rsid w:val="00201F9A"/>
    <w:rsid w:val="002075AC"/>
    <w:rsid w:val="00211965"/>
    <w:rsid w:val="002164F3"/>
    <w:rsid w:val="00216647"/>
    <w:rsid w:val="00216C41"/>
    <w:rsid w:val="002170CA"/>
    <w:rsid w:val="002176A4"/>
    <w:rsid w:val="00224AA5"/>
    <w:rsid w:val="00224F2E"/>
    <w:rsid w:val="00231B95"/>
    <w:rsid w:val="00231DB9"/>
    <w:rsid w:val="002328D2"/>
    <w:rsid w:val="00234DE9"/>
    <w:rsid w:val="002353EC"/>
    <w:rsid w:val="002359BE"/>
    <w:rsid w:val="00236545"/>
    <w:rsid w:val="00236C19"/>
    <w:rsid w:val="00236DF7"/>
    <w:rsid w:val="00237A2A"/>
    <w:rsid w:val="00240273"/>
    <w:rsid w:val="00241FD3"/>
    <w:rsid w:val="00245A32"/>
    <w:rsid w:val="002470B0"/>
    <w:rsid w:val="00251AC6"/>
    <w:rsid w:val="002520B7"/>
    <w:rsid w:val="0025289A"/>
    <w:rsid w:val="00255234"/>
    <w:rsid w:val="00255A26"/>
    <w:rsid w:val="00256BB4"/>
    <w:rsid w:val="00257C71"/>
    <w:rsid w:val="002636FF"/>
    <w:rsid w:val="0026380E"/>
    <w:rsid w:val="0026417B"/>
    <w:rsid w:val="00267769"/>
    <w:rsid w:val="00267D6F"/>
    <w:rsid w:val="0027023F"/>
    <w:rsid w:val="002728AD"/>
    <w:rsid w:val="00273C61"/>
    <w:rsid w:val="00276968"/>
    <w:rsid w:val="00276C8B"/>
    <w:rsid w:val="00277272"/>
    <w:rsid w:val="00277A9A"/>
    <w:rsid w:val="002806FD"/>
    <w:rsid w:val="00280E54"/>
    <w:rsid w:val="00282ABB"/>
    <w:rsid w:val="0029004B"/>
    <w:rsid w:val="00295748"/>
    <w:rsid w:val="00296122"/>
    <w:rsid w:val="00296B1D"/>
    <w:rsid w:val="002A236E"/>
    <w:rsid w:val="002A3232"/>
    <w:rsid w:val="002A4D7B"/>
    <w:rsid w:val="002A7448"/>
    <w:rsid w:val="002B26D6"/>
    <w:rsid w:val="002B37A2"/>
    <w:rsid w:val="002B4D90"/>
    <w:rsid w:val="002B508F"/>
    <w:rsid w:val="002B5A0A"/>
    <w:rsid w:val="002C096B"/>
    <w:rsid w:val="002C35AD"/>
    <w:rsid w:val="002C6629"/>
    <w:rsid w:val="002D1BBB"/>
    <w:rsid w:val="002D2F8A"/>
    <w:rsid w:val="002D72D8"/>
    <w:rsid w:val="002D788F"/>
    <w:rsid w:val="002E127F"/>
    <w:rsid w:val="002E1365"/>
    <w:rsid w:val="002E354D"/>
    <w:rsid w:val="002E38E5"/>
    <w:rsid w:val="002E4F54"/>
    <w:rsid w:val="002F05AC"/>
    <w:rsid w:val="002F0C43"/>
    <w:rsid w:val="002F283C"/>
    <w:rsid w:val="002F493F"/>
    <w:rsid w:val="002F4E53"/>
    <w:rsid w:val="002F63F9"/>
    <w:rsid w:val="00300FDD"/>
    <w:rsid w:val="0030103F"/>
    <w:rsid w:val="00305360"/>
    <w:rsid w:val="00314741"/>
    <w:rsid w:val="00322A91"/>
    <w:rsid w:val="00330451"/>
    <w:rsid w:val="003335D3"/>
    <w:rsid w:val="00334BFE"/>
    <w:rsid w:val="00334E00"/>
    <w:rsid w:val="00336D79"/>
    <w:rsid w:val="00346753"/>
    <w:rsid w:val="00347C3F"/>
    <w:rsid w:val="00347FFE"/>
    <w:rsid w:val="00350E31"/>
    <w:rsid w:val="00352B0F"/>
    <w:rsid w:val="00356A57"/>
    <w:rsid w:val="00360D93"/>
    <w:rsid w:val="0036252A"/>
    <w:rsid w:val="00363078"/>
    <w:rsid w:val="0036343C"/>
    <w:rsid w:val="00365370"/>
    <w:rsid w:val="0036616C"/>
    <w:rsid w:val="003700B2"/>
    <w:rsid w:val="00370500"/>
    <w:rsid w:val="003749B7"/>
    <w:rsid w:val="00374CB7"/>
    <w:rsid w:val="00375065"/>
    <w:rsid w:val="00384947"/>
    <w:rsid w:val="00384AA3"/>
    <w:rsid w:val="0038640C"/>
    <w:rsid w:val="00387821"/>
    <w:rsid w:val="00387DAE"/>
    <w:rsid w:val="00395B1B"/>
    <w:rsid w:val="00395C70"/>
    <w:rsid w:val="00396E92"/>
    <w:rsid w:val="0039753B"/>
    <w:rsid w:val="003A0248"/>
    <w:rsid w:val="003A3D23"/>
    <w:rsid w:val="003A6995"/>
    <w:rsid w:val="003A7126"/>
    <w:rsid w:val="003B05B6"/>
    <w:rsid w:val="003B2C55"/>
    <w:rsid w:val="003B2CE8"/>
    <w:rsid w:val="003B39CE"/>
    <w:rsid w:val="003B73A4"/>
    <w:rsid w:val="003B757C"/>
    <w:rsid w:val="003C0E62"/>
    <w:rsid w:val="003C187B"/>
    <w:rsid w:val="003C1FA0"/>
    <w:rsid w:val="003C262F"/>
    <w:rsid w:val="003C2905"/>
    <w:rsid w:val="003C352C"/>
    <w:rsid w:val="003C3C29"/>
    <w:rsid w:val="003C5D05"/>
    <w:rsid w:val="003C6601"/>
    <w:rsid w:val="003C666B"/>
    <w:rsid w:val="003D0BF0"/>
    <w:rsid w:val="003D196D"/>
    <w:rsid w:val="003D2728"/>
    <w:rsid w:val="003D2B71"/>
    <w:rsid w:val="003D3C57"/>
    <w:rsid w:val="003D514B"/>
    <w:rsid w:val="003D62BB"/>
    <w:rsid w:val="003E1E5B"/>
    <w:rsid w:val="003E2DB7"/>
    <w:rsid w:val="003E3321"/>
    <w:rsid w:val="003E4384"/>
    <w:rsid w:val="003E6C31"/>
    <w:rsid w:val="003F2C97"/>
    <w:rsid w:val="003F5BA8"/>
    <w:rsid w:val="003F6939"/>
    <w:rsid w:val="003F6EFA"/>
    <w:rsid w:val="004007EF"/>
    <w:rsid w:val="00400E44"/>
    <w:rsid w:val="00405B60"/>
    <w:rsid w:val="00407906"/>
    <w:rsid w:val="00412615"/>
    <w:rsid w:val="00412FAE"/>
    <w:rsid w:val="00424ACA"/>
    <w:rsid w:val="0042549B"/>
    <w:rsid w:val="00426317"/>
    <w:rsid w:val="004277D0"/>
    <w:rsid w:val="00432CEC"/>
    <w:rsid w:val="00435775"/>
    <w:rsid w:val="00436B9E"/>
    <w:rsid w:val="0044064D"/>
    <w:rsid w:val="004420E3"/>
    <w:rsid w:val="00443959"/>
    <w:rsid w:val="00445092"/>
    <w:rsid w:val="004462A5"/>
    <w:rsid w:val="00446C7B"/>
    <w:rsid w:val="00447B15"/>
    <w:rsid w:val="00453B26"/>
    <w:rsid w:val="0045497E"/>
    <w:rsid w:val="00456F43"/>
    <w:rsid w:val="00460659"/>
    <w:rsid w:val="00465CA3"/>
    <w:rsid w:val="00467E54"/>
    <w:rsid w:val="004717BA"/>
    <w:rsid w:val="004720AD"/>
    <w:rsid w:val="00473C35"/>
    <w:rsid w:val="00473F86"/>
    <w:rsid w:val="00474C27"/>
    <w:rsid w:val="0048240D"/>
    <w:rsid w:val="00482621"/>
    <w:rsid w:val="00482C8D"/>
    <w:rsid w:val="004836E4"/>
    <w:rsid w:val="00483F18"/>
    <w:rsid w:val="0048477F"/>
    <w:rsid w:val="00487D5A"/>
    <w:rsid w:val="00491456"/>
    <w:rsid w:val="004919AD"/>
    <w:rsid w:val="0049442F"/>
    <w:rsid w:val="00494823"/>
    <w:rsid w:val="00494E4C"/>
    <w:rsid w:val="0049500E"/>
    <w:rsid w:val="00496838"/>
    <w:rsid w:val="004A0DF2"/>
    <w:rsid w:val="004A4A83"/>
    <w:rsid w:val="004A6594"/>
    <w:rsid w:val="004A7950"/>
    <w:rsid w:val="004B45ED"/>
    <w:rsid w:val="004B5FDC"/>
    <w:rsid w:val="004B6D7F"/>
    <w:rsid w:val="004C6DAF"/>
    <w:rsid w:val="004D1E5E"/>
    <w:rsid w:val="004D4436"/>
    <w:rsid w:val="004D731D"/>
    <w:rsid w:val="004D7DA5"/>
    <w:rsid w:val="004E237A"/>
    <w:rsid w:val="004E347D"/>
    <w:rsid w:val="004E383F"/>
    <w:rsid w:val="004E3B62"/>
    <w:rsid w:val="004E7439"/>
    <w:rsid w:val="004F2B85"/>
    <w:rsid w:val="004F475F"/>
    <w:rsid w:val="004F492A"/>
    <w:rsid w:val="004F58E9"/>
    <w:rsid w:val="004F597E"/>
    <w:rsid w:val="004F6927"/>
    <w:rsid w:val="004F7B45"/>
    <w:rsid w:val="004F7DDC"/>
    <w:rsid w:val="00501176"/>
    <w:rsid w:val="00502433"/>
    <w:rsid w:val="00502B20"/>
    <w:rsid w:val="0051395B"/>
    <w:rsid w:val="00530950"/>
    <w:rsid w:val="00533A55"/>
    <w:rsid w:val="00535431"/>
    <w:rsid w:val="00536E35"/>
    <w:rsid w:val="0053746B"/>
    <w:rsid w:val="005421F8"/>
    <w:rsid w:val="0054398B"/>
    <w:rsid w:val="005560DA"/>
    <w:rsid w:val="00561066"/>
    <w:rsid w:val="00561707"/>
    <w:rsid w:val="00561A90"/>
    <w:rsid w:val="005621E7"/>
    <w:rsid w:val="00563B1E"/>
    <w:rsid w:val="0056478E"/>
    <w:rsid w:val="00564856"/>
    <w:rsid w:val="00566A61"/>
    <w:rsid w:val="00573939"/>
    <w:rsid w:val="005740A6"/>
    <w:rsid w:val="00574BD9"/>
    <w:rsid w:val="00575297"/>
    <w:rsid w:val="00576A22"/>
    <w:rsid w:val="00576CC4"/>
    <w:rsid w:val="00582A43"/>
    <w:rsid w:val="00585784"/>
    <w:rsid w:val="00586E3C"/>
    <w:rsid w:val="00586FE4"/>
    <w:rsid w:val="0059050A"/>
    <w:rsid w:val="00592278"/>
    <w:rsid w:val="005932AA"/>
    <w:rsid w:val="005958E3"/>
    <w:rsid w:val="005966A4"/>
    <w:rsid w:val="005A2156"/>
    <w:rsid w:val="005A3528"/>
    <w:rsid w:val="005A3FD3"/>
    <w:rsid w:val="005B24C1"/>
    <w:rsid w:val="005B2E1A"/>
    <w:rsid w:val="005B7857"/>
    <w:rsid w:val="005C1EB8"/>
    <w:rsid w:val="005C2013"/>
    <w:rsid w:val="005C2AAD"/>
    <w:rsid w:val="005C3055"/>
    <w:rsid w:val="005C46CE"/>
    <w:rsid w:val="005C6B89"/>
    <w:rsid w:val="005D02C0"/>
    <w:rsid w:val="005D1EAB"/>
    <w:rsid w:val="005D1F6C"/>
    <w:rsid w:val="005D2796"/>
    <w:rsid w:val="005D46A8"/>
    <w:rsid w:val="005D567F"/>
    <w:rsid w:val="005D605F"/>
    <w:rsid w:val="005D716E"/>
    <w:rsid w:val="005E1222"/>
    <w:rsid w:val="005E2715"/>
    <w:rsid w:val="005E2C94"/>
    <w:rsid w:val="005E3461"/>
    <w:rsid w:val="005E6227"/>
    <w:rsid w:val="005F00B5"/>
    <w:rsid w:val="005F35C9"/>
    <w:rsid w:val="005F683B"/>
    <w:rsid w:val="005F6BD4"/>
    <w:rsid w:val="005F6D0B"/>
    <w:rsid w:val="0060011E"/>
    <w:rsid w:val="00600D6E"/>
    <w:rsid w:val="00603F3C"/>
    <w:rsid w:val="0060504F"/>
    <w:rsid w:val="0060534C"/>
    <w:rsid w:val="00605D7E"/>
    <w:rsid w:val="00607074"/>
    <w:rsid w:val="00613A13"/>
    <w:rsid w:val="00614253"/>
    <w:rsid w:val="00614860"/>
    <w:rsid w:val="00615065"/>
    <w:rsid w:val="00620A88"/>
    <w:rsid w:val="00620C60"/>
    <w:rsid w:val="0062254F"/>
    <w:rsid w:val="00622FD3"/>
    <w:rsid w:val="00624627"/>
    <w:rsid w:val="00627676"/>
    <w:rsid w:val="00630C37"/>
    <w:rsid w:val="006329BF"/>
    <w:rsid w:val="0063386E"/>
    <w:rsid w:val="0063454D"/>
    <w:rsid w:val="00635A82"/>
    <w:rsid w:val="00635C46"/>
    <w:rsid w:val="006360C2"/>
    <w:rsid w:val="006370CC"/>
    <w:rsid w:val="006371BD"/>
    <w:rsid w:val="0063738B"/>
    <w:rsid w:val="00637E7F"/>
    <w:rsid w:val="00641C7C"/>
    <w:rsid w:val="00642AA9"/>
    <w:rsid w:val="006457C4"/>
    <w:rsid w:val="00646301"/>
    <w:rsid w:val="006467E9"/>
    <w:rsid w:val="00647A50"/>
    <w:rsid w:val="006517D5"/>
    <w:rsid w:val="00651CA6"/>
    <w:rsid w:val="00655ED7"/>
    <w:rsid w:val="00657B6D"/>
    <w:rsid w:val="00657FCE"/>
    <w:rsid w:val="006602A0"/>
    <w:rsid w:val="00660A02"/>
    <w:rsid w:val="00661F9A"/>
    <w:rsid w:val="00662C29"/>
    <w:rsid w:val="00663B88"/>
    <w:rsid w:val="006651B6"/>
    <w:rsid w:val="0066540B"/>
    <w:rsid w:val="0066563F"/>
    <w:rsid w:val="00667111"/>
    <w:rsid w:val="00667F22"/>
    <w:rsid w:val="0067363F"/>
    <w:rsid w:val="0067432B"/>
    <w:rsid w:val="00675614"/>
    <w:rsid w:val="00675CDB"/>
    <w:rsid w:val="00680986"/>
    <w:rsid w:val="00682088"/>
    <w:rsid w:val="00684669"/>
    <w:rsid w:val="00687768"/>
    <w:rsid w:val="0068788E"/>
    <w:rsid w:val="0069036F"/>
    <w:rsid w:val="00691B06"/>
    <w:rsid w:val="00692841"/>
    <w:rsid w:val="00693B20"/>
    <w:rsid w:val="00694FF4"/>
    <w:rsid w:val="006A4546"/>
    <w:rsid w:val="006A5673"/>
    <w:rsid w:val="006A5F50"/>
    <w:rsid w:val="006B013E"/>
    <w:rsid w:val="006B1E86"/>
    <w:rsid w:val="006B367E"/>
    <w:rsid w:val="006B4085"/>
    <w:rsid w:val="006B65EE"/>
    <w:rsid w:val="006B78F2"/>
    <w:rsid w:val="006C1C1D"/>
    <w:rsid w:val="006C3922"/>
    <w:rsid w:val="006C5396"/>
    <w:rsid w:val="006C6D86"/>
    <w:rsid w:val="006C72EE"/>
    <w:rsid w:val="006C74A3"/>
    <w:rsid w:val="006D4E00"/>
    <w:rsid w:val="006D5B52"/>
    <w:rsid w:val="006D7B1D"/>
    <w:rsid w:val="006E2DA3"/>
    <w:rsid w:val="006E3878"/>
    <w:rsid w:val="006E4BC2"/>
    <w:rsid w:val="006F2C92"/>
    <w:rsid w:val="006F2E60"/>
    <w:rsid w:val="006F310D"/>
    <w:rsid w:val="006F47C9"/>
    <w:rsid w:val="006F7A71"/>
    <w:rsid w:val="007004C7"/>
    <w:rsid w:val="007007E7"/>
    <w:rsid w:val="007032E2"/>
    <w:rsid w:val="007036D0"/>
    <w:rsid w:val="00704370"/>
    <w:rsid w:val="00706341"/>
    <w:rsid w:val="007100E4"/>
    <w:rsid w:val="00711426"/>
    <w:rsid w:val="007124C7"/>
    <w:rsid w:val="00713F6D"/>
    <w:rsid w:val="00714F3F"/>
    <w:rsid w:val="0071563A"/>
    <w:rsid w:val="00716CC6"/>
    <w:rsid w:val="00720151"/>
    <w:rsid w:val="00721D7C"/>
    <w:rsid w:val="00721D8C"/>
    <w:rsid w:val="00721E0B"/>
    <w:rsid w:val="00723059"/>
    <w:rsid w:val="007245F9"/>
    <w:rsid w:val="00725913"/>
    <w:rsid w:val="00733256"/>
    <w:rsid w:val="007352C1"/>
    <w:rsid w:val="007361F1"/>
    <w:rsid w:val="0073694C"/>
    <w:rsid w:val="00737D0F"/>
    <w:rsid w:val="007448B5"/>
    <w:rsid w:val="00744F92"/>
    <w:rsid w:val="00745374"/>
    <w:rsid w:val="00746D90"/>
    <w:rsid w:val="00753429"/>
    <w:rsid w:val="00761A28"/>
    <w:rsid w:val="007639AF"/>
    <w:rsid w:val="00764D7C"/>
    <w:rsid w:val="00765016"/>
    <w:rsid w:val="00765A74"/>
    <w:rsid w:val="00771318"/>
    <w:rsid w:val="007757B4"/>
    <w:rsid w:val="007760B6"/>
    <w:rsid w:val="0077785E"/>
    <w:rsid w:val="00780715"/>
    <w:rsid w:val="0078096B"/>
    <w:rsid w:val="00780E32"/>
    <w:rsid w:val="00780F63"/>
    <w:rsid w:val="00782B67"/>
    <w:rsid w:val="007857F2"/>
    <w:rsid w:val="00786F9D"/>
    <w:rsid w:val="00787097"/>
    <w:rsid w:val="00787A5F"/>
    <w:rsid w:val="00790831"/>
    <w:rsid w:val="00791C04"/>
    <w:rsid w:val="0079444B"/>
    <w:rsid w:val="00794A11"/>
    <w:rsid w:val="0079543C"/>
    <w:rsid w:val="007A37E4"/>
    <w:rsid w:val="007A3A60"/>
    <w:rsid w:val="007B13F3"/>
    <w:rsid w:val="007B3073"/>
    <w:rsid w:val="007B3B73"/>
    <w:rsid w:val="007B5C28"/>
    <w:rsid w:val="007B5CF6"/>
    <w:rsid w:val="007B6BB1"/>
    <w:rsid w:val="007C1587"/>
    <w:rsid w:val="007C184D"/>
    <w:rsid w:val="007C550B"/>
    <w:rsid w:val="007C7BBA"/>
    <w:rsid w:val="007D01AB"/>
    <w:rsid w:val="007D18F6"/>
    <w:rsid w:val="007D1AF4"/>
    <w:rsid w:val="007D1B61"/>
    <w:rsid w:val="007D2ED8"/>
    <w:rsid w:val="007D4939"/>
    <w:rsid w:val="007D4DC8"/>
    <w:rsid w:val="007D6320"/>
    <w:rsid w:val="007E139C"/>
    <w:rsid w:val="007E3E43"/>
    <w:rsid w:val="007E4E25"/>
    <w:rsid w:val="007F0F8A"/>
    <w:rsid w:val="007F2A6E"/>
    <w:rsid w:val="007F2AF6"/>
    <w:rsid w:val="007F300B"/>
    <w:rsid w:val="007F5186"/>
    <w:rsid w:val="007F5936"/>
    <w:rsid w:val="007F5AD6"/>
    <w:rsid w:val="007F6D1A"/>
    <w:rsid w:val="00800B38"/>
    <w:rsid w:val="00801475"/>
    <w:rsid w:val="00802824"/>
    <w:rsid w:val="00803526"/>
    <w:rsid w:val="008044E1"/>
    <w:rsid w:val="008051D2"/>
    <w:rsid w:val="00805AA9"/>
    <w:rsid w:val="00806253"/>
    <w:rsid w:val="0080741B"/>
    <w:rsid w:val="00811858"/>
    <w:rsid w:val="00812799"/>
    <w:rsid w:val="00817C10"/>
    <w:rsid w:val="0082050F"/>
    <w:rsid w:val="00820592"/>
    <w:rsid w:val="00823C3F"/>
    <w:rsid w:val="00825BCD"/>
    <w:rsid w:val="008274FF"/>
    <w:rsid w:val="00832298"/>
    <w:rsid w:val="0083304F"/>
    <w:rsid w:val="00833402"/>
    <w:rsid w:val="0083729E"/>
    <w:rsid w:val="00837881"/>
    <w:rsid w:val="008421AA"/>
    <w:rsid w:val="00842B7C"/>
    <w:rsid w:val="00842EDE"/>
    <w:rsid w:val="00843638"/>
    <w:rsid w:val="0084423D"/>
    <w:rsid w:val="0084423E"/>
    <w:rsid w:val="008447F8"/>
    <w:rsid w:val="00847AB0"/>
    <w:rsid w:val="00850BDE"/>
    <w:rsid w:val="008545F3"/>
    <w:rsid w:val="00855F63"/>
    <w:rsid w:val="00856D4E"/>
    <w:rsid w:val="00857267"/>
    <w:rsid w:val="00864298"/>
    <w:rsid w:val="00865313"/>
    <w:rsid w:val="00866C1B"/>
    <w:rsid w:val="0087033B"/>
    <w:rsid w:val="00873C3C"/>
    <w:rsid w:val="00873CA2"/>
    <w:rsid w:val="00874724"/>
    <w:rsid w:val="00875169"/>
    <w:rsid w:val="00877302"/>
    <w:rsid w:val="00877E2F"/>
    <w:rsid w:val="00880954"/>
    <w:rsid w:val="00883C1E"/>
    <w:rsid w:val="0088502D"/>
    <w:rsid w:val="00886579"/>
    <w:rsid w:val="00892199"/>
    <w:rsid w:val="00892E21"/>
    <w:rsid w:val="00894145"/>
    <w:rsid w:val="00896233"/>
    <w:rsid w:val="008A01E7"/>
    <w:rsid w:val="008A0F3D"/>
    <w:rsid w:val="008A1AF9"/>
    <w:rsid w:val="008A21EB"/>
    <w:rsid w:val="008A34ED"/>
    <w:rsid w:val="008A613A"/>
    <w:rsid w:val="008A61C5"/>
    <w:rsid w:val="008A6E87"/>
    <w:rsid w:val="008A78CA"/>
    <w:rsid w:val="008B0548"/>
    <w:rsid w:val="008B25D5"/>
    <w:rsid w:val="008B29F4"/>
    <w:rsid w:val="008B3CF8"/>
    <w:rsid w:val="008B550C"/>
    <w:rsid w:val="008B6163"/>
    <w:rsid w:val="008B7A2E"/>
    <w:rsid w:val="008C44D8"/>
    <w:rsid w:val="008C63F8"/>
    <w:rsid w:val="008D09CD"/>
    <w:rsid w:val="008D209B"/>
    <w:rsid w:val="008D3B34"/>
    <w:rsid w:val="008D7D74"/>
    <w:rsid w:val="008E0919"/>
    <w:rsid w:val="008E6700"/>
    <w:rsid w:val="008E672A"/>
    <w:rsid w:val="008E6949"/>
    <w:rsid w:val="008E721A"/>
    <w:rsid w:val="008E7EF4"/>
    <w:rsid w:val="008F0978"/>
    <w:rsid w:val="008F149C"/>
    <w:rsid w:val="008F41E3"/>
    <w:rsid w:val="008F475B"/>
    <w:rsid w:val="008F5266"/>
    <w:rsid w:val="008F6AC8"/>
    <w:rsid w:val="00900E0F"/>
    <w:rsid w:val="009051B8"/>
    <w:rsid w:val="0090522B"/>
    <w:rsid w:val="00905A66"/>
    <w:rsid w:val="00905E58"/>
    <w:rsid w:val="00906460"/>
    <w:rsid w:val="00910A41"/>
    <w:rsid w:val="00911BF2"/>
    <w:rsid w:val="009124BE"/>
    <w:rsid w:val="00912D3A"/>
    <w:rsid w:val="0091345C"/>
    <w:rsid w:val="00915B7A"/>
    <w:rsid w:val="009173DB"/>
    <w:rsid w:val="0091756D"/>
    <w:rsid w:val="00917827"/>
    <w:rsid w:val="0092138F"/>
    <w:rsid w:val="00924CCC"/>
    <w:rsid w:val="00925026"/>
    <w:rsid w:val="00927008"/>
    <w:rsid w:val="009315BA"/>
    <w:rsid w:val="0093456D"/>
    <w:rsid w:val="009467DE"/>
    <w:rsid w:val="009474E8"/>
    <w:rsid w:val="00947D61"/>
    <w:rsid w:val="00952BC6"/>
    <w:rsid w:val="00954030"/>
    <w:rsid w:val="00954310"/>
    <w:rsid w:val="00955EC7"/>
    <w:rsid w:val="0095689B"/>
    <w:rsid w:val="009575C6"/>
    <w:rsid w:val="00957CBC"/>
    <w:rsid w:val="00961DEF"/>
    <w:rsid w:val="00964063"/>
    <w:rsid w:val="00964572"/>
    <w:rsid w:val="00966A17"/>
    <w:rsid w:val="0097075C"/>
    <w:rsid w:val="0097268D"/>
    <w:rsid w:val="00973E0A"/>
    <w:rsid w:val="00973F2A"/>
    <w:rsid w:val="00985173"/>
    <w:rsid w:val="00985B1C"/>
    <w:rsid w:val="00985CC0"/>
    <w:rsid w:val="009911A4"/>
    <w:rsid w:val="00991CEB"/>
    <w:rsid w:val="009922EC"/>
    <w:rsid w:val="0099333B"/>
    <w:rsid w:val="00995912"/>
    <w:rsid w:val="00996137"/>
    <w:rsid w:val="009A185E"/>
    <w:rsid w:val="009A315B"/>
    <w:rsid w:val="009A48E5"/>
    <w:rsid w:val="009A546C"/>
    <w:rsid w:val="009A6B57"/>
    <w:rsid w:val="009A6FDA"/>
    <w:rsid w:val="009B0033"/>
    <w:rsid w:val="009B1AAB"/>
    <w:rsid w:val="009B4B5C"/>
    <w:rsid w:val="009B52F3"/>
    <w:rsid w:val="009C16D1"/>
    <w:rsid w:val="009C1872"/>
    <w:rsid w:val="009C30DB"/>
    <w:rsid w:val="009C6BE0"/>
    <w:rsid w:val="009D0E00"/>
    <w:rsid w:val="009D1C1C"/>
    <w:rsid w:val="009D1E27"/>
    <w:rsid w:val="009D34E4"/>
    <w:rsid w:val="009D4C5C"/>
    <w:rsid w:val="009E1D6E"/>
    <w:rsid w:val="009E2CB6"/>
    <w:rsid w:val="009E2D95"/>
    <w:rsid w:val="009E31ED"/>
    <w:rsid w:val="009E6721"/>
    <w:rsid w:val="009E7034"/>
    <w:rsid w:val="009F1E6B"/>
    <w:rsid w:val="009F33C6"/>
    <w:rsid w:val="009F407A"/>
    <w:rsid w:val="009F56D6"/>
    <w:rsid w:val="009F5711"/>
    <w:rsid w:val="009F5734"/>
    <w:rsid w:val="00A00E2B"/>
    <w:rsid w:val="00A022F1"/>
    <w:rsid w:val="00A02DDA"/>
    <w:rsid w:val="00A02E99"/>
    <w:rsid w:val="00A1049B"/>
    <w:rsid w:val="00A10853"/>
    <w:rsid w:val="00A10C70"/>
    <w:rsid w:val="00A10CEE"/>
    <w:rsid w:val="00A16E1B"/>
    <w:rsid w:val="00A233AF"/>
    <w:rsid w:val="00A25B86"/>
    <w:rsid w:val="00A33F22"/>
    <w:rsid w:val="00A34987"/>
    <w:rsid w:val="00A3729A"/>
    <w:rsid w:val="00A435D8"/>
    <w:rsid w:val="00A43AEC"/>
    <w:rsid w:val="00A45988"/>
    <w:rsid w:val="00A46122"/>
    <w:rsid w:val="00A4685D"/>
    <w:rsid w:val="00A529DA"/>
    <w:rsid w:val="00A5373B"/>
    <w:rsid w:val="00A547D4"/>
    <w:rsid w:val="00A564C0"/>
    <w:rsid w:val="00A61105"/>
    <w:rsid w:val="00A615A1"/>
    <w:rsid w:val="00A70474"/>
    <w:rsid w:val="00A75E7A"/>
    <w:rsid w:val="00A766CA"/>
    <w:rsid w:val="00A816C4"/>
    <w:rsid w:val="00A83018"/>
    <w:rsid w:val="00A86034"/>
    <w:rsid w:val="00A87D73"/>
    <w:rsid w:val="00A90371"/>
    <w:rsid w:val="00A91FEF"/>
    <w:rsid w:val="00A93DF8"/>
    <w:rsid w:val="00A94AD6"/>
    <w:rsid w:val="00A95787"/>
    <w:rsid w:val="00A958D3"/>
    <w:rsid w:val="00AA004D"/>
    <w:rsid w:val="00AA3D61"/>
    <w:rsid w:val="00AA5489"/>
    <w:rsid w:val="00AA6997"/>
    <w:rsid w:val="00AA768F"/>
    <w:rsid w:val="00AB1031"/>
    <w:rsid w:val="00AB1190"/>
    <w:rsid w:val="00AB13E2"/>
    <w:rsid w:val="00AB1917"/>
    <w:rsid w:val="00AB1FDA"/>
    <w:rsid w:val="00AB4F63"/>
    <w:rsid w:val="00AB5CA3"/>
    <w:rsid w:val="00AB689B"/>
    <w:rsid w:val="00AC05CE"/>
    <w:rsid w:val="00AC1D94"/>
    <w:rsid w:val="00AC2EDD"/>
    <w:rsid w:val="00AD14F7"/>
    <w:rsid w:val="00AD19A0"/>
    <w:rsid w:val="00AD1F92"/>
    <w:rsid w:val="00AD3FE3"/>
    <w:rsid w:val="00AD6AE5"/>
    <w:rsid w:val="00AD6F99"/>
    <w:rsid w:val="00AE33DC"/>
    <w:rsid w:val="00AE41AB"/>
    <w:rsid w:val="00AE5593"/>
    <w:rsid w:val="00AE5AFE"/>
    <w:rsid w:val="00AF0815"/>
    <w:rsid w:val="00AF2419"/>
    <w:rsid w:val="00AF25AA"/>
    <w:rsid w:val="00AF3522"/>
    <w:rsid w:val="00AF71B4"/>
    <w:rsid w:val="00B006D5"/>
    <w:rsid w:val="00B01E8A"/>
    <w:rsid w:val="00B01F06"/>
    <w:rsid w:val="00B02046"/>
    <w:rsid w:val="00B0283F"/>
    <w:rsid w:val="00B03439"/>
    <w:rsid w:val="00B038FE"/>
    <w:rsid w:val="00B05954"/>
    <w:rsid w:val="00B06B41"/>
    <w:rsid w:val="00B07FE2"/>
    <w:rsid w:val="00B11C28"/>
    <w:rsid w:val="00B11CD8"/>
    <w:rsid w:val="00B16B4D"/>
    <w:rsid w:val="00B20609"/>
    <w:rsid w:val="00B21D4B"/>
    <w:rsid w:val="00B25DC0"/>
    <w:rsid w:val="00B25FA9"/>
    <w:rsid w:val="00B309A5"/>
    <w:rsid w:val="00B30E71"/>
    <w:rsid w:val="00B31DE8"/>
    <w:rsid w:val="00B35957"/>
    <w:rsid w:val="00B35EC0"/>
    <w:rsid w:val="00B374E2"/>
    <w:rsid w:val="00B43775"/>
    <w:rsid w:val="00B43CB9"/>
    <w:rsid w:val="00B46752"/>
    <w:rsid w:val="00B46D43"/>
    <w:rsid w:val="00B5392B"/>
    <w:rsid w:val="00B548A9"/>
    <w:rsid w:val="00B56E62"/>
    <w:rsid w:val="00B56F29"/>
    <w:rsid w:val="00B57ABD"/>
    <w:rsid w:val="00B57FFA"/>
    <w:rsid w:val="00B62486"/>
    <w:rsid w:val="00B62DED"/>
    <w:rsid w:val="00B634FC"/>
    <w:rsid w:val="00B704F4"/>
    <w:rsid w:val="00B713C5"/>
    <w:rsid w:val="00B71BA6"/>
    <w:rsid w:val="00B7256D"/>
    <w:rsid w:val="00B727BD"/>
    <w:rsid w:val="00B73582"/>
    <w:rsid w:val="00B75B4B"/>
    <w:rsid w:val="00B77CF7"/>
    <w:rsid w:val="00B8289A"/>
    <w:rsid w:val="00B83FE3"/>
    <w:rsid w:val="00B8578F"/>
    <w:rsid w:val="00B85865"/>
    <w:rsid w:val="00B864D2"/>
    <w:rsid w:val="00B94482"/>
    <w:rsid w:val="00BA1BD3"/>
    <w:rsid w:val="00BA41A9"/>
    <w:rsid w:val="00BA5961"/>
    <w:rsid w:val="00BA5FE1"/>
    <w:rsid w:val="00BA6250"/>
    <w:rsid w:val="00BA6271"/>
    <w:rsid w:val="00BB18AB"/>
    <w:rsid w:val="00BB4BB9"/>
    <w:rsid w:val="00BB5D4D"/>
    <w:rsid w:val="00BB775E"/>
    <w:rsid w:val="00BC1C0F"/>
    <w:rsid w:val="00BC2BBC"/>
    <w:rsid w:val="00BD2AAF"/>
    <w:rsid w:val="00BD45F5"/>
    <w:rsid w:val="00BD49D1"/>
    <w:rsid w:val="00BD4B75"/>
    <w:rsid w:val="00BD57B1"/>
    <w:rsid w:val="00BE373E"/>
    <w:rsid w:val="00BE3FCD"/>
    <w:rsid w:val="00BE5F5C"/>
    <w:rsid w:val="00BE6066"/>
    <w:rsid w:val="00BF00CB"/>
    <w:rsid w:val="00BF1273"/>
    <w:rsid w:val="00BF4FE1"/>
    <w:rsid w:val="00BF544E"/>
    <w:rsid w:val="00BF55F7"/>
    <w:rsid w:val="00C027EF"/>
    <w:rsid w:val="00C12C66"/>
    <w:rsid w:val="00C12CA4"/>
    <w:rsid w:val="00C151FD"/>
    <w:rsid w:val="00C15325"/>
    <w:rsid w:val="00C15D5C"/>
    <w:rsid w:val="00C16B08"/>
    <w:rsid w:val="00C16D0F"/>
    <w:rsid w:val="00C17FDC"/>
    <w:rsid w:val="00C21360"/>
    <w:rsid w:val="00C23FF5"/>
    <w:rsid w:val="00C242C0"/>
    <w:rsid w:val="00C25C1E"/>
    <w:rsid w:val="00C25D68"/>
    <w:rsid w:val="00C26A33"/>
    <w:rsid w:val="00C27312"/>
    <w:rsid w:val="00C30E90"/>
    <w:rsid w:val="00C33075"/>
    <w:rsid w:val="00C40215"/>
    <w:rsid w:val="00C42AE2"/>
    <w:rsid w:val="00C42FAF"/>
    <w:rsid w:val="00C44237"/>
    <w:rsid w:val="00C44C3B"/>
    <w:rsid w:val="00C45A07"/>
    <w:rsid w:val="00C46205"/>
    <w:rsid w:val="00C47FD7"/>
    <w:rsid w:val="00C51EDB"/>
    <w:rsid w:val="00C52152"/>
    <w:rsid w:val="00C540B3"/>
    <w:rsid w:val="00C579B7"/>
    <w:rsid w:val="00C616AA"/>
    <w:rsid w:val="00C621AA"/>
    <w:rsid w:val="00C637DC"/>
    <w:rsid w:val="00C64C9E"/>
    <w:rsid w:val="00C65D51"/>
    <w:rsid w:val="00C67578"/>
    <w:rsid w:val="00C67B25"/>
    <w:rsid w:val="00C71C57"/>
    <w:rsid w:val="00C73551"/>
    <w:rsid w:val="00C7461E"/>
    <w:rsid w:val="00C749DA"/>
    <w:rsid w:val="00C74A46"/>
    <w:rsid w:val="00C75798"/>
    <w:rsid w:val="00C77E68"/>
    <w:rsid w:val="00C801CB"/>
    <w:rsid w:val="00C80876"/>
    <w:rsid w:val="00C80922"/>
    <w:rsid w:val="00C80F89"/>
    <w:rsid w:val="00C84009"/>
    <w:rsid w:val="00C864BB"/>
    <w:rsid w:val="00C91C4E"/>
    <w:rsid w:val="00C92619"/>
    <w:rsid w:val="00C9458D"/>
    <w:rsid w:val="00C96106"/>
    <w:rsid w:val="00C96419"/>
    <w:rsid w:val="00CA104E"/>
    <w:rsid w:val="00CA50F4"/>
    <w:rsid w:val="00CA6211"/>
    <w:rsid w:val="00CA63F9"/>
    <w:rsid w:val="00CB1DF0"/>
    <w:rsid w:val="00CB2171"/>
    <w:rsid w:val="00CB2A51"/>
    <w:rsid w:val="00CB4C3D"/>
    <w:rsid w:val="00CB6EBE"/>
    <w:rsid w:val="00CC111C"/>
    <w:rsid w:val="00CC61D2"/>
    <w:rsid w:val="00CC6514"/>
    <w:rsid w:val="00CC6B48"/>
    <w:rsid w:val="00CC7548"/>
    <w:rsid w:val="00CD0DED"/>
    <w:rsid w:val="00CD0E69"/>
    <w:rsid w:val="00CD11CD"/>
    <w:rsid w:val="00CE04AF"/>
    <w:rsid w:val="00CE197D"/>
    <w:rsid w:val="00CE64EE"/>
    <w:rsid w:val="00CE763D"/>
    <w:rsid w:val="00CF1B46"/>
    <w:rsid w:val="00CF1FC6"/>
    <w:rsid w:val="00CF30D1"/>
    <w:rsid w:val="00CF7946"/>
    <w:rsid w:val="00D00E5E"/>
    <w:rsid w:val="00D049F8"/>
    <w:rsid w:val="00D072BE"/>
    <w:rsid w:val="00D077D0"/>
    <w:rsid w:val="00D0787B"/>
    <w:rsid w:val="00D1047D"/>
    <w:rsid w:val="00D10879"/>
    <w:rsid w:val="00D10FC4"/>
    <w:rsid w:val="00D1388D"/>
    <w:rsid w:val="00D13E19"/>
    <w:rsid w:val="00D13FEC"/>
    <w:rsid w:val="00D1711C"/>
    <w:rsid w:val="00D2065A"/>
    <w:rsid w:val="00D22767"/>
    <w:rsid w:val="00D264CE"/>
    <w:rsid w:val="00D2686E"/>
    <w:rsid w:val="00D269F5"/>
    <w:rsid w:val="00D307E7"/>
    <w:rsid w:val="00D31826"/>
    <w:rsid w:val="00D353C8"/>
    <w:rsid w:val="00D37129"/>
    <w:rsid w:val="00D425F4"/>
    <w:rsid w:val="00D42C70"/>
    <w:rsid w:val="00D4382A"/>
    <w:rsid w:val="00D43A44"/>
    <w:rsid w:val="00D4675E"/>
    <w:rsid w:val="00D50A33"/>
    <w:rsid w:val="00D51573"/>
    <w:rsid w:val="00D5164D"/>
    <w:rsid w:val="00D53DD4"/>
    <w:rsid w:val="00D572CB"/>
    <w:rsid w:val="00D579D0"/>
    <w:rsid w:val="00D63AB9"/>
    <w:rsid w:val="00D6578D"/>
    <w:rsid w:val="00D65CF3"/>
    <w:rsid w:val="00D66A28"/>
    <w:rsid w:val="00D67DA1"/>
    <w:rsid w:val="00D713AC"/>
    <w:rsid w:val="00D73141"/>
    <w:rsid w:val="00D8168F"/>
    <w:rsid w:val="00D81E7A"/>
    <w:rsid w:val="00D84C63"/>
    <w:rsid w:val="00D853CA"/>
    <w:rsid w:val="00D87CFF"/>
    <w:rsid w:val="00D907EC"/>
    <w:rsid w:val="00D9210F"/>
    <w:rsid w:val="00D922EE"/>
    <w:rsid w:val="00D9274F"/>
    <w:rsid w:val="00D95CB1"/>
    <w:rsid w:val="00DA1DC0"/>
    <w:rsid w:val="00DA20C8"/>
    <w:rsid w:val="00DA43D6"/>
    <w:rsid w:val="00DA575F"/>
    <w:rsid w:val="00DB0BEA"/>
    <w:rsid w:val="00DB18AB"/>
    <w:rsid w:val="00DB2019"/>
    <w:rsid w:val="00DC362B"/>
    <w:rsid w:val="00DC419C"/>
    <w:rsid w:val="00DC5EB0"/>
    <w:rsid w:val="00DD2872"/>
    <w:rsid w:val="00DD3406"/>
    <w:rsid w:val="00DD5BCD"/>
    <w:rsid w:val="00DD7EB6"/>
    <w:rsid w:val="00DE1A71"/>
    <w:rsid w:val="00DE3179"/>
    <w:rsid w:val="00DE4DEF"/>
    <w:rsid w:val="00DE4FE1"/>
    <w:rsid w:val="00DE6319"/>
    <w:rsid w:val="00DE6698"/>
    <w:rsid w:val="00DF041F"/>
    <w:rsid w:val="00DF0FD6"/>
    <w:rsid w:val="00DF1BE1"/>
    <w:rsid w:val="00DF2AE9"/>
    <w:rsid w:val="00DF4179"/>
    <w:rsid w:val="00DF5C55"/>
    <w:rsid w:val="00DF60D4"/>
    <w:rsid w:val="00DF6258"/>
    <w:rsid w:val="00DF7A1E"/>
    <w:rsid w:val="00E05E86"/>
    <w:rsid w:val="00E0676B"/>
    <w:rsid w:val="00E06C69"/>
    <w:rsid w:val="00E07F0A"/>
    <w:rsid w:val="00E11198"/>
    <w:rsid w:val="00E13557"/>
    <w:rsid w:val="00E13D5F"/>
    <w:rsid w:val="00E15C24"/>
    <w:rsid w:val="00E16363"/>
    <w:rsid w:val="00E208CE"/>
    <w:rsid w:val="00E20DD0"/>
    <w:rsid w:val="00E217AF"/>
    <w:rsid w:val="00E2267F"/>
    <w:rsid w:val="00E24EF6"/>
    <w:rsid w:val="00E2665E"/>
    <w:rsid w:val="00E26C01"/>
    <w:rsid w:val="00E33C00"/>
    <w:rsid w:val="00E356A8"/>
    <w:rsid w:val="00E41754"/>
    <w:rsid w:val="00E4323F"/>
    <w:rsid w:val="00E43BC8"/>
    <w:rsid w:val="00E46380"/>
    <w:rsid w:val="00E469B9"/>
    <w:rsid w:val="00E52FE3"/>
    <w:rsid w:val="00E556A5"/>
    <w:rsid w:val="00E56BAD"/>
    <w:rsid w:val="00E570A6"/>
    <w:rsid w:val="00E60F23"/>
    <w:rsid w:val="00E6193F"/>
    <w:rsid w:val="00E623E6"/>
    <w:rsid w:val="00E659C7"/>
    <w:rsid w:val="00E666A8"/>
    <w:rsid w:val="00E67201"/>
    <w:rsid w:val="00E7366F"/>
    <w:rsid w:val="00E73691"/>
    <w:rsid w:val="00E73960"/>
    <w:rsid w:val="00E77815"/>
    <w:rsid w:val="00E82D9D"/>
    <w:rsid w:val="00E831C7"/>
    <w:rsid w:val="00E84357"/>
    <w:rsid w:val="00E8563A"/>
    <w:rsid w:val="00E91E3E"/>
    <w:rsid w:val="00E91FEF"/>
    <w:rsid w:val="00E926E0"/>
    <w:rsid w:val="00E936DE"/>
    <w:rsid w:val="00EA0F0A"/>
    <w:rsid w:val="00EA1902"/>
    <w:rsid w:val="00EA24D7"/>
    <w:rsid w:val="00EA3737"/>
    <w:rsid w:val="00EA3EED"/>
    <w:rsid w:val="00EA4CD4"/>
    <w:rsid w:val="00EA61CB"/>
    <w:rsid w:val="00EB3CC4"/>
    <w:rsid w:val="00EB474D"/>
    <w:rsid w:val="00EB5849"/>
    <w:rsid w:val="00EB59FD"/>
    <w:rsid w:val="00EB6C1B"/>
    <w:rsid w:val="00EC0FC1"/>
    <w:rsid w:val="00EC1FAE"/>
    <w:rsid w:val="00EC3296"/>
    <w:rsid w:val="00EC4265"/>
    <w:rsid w:val="00ED52BF"/>
    <w:rsid w:val="00EE1484"/>
    <w:rsid w:val="00EE1572"/>
    <w:rsid w:val="00EE27EB"/>
    <w:rsid w:val="00EE35F2"/>
    <w:rsid w:val="00EE3B81"/>
    <w:rsid w:val="00EE5F01"/>
    <w:rsid w:val="00EE746F"/>
    <w:rsid w:val="00EF5E6C"/>
    <w:rsid w:val="00EF78A9"/>
    <w:rsid w:val="00F01CB7"/>
    <w:rsid w:val="00F0548E"/>
    <w:rsid w:val="00F06CB5"/>
    <w:rsid w:val="00F07400"/>
    <w:rsid w:val="00F0796A"/>
    <w:rsid w:val="00F12374"/>
    <w:rsid w:val="00F23680"/>
    <w:rsid w:val="00F2498F"/>
    <w:rsid w:val="00F263AA"/>
    <w:rsid w:val="00F2739F"/>
    <w:rsid w:val="00F275C5"/>
    <w:rsid w:val="00F339F0"/>
    <w:rsid w:val="00F348AE"/>
    <w:rsid w:val="00F353F6"/>
    <w:rsid w:val="00F36156"/>
    <w:rsid w:val="00F373A1"/>
    <w:rsid w:val="00F40CC8"/>
    <w:rsid w:val="00F44406"/>
    <w:rsid w:val="00F44EFE"/>
    <w:rsid w:val="00F450AD"/>
    <w:rsid w:val="00F51CCE"/>
    <w:rsid w:val="00F52316"/>
    <w:rsid w:val="00F54389"/>
    <w:rsid w:val="00F57E4A"/>
    <w:rsid w:val="00F62E86"/>
    <w:rsid w:val="00F647D5"/>
    <w:rsid w:val="00F655B0"/>
    <w:rsid w:val="00F663D0"/>
    <w:rsid w:val="00F70B44"/>
    <w:rsid w:val="00F72B90"/>
    <w:rsid w:val="00F73157"/>
    <w:rsid w:val="00F73EF2"/>
    <w:rsid w:val="00F74434"/>
    <w:rsid w:val="00F74752"/>
    <w:rsid w:val="00F81A80"/>
    <w:rsid w:val="00F83B8D"/>
    <w:rsid w:val="00F8540F"/>
    <w:rsid w:val="00F86006"/>
    <w:rsid w:val="00F91DA6"/>
    <w:rsid w:val="00F92D70"/>
    <w:rsid w:val="00F95558"/>
    <w:rsid w:val="00F95B2C"/>
    <w:rsid w:val="00F95C0E"/>
    <w:rsid w:val="00FA1000"/>
    <w:rsid w:val="00FA4E1A"/>
    <w:rsid w:val="00FA58AB"/>
    <w:rsid w:val="00FA640D"/>
    <w:rsid w:val="00FA7AC3"/>
    <w:rsid w:val="00FB0C93"/>
    <w:rsid w:val="00FB3CF2"/>
    <w:rsid w:val="00FB7784"/>
    <w:rsid w:val="00FB786E"/>
    <w:rsid w:val="00FC2B83"/>
    <w:rsid w:val="00FC3C1A"/>
    <w:rsid w:val="00FC40F4"/>
    <w:rsid w:val="00FC4279"/>
    <w:rsid w:val="00FC4F06"/>
    <w:rsid w:val="00FC589B"/>
    <w:rsid w:val="00FD21CF"/>
    <w:rsid w:val="00FD474F"/>
    <w:rsid w:val="00FD618B"/>
    <w:rsid w:val="00FD6FD2"/>
    <w:rsid w:val="00FD72DD"/>
    <w:rsid w:val="00FE07A8"/>
    <w:rsid w:val="00FE2118"/>
    <w:rsid w:val="00FE41D5"/>
    <w:rsid w:val="00FE424F"/>
    <w:rsid w:val="00FE435D"/>
    <w:rsid w:val="00FE56F2"/>
    <w:rsid w:val="00FF5293"/>
    <w:rsid w:val="00FF6ACB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ED352-9A32-4A2F-B3C8-0A417D80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2"/>
    <w:qFormat/>
    <w:rsid w:val="007B5C28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20">
    <w:name w:val="heading 2"/>
    <w:basedOn w:val="a1"/>
    <w:next w:val="a1"/>
    <w:link w:val="21"/>
    <w:qFormat/>
    <w:rsid w:val="007B5C28"/>
    <w:pPr>
      <w:keepNext/>
      <w:spacing w:after="0" w:line="360" w:lineRule="auto"/>
      <w:jc w:val="both"/>
      <w:outlineLvl w:val="1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30">
    <w:name w:val="heading 3"/>
    <w:basedOn w:val="a1"/>
    <w:next w:val="a1"/>
    <w:link w:val="31"/>
    <w:qFormat/>
    <w:rsid w:val="007B5C28"/>
    <w:pPr>
      <w:keepNext/>
      <w:spacing w:after="0" w:line="240" w:lineRule="auto"/>
      <w:ind w:left="3600" w:firstLine="720"/>
      <w:jc w:val="right"/>
      <w:outlineLvl w:val="2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40">
    <w:name w:val="heading 4"/>
    <w:basedOn w:val="a1"/>
    <w:next w:val="a1"/>
    <w:link w:val="41"/>
    <w:qFormat/>
    <w:rsid w:val="007B5C28"/>
    <w:pPr>
      <w:keepNext/>
      <w:spacing w:after="0" w:line="240" w:lineRule="auto"/>
      <w:jc w:val="right"/>
      <w:outlineLvl w:val="3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1"/>
    <w:next w:val="a1"/>
    <w:link w:val="50"/>
    <w:qFormat/>
    <w:rsid w:val="00720151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6">
    <w:name w:val="heading 6"/>
    <w:basedOn w:val="a1"/>
    <w:next w:val="a1"/>
    <w:link w:val="60"/>
    <w:qFormat/>
    <w:rsid w:val="00720151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1"/>
    <w:next w:val="a1"/>
    <w:link w:val="70"/>
    <w:qFormat/>
    <w:rsid w:val="00720151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1"/>
    <w:next w:val="a1"/>
    <w:link w:val="80"/>
    <w:uiPriority w:val="9"/>
    <w:qFormat/>
    <w:rsid w:val="007201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1"/>
    <w:next w:val="a1"/>
    <w:link w:val="90"/>
    <w:uiPriority w:val="9"/>
    <w:qFormat/>
    <w:rsid w:val="00720151"/>
    <w:pPr>
      <w:keepNext/>
      <w:spacing w:after="0" w:line="360" w:lineRule="auto"/>
      <w:ind w:firstLine="708"/>
      <w:jc w:val="right"/>
      <w:outlineLvl w:val="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5">
    <w:name w:val="Hyperlink"/>
    <w:unhideWhenUsed/>
    <w:rsid w:val="005740A6"/>
    <w:rPr>
      <w:color w:val="0000FF"/>
      <w:u w:val="single"/>
    </w:rPr>
  </w:style>
  <w:style w:type="paragraph" w:styleId="a6">
    <w:name w:val="Body Text"/>
    <w:aliases w:val=" Знак"/>
    <w:basedOn w:val="a1"/>
    <w:link w:val="a7"/>
    <w:unhideWhenUsed/>
    <w:rsid w:val="005740A6"/>
    <w:pPr>
      <w:suppressAutoHyphens/>
      <w:spacing w:after="120" w:line="240" w:lineRule="auto"/>
    </w:pPr>
    <w:rPr>
      <w:rFonts w:ascii="Garamond" w:eastAsia="Garamond" w:hAnsi="Garamond" w:cs="Garamond"/>
      <w:sz w:val="28"/>
      <w:szCs w:val="24"/>
      <w:lang w:eastAsia="ar-SA"/>
    </w:rPr>
  </w:style>
  <w:style w:type="character" w:customStyle="1" w:styleId="a7">
    <w:name w:val="Основной текст Знак"/>
    <w:aliases w:val=" Знак Знак"/>
    <w:basedOn w:val="a2"/>
    <w:link w:val="a6"/>
    <w:rsid w:val="005740A6"/>
    <w:rPr>
      <w:rFonts w:ascii="Garamond" w:eastAsia="Garamond" w:hAnsi="Garamond" w:cs="Garamond"/>
      <w:sz w:val="28"/>
      <w:szCs w:val="24"/>
      <w:lang w:eastAsia="ar-SA"/>
    </w:rPr>
  </w:style>
  <w:style w:type="paragraph" w:styleId="a8">
    <w:name w:val="Body Text Indent"/>
    <w:basedOn w:val="a1"/>
    <w:link w:val="a9"/>
    <w:unhideWhenUsed/>
    <w:rsid w:val="007B5C28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rsid w:val="007B5C28"/>
  </w:style>
  <w:style w:type="character" w:customStyle="1" w:styleId="12">
    <w:name w:val="Заголовок 1 Знак"/>
    <w:basedOn w:val="a2"/>
    <w:link w:val="1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21">
    <w:name w:val="Заголовок 2 Знак"/>
    <w:basedOn w:val="a2"/>
    <w:link w:val="2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31">
    <w:name w:val="Заголовок 3 Знак"/>
    <w:basedOn w:val="a2"/>
    <w:link w:val="3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41">
    <w:name w:val="Заголовок 4 Знак"/>
    <w:basedOn w:val="a2"/>
    <w:link w:val="4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a">
    <w:name w:val="Title"/>
    <w:basedOn w:val="a1"/>
    <w:link w:val="ab"/>
    <w:qFormat/>
    <w:rsid w:val="007B5C2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5"/>
      <w:szCs w:val="20"/>
      <w:lang w:eastAsia="ru-RU"/>
    </w:rPr>
  </w:style>
  <w:style w:type="character" w:customStyle="1" w:styleId="ab">
    <w:name w:val="Название Знак"/>
    <w:basedOn w:val="a2"/>
    <w:link w:val="aa"/>
    <w:rsid w:val="007B5C28"/>
    <w:rPr>
      <w:rFonts w:ascii="Times New Roman" w:eastAsia="MS Mincho" w:hAnsi="Times New Roman" w:cs="Times New Roman"/>
      <w:b/>
      <w:sz w:val="25"/>
      <w:szCs w:val="20"/>
      <w:lang w:eastAsia="ru-RU"/>
    </w:rPr>
  </w:style>
  <w:style w:type="paragraph" w:styleId="22">
    <w:name w:val="Body Text Indent 2"/>
    <w:basedOn w:val="a1"/>
    <w:link w:val="23"/>
    <w:rsid w:val="007B5C28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c">
    <w:name w:val="Plain Text"/>
    <w:basedOn w:val="a1"/>
    <w:link w:val="ad"/>
    <w:rsid w:val="007B5C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2"/>
    <w:link w:val="ac"/>
    <w:rsid w:val="007B5C28"/>
    <w:rPr>
      <w:rFonts w:ascii="Courier New" w:eastAsia="MS Mincho" w:hAnsi="Courier New" w:cs="Times New Roman"/>
      <w:sz w:val="20"/>
      <w:szCs w:val="20"/>
      <w:lang w:eastAsia="ru-RU"/>
    </w:rPr>
  </w:style>
  <w:style w:type="paragraph" w:styleId="32">
    <w:name w:val="Body Text Indent 3"/>
    <w:basedOn w:val="a1"/>
    <w:link w:val="33"/>
    <w:rsid w:val="007B5C28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7B5C28"/>
    <w:rPr>
      <w:rFonts w:ascii="Times New Roman" w:eastAsia="MS Mincho" w:hAnsi="Times New Roman" w:cs="Times New Roman"/>
      <w:sz w:val="16"/>
      <w:szCs w:val="16"/>
      <w:lang w:eastAsia="ru-RU"/>
    </w:rPr>
  </w:style>
  <w:style w:type="table" w:styleId="ae">
    <w:name w:val="Table Grid"/>
    <w:basedOn w:val="a3"/>
    <w:rsid w:val="007B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qFormat/>
    <w:rsid w:val="007B5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1"/>
    <w:link w:val="25"/>
    <w:rsid w:val="007B5C2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2"/>
    <w:link w:val="24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0">
    <w:name w:val="АДРЕС"/>
    <w:basedOn w:val="a1"/>
    <w:rsid w:val="007B5C2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1">
    <w:name w:val="header"/>
    <w:basedOn w:val="a1"/>
    <w:link w:val="af2"/>
    <w:rsid w:val="00D353C8"/>
    <w:pPr>
      <w:tabs>
        <w:tab w:val="center" w:pos="4819"/>
        <w:tab w:val="right" w:pos="9639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2"/>
    <w:link w:val="af1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3">
    <w:name w:val="page number"/>
    <w:basedOn w:val="a2"/>
    <w:rsid w:val="00D353C8"/>
  </w:style>
  <w:style w:type="paragraph" w:styleId="34">
    <w:name w:val="Body Text 3"/>
    <w:basedOn w:val="a1"/>
    <w:link w:val="35"/>
    <w:rsid w:val="007201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5">
    <w:name w:val="Основной текст 3 Знак"/>
    <w:basedOn w:val="a2"/>
    <w:link w:val="34"/>
    <w:rsid w:val="007201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50">
    <w:name w:val="Заголовок 5 Знак"/>
    <w:basedOn w:val="a2"/>
    <w:link w:val="5"/>
    <w:rsid w:val="00720151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60">
    <w:name w:val="Заголовок 6 Знак"/>
    <w:basedOn w:val="a2"/>
    <w:link w:val="6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2"/>
    <w:link w:val="7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2"/>
    <w:link w:val="8"/>
    <w:uiPriority w:val="9"/>
    <w:rsid w:val="007201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7201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Стиль2"/>
    <w:basedOn w:val="a1"/>
    <w:rsid w:val="0072015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f4">
    <w:name w:val="Основний текст Знак"/>
    <w:basedOn w:val="a2"/>
    <w:rsid w:val="00720151"/>
    <w:rPr>
      <w:bCs/>
      <w:sz w:val="28"/>
      <w:szCs w:val="24"/>
      <w:lang w:val="uk-UA" w:eastAsia="ru-RU" w:bidi="ar-SA"/>
    </w:rPr>
  </w:style>
  <w:style w:type="paragraph" w:customStyle="1" w:styleId="13">
    <w:name w:val="заголовок 1"/>
    <w:basedOn w:val="a1"/>
    <w:next w:val="a1"/>
    <w:rsid w:val="00720151"/>
    <w:pPr>
      <w:keepNext/>
      <w:autoSpaceDE w:val="0"/>
      <w:autoSpaceDN w:val="0"/>
      <w:spacing w:after="0" w:line="360" w:lineRule="auto"/>
      <w:ind w:firstLine="567"/>
      <w:jc w:val="center"/>
    </w:pPr>
    <w:rPr>
      <w:rFonts w:ascii="Arial" w:eastAsia="Times New Roman" w:hAnsi="Arial" w:cs="Arial"/>
      <w:b/>
      <w:bCs/>
      <w:shadow/>
      <w:sz w:val="28"/>
      <w:szCs w:val="28"/>
      <w:lang w:val="uk-UA" w:eastAsia="ru-RU"/>
    </w:rPr>
  </w:style>
  <w:style w:type="paragraph" w:customStyle="1" w:styleId="26">
    <w:name w:val="заголовок 2"/>
    <w:basedOn w:val="a1"/>
    <w:next w:val="a1"/>
    <w:rsid w:val="00720151"/>
    <w:pPr>
      <w:keepNext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1"/>
    <w:link w:val="af6"/>
    <w:rsid w:val="00720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6">
    <w:name w:val="Нижний колонтитул Знак"/>
    <w:basedOn w:val="a2"/>
    <w:link w:val="af5"/>
    <w:rsid w:val="007201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Стиль1"/>
    <w:basedOn w:val="a1"/>
    <w:rsid w:val="00720151"/>
    <w:pPr>
      <w:widowControl w:val="0"/>
      <w:numPr>
        <w:numId w:val="4"/>
      </w:numPr>
      <w:tabs>
        <w:tab w:val="num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">
    <w:name w:val="List Number"/>
    <w:basedOn w:val="a1"/>
    <w:rsid w:val="0072015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1"/>
    <w:rsid w:val="007201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journalhead">
    <w:name w:val="journalhead"/>
    <w:basedOn w:val="a2"/>
    <w:rsid w:val="00720151"/>
  </w:style>
  <w:style w:type="character" w:styleId="af8">
    <w:name w:val="Strong"/>
    <w:basedOn w:val="a2"/>
    <w:qFormat/>
    <w:rsid w:val="00720151"/>
    <w:rPr>
      <w:b/>
      <w:bCs/>
    </w:rPr>
  </w:style>
  <w:style w:type="paragraph" w:customStyle="1" w:styleId="Normal1">
    <w:name w:val="Normal1"/>
    <w:rsid w:val="00680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8">
    <w:name w:val="Font Style18"/>
    <w:basedOn w:val="a2"/>
    <w:rsid w:val="006809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1"/>
    <w:rsid w:val="00680986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6B408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6B4085"/>
    <w:pPr>
      <w:widowControl w:val="0"/>
      <w:autoSpaceDE w:val="0"/>
      <w:autoSpaceDN w:val="0"/>
      <w:adjustRightInd w:val="0"/>
      <w:spacing w:after="0" w:line="590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2"/>
    <w:rsid w:val="006B408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2"/>
    <w:rsid w:val="006B408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6B4085"/>
    <w:pPr>
      <w:widowControl w:val="0"/>
      <w:autoSpaceDE w:val="0"/>
      <w:autoSpaceDN w:val="0"/>
      <w:adjustRightInd w:val="0"/>
      <w:spacing w:after="0" w:line="32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1"/>
    <w:next w:val="a1"/>
    <w:autoRedefine/>
    <w:qFormat/>
    <w:rsid w:val="00BA6271"/>
    <w:pPr>
      <w:tabs>
        <w:tab w:val="left" w:pos="54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f9">
    <w:name w:val="Block Text"/>
    <w:basedOn w:val="a1"/>
    <w:rsid w:val="00BA6271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6">
    <w:name w:val="rvts6"/>
    <w:basedOn w:val="a2"/>
    <w:rsid w:val="00BA6271"/>
  </w:style>
  <w:style w:type="paragraph" w:customStyle="1" w:styleId="14">
    <w:name w:val="Текст1"/>
    <w:basedOn w:val="a1"/>
    <w:rsid w:val="00BA62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15">
    <w:name w:val="toc 1"/>
    <w:basedOn w:val="a1"/>
    <w:next w:val="a1"/>
    <w:autoRedefine/>
    <w:qFormat/>
    <w:rsid w:val="00BA62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HTML">
    <w:name w:val="HTML Typewriter"/>
    <w:basedOn w:val="a2"/>
    <w:rsid w:val="00BA6271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a">
    <w:name w:val="footnote text"/>
    <w:basedOn w:val="a1"/>
    <w:link w:val="afb"/>
    <w:rsid w:val="00BA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b">
    <w:name w:val="Текст сноски Знак"/>
    <w:basedOn w:val="a2"/>
    <w:link w:val="afa"/>
    <w:rsid w:val="00BA62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Just">
    <w:name w:val="Just"/>
    <w:rsid w:val="00BA6271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otnote reference"/>
    <w:basedOn w:val="a2"/>
    <w:rsid w:val="00BA6271"/>
    <w:rPr>
      <w:vertAlign w:val="superscript"/>
    </w:rPr>
  </w:style>
  <w:style w:type="paragraph" w:customStyle="1" w:styleId="StyleZakonu">
    <w:name w:val="StyleZakonu"/>
    <w:basedOn w:val="a1"/>
    <w:rsid w:val="00DF1B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13">
    <w:name w:val="rvts13"/>
    <w:basedOn w:val="a2"/>
    <w:rsid w:val="00DF1BE1"/>
  </w:style>
  <w:style w:type="paragraph" w:customStyle="1" w:styleId="rvps14">
    <w:name w:val="rvps14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2"/>
    <w:rsid w:val="00DF1BE1"/>
  </w:style>
  <w:style w:type="paragraph" w:customStyle="1" w:styleId="rvps17">
    <w:name w:val="rvps17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2"/>
    <w:rsid w:val="00725913"/>
    <w:rPr>
      <w:rFonts w:ascii="Times New Roman" w:hAnsi="Times New Roman" w:cs="Times New Roman"/>
      <w:sz w:val="24"/>
      <w:szCs w:val="24"/>
    </w:rPr>
  </w:style>
  <w:style w:type="paragraph" w:customStyle="1" w:styleId="16">
    <w:name w:val="Обычный1"/>
    <w:rsid w:val="00725913"/>
    <w:pPr>
      <w:widowControl w:val="0"/>
      <w:spacing w:after="0" w:line="480" w:lineRule="auto"/>
      <w:ind w:firstLine="4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j">
    <w:name w:val="aj"/>
    <w:basedOn w:val="a1"/>
    <w:rsid w:val="00725913"/>
    <w:pPr>
      <w:spacing w:before="120" w:after="60" w:line="300" w:lineRule="auto"/>
      <w:ind w:left="30" w:right="30" w:firstLine="480"/>
      <w:jc w:val="both"/>
    </w:pPr>
    <w:rPr>
      <w:rFonts w:ascii="Verdana" w:eastAsia="Times New Roman" w:hAnsi="Verdana" w:cs="Times New Roman"/>
      <w:color w:val="222233"/>
      <w:sz w:val="20"/>
      <w:szCs w:val="20"/>
      <w:lang w:eastAsia="ru-RU"/>
    </w:rPr>
  </w:style>
  <w:style w:type="character" w:customStyle="1" w:styleId="b4">
    <w:name w:val="b4"/>
    <w:basedOn w:val="a2"/>
    <w:rsid w:val="00725913"/>
    <w:rPr>
      <w:b/>
      <w:bCs/>
    </w:rPr>
  </w:style>
  <w:style w:type="character" w:customStyle="1" w:styleId="announcetitle1">
    <w:name w:val="announce_title1"/>
    <w:basedOn w:val="a2"/>
    <w:rsid w:val="00725913"/>
    <w:rPr>
      <w:b/>
      <w:bCs/>
      <w:color w:val="00763E"/>
      <w:sz w:val="28"/>
      <w:szCs w:val="28"/>
    </w:rPr>
  </w:style>
  <w:style w:type="character" w:customStyle="1" w:styleId="mainmagtitle1">
    <w:name w:val="main_mag_title1"/>
    <w:basedOn w:val="a2"/>
    <w:rsid w:val="00725913"/>
    <w:rPr>
      <w:b/>
      <w:bCs/>
      <w:color w:val="9D0000"/>
      <w:sz w:val="40"/>
      <w:szCs w:val="40"/>
    </w:rPr>
  </w:style>
  <w:style w:type="character" w:customStyle="1" w:styleId="mainmagnum1">
    <w:name w:val="main_mag_num1"/>
    <w:basedOn w:val="a2"/>
    <w:rsid w:val="00725913"/>
    <w:rPr>
      <w:color w:val="9D0000"/>
      <w:sz w:val="28"/>
      <w:szCs w:val="28"/>
    </w:rPr>
  </w:style>
  <w:style w:type="character" w:styleId="afd">
    <w:name w:val="Emphasis"/>
    <w:basedOn w:val="a2"/>
    <w:qFormat/>
    <w:rsid w:val="00725913"/>
    <w:rPr>
      <w:i/>
      <w:iCs/>
    </w:rPr>
  </w:style>
  <w:style w:type="character" w:customStyle="1" w:styleId="style51">
    <w:name w:val="style51"/>
    <w:basedOn w:val="a2"/>
    <w:rsid w:val="00725913"/>
    <w:rPr>
      <w:rFonts w:ascii="Arial" w:hAnsi="Arial" w:cs="Arial" w:hint="default"/>
      <w:sz w:val="36"/>
      <w:szCs w:val="36"/>
    </w:rPr>
  </w:style>
  <w:style w:type="character" w:customStyle="1" w:styleId="style81">
    <w:name w:val="style81"/>
    <w:basedOn w:val="a2"/>
    <w:rsid w:val="00725913"/>
    <w:rPr>
      <w:rFonts w:ascii="Arial" w:hAnsi="Arial" w:cs="Arial" w:hint="default"/>
    </w:rPr>
  </w:style>
  <w:style w:type="character" w:styleId="afe">
    <w:name w:val="FollowedHyperlink"/>
    <w:basedOn w:val="a2"/>
    <w:unhideWhenUsed/>
    <w:rsid w:val="00725913"/>
    <w:rPr>
      <w:color w:val="954F72" w:themeColor="followedHyperlink"/>
      <w:u w:val="single"/>
    </w:rPr>
  </w:style>
  <w:style w:type="paragraph" w:customStyle="1" w:styleId="aff">
    <w:name w:val="Содержимое таблицы"/>
    <w:basedOn w:val="a1"/>
    <w:rsid w:val="000059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Subtitle"/>
    <w:basedOn w:val="a1"/>
    <w:next w:val="a6"/>
    <w:link w:val="aff1"/>
    <w:uiPriority w:val="11"/>
    <w:qFormat/>
    <w:rsid w:val="00005941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1">
    <w:name w:val="Подзаголовок Знак"/>
    <w:basedOn w:val="a2"/>
    <w:link w:val="aff0"/>
    <w:uiPriority w:val="11"/>
    <w:rsid w:val="0000594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HTML0">
    <w:name w:val="HTML Preformatted"/>
    <w:basedOn w:val="a1"/>
    <w:link w:val="HTML1"/>
    <w:rsid w:val="003C1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2"/>
    <w:link w:val="HTML0"/>
    <w:rsid w:val="003C1FA0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snoska1">
    <w:name w:val="snoska1"/>
    <w:basedOn w:val="a2"/>
    <w:rsid w:val="003C1FA0"/>
    <w:rPr>
      <w:rFonts w:ascii="Times New Roman" w:hAnsi="Times New Roman" w:cs="Times New Roman"/>
      <w:sz w:val="24"/>
      <w:szCs w:val="24"/>
    </w:rPr>
  </w:style>
  <w:style w:type="paragraph" w:customStyle="1" w:styleId="H3">
    <w:name w:val="H3"/>
    <w:basedOn w:val="a1"/>
    <w:next w:val="a1"/>
    <w:rsid w:val="003C1FA0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rvts31">
    <w:name w:val="rvts31"/>
    <w:basedOn w:val="a2"/>
    <w:rsid w:val="003C1FA0"/>
    <w:rPr>
      <w:rFonts w:ascii="Times New Roman" w:hAnsi="Times New Roman" w:cs="Times New Roman"/>
      <w:sz w:val="24"/>
      <w:szCs w:val="24"/>
    </w:rPr>
  </w:style>
  <w:style w:type="paragraph" w:styleId="aff2">
    <w:name w:val="Balloon Text"/>
    <w:basedOn w:val="a1"/>
    <w:link w:val="aff3"/>
    <w:uiPriority w:val="99"/>
    <w:rsid w:val="003C1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aliases w:val=" Знак Знак1"/>
    <w:basedOn w:val="a2"/>
    <w:link w:val="aff2"/>
    <w:uiPriority w:val="99"/>
    <w:rsid w:val="003C1F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Основной текст с отступом1"/>
    <w:basedOn w:val="a1"/>
    <w:rsid w:val="0002503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pacing w:val="20"/>
      <w:sz w:val="28"/>
      <w:szCs w:val="28"/>
      <w:lang w:val="uk-UA" w:eastAsia="ru-RU"/>
    </w:rPr>
  </w:style>
  <w:style w:type="paragraph" w:customStyle="1" w:styleId="aff4">
    <w:name w:val="Стиль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8">
    <w:name w:val="Table Classic 1"/>
    <w:basedOn w:val="a3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Document Map"/>
    <w:basedOn w:val="a1"/>
    <w:link w:val="aff6"/>
    <w:rsid w:val="007C7B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2"/>
    <w:link w:val="aff5"/>
    <w:rsid w:val="007C7B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7">
    <w:name w:val="List Paragraph"/>
    <w:basedOn w:val="a1"/>
    <w:uiPriority w:val="34"/>
    <w:qFormat/>
    <w:rsid w:val="00BD49D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TFNum21">
    <w:name w:val="RTF_Num 2 1"/>
    <w:rsid w:val="00033211"/>
    <w:rPr>
      <w:rFonts w:cs="Times New Roman"/>
    </w:rPr>
  </w:style>
  <w:style w:type="character" w:customStyle="1" w:styleId="RTFNum22">
    <w:name w:val="RTF_Num 2 2"/>
    <w:rsid w:val="00033211"/>
    <w:rPr>
      <w:rFonts w:cs="Times New Roman"/>
    </w:rPr>
  </w:style>
  <w:style w:type="character" w:customStyle="1" w:styleId="RTFNum23">
    <w:name w:val="RTF_Num 2 3"/>
    <w:rsid w:val="00033211"/>
    <w:rPr>
      <w:rFonts w:cs="Times New Roman"/>
    </w:rPr>
  </w:style>
  <w:style w:type="character" w:customStyle="1" w:styleId="RTFNum24">
    <w:name w:val="RTF_Num 2 4"/>
    <w:rsid w:val="00033211"/>
    <w:rPr>
      <w:rFonts w:cs="Times New Roman"/>
    </w:rPr>
  </w:style>
  <w:style w:type="character" w:customStyle="1" w:styleId="RTFNum25">
    <w:name w:val="RTF_Num 2 5"/>
    <w:rsid w:val="00033211"/>
    <w:rPr>
      <w:rFonts w:cs="Times New Roman"/>
    </w:rPr>
  </w:style>
  <w:style w:type="character" w:customStyle="1" w:styleId="RTFNum26">
    <w:name w:val="RTF_Num 2 6"/>
    <w:rsid w:val="00033211"/>
    <w:rPr>
      <w:rFonts w:cs="Times New Roman"/>
    </w:rPr>
  </w:style>
  <w:style w:type="character" w:customStyle="1" w:styleId="RTFNum27">
    <w:name w:val="RTF_Num 2 7"/>
    <w:rsid w:val="00033211"/>
    <w:rPr>
      <w:rFonts w:cs="Times New Roman"/>
    </w:rPr>
  </w:style>
  <w:style w:type="character" w:customStyle="1" w:styleId="RTFNum28">
    <w:name w:val="RTF_Num 2 8"/>
    <w:rsid w:val="00033211"/>
    <w:rPr>
      <w:rFonts w:cs="Times New Roman"/>
    </w:rPr>
  </w:style>
  <w:style w:type="character" w:customStyle="1" w:styleId="RTFNum29">
    <w:name w:val="RTF_Num 2 9"/>
    <w:rsid w:val="00033211"/>
    <w:rPr>
      <w:rFonts w:cs="Times New Roman"/>
    </w:rPr>
  </w:style>
  <w:style w:type="character" w:customStyle="1" w:styleId="RTFNum31">
    <w:name w:val="RTF_Num 3 1"/>
    <w:rsid w:val="00033211"/>
    <w:rPr>
      <w:rFonts w:cs="Times New Roman"/>
    </w:rPr>
  </w:style>
  <w:style w:type="character" w:customStyle="1" w:styleId="RTFNum32">
    <w:name w:val="RTF_Num 3 2"/>
    <w:rsid w:val="00033211"/>
    <w:rPr>
      <w:rFonts w:cs="Times New Roman"/>
    </w:rPr>
  </w:style>
  <w:style w:type="character" w:customStyle="1" w:styleId="RTFNum33">
    <w:name w:val="RTF_Num 3 3"/>
    <w:rsid w:val="00033211"/>
    <w:rPr>
      <w:rFonts w:cs="Times New Roman"/>
    </w:rPr>
  </w:style>
  <w:style w:type="character" w:customStyle="1" w:styleId="RTFNum34">
    <w:name w:val="RTF_Num 3 4"/>
    <w:rsid w:val="00033211"/>
    <w:rPr>
      <w:rFonts w:cs="Times New Roman"/>
    </w:rPr>
  </w:style>
  <w:style w:type="character" w:customStyle="1" w:styleId="RTFNum35">
    <w:name w:val="RTF_Num 3 5"/>
    <w:rsid w:val="00033211"/>
    <w:rPr>
      <w:rFonts w:cs="Times New Roman"/>
    </w:rPr>
  </w:style>
  <w:style w:type="character" w:customStyle="1" w:styleId="RTFNum36">
    <w:name w:val="RTF_Num 3 6"/>
    <w:rsid w:val="00033211"/>
    <w:rPr>
      <w:rFonts w:cs="Times New Roman"/>
    </w:rPr>
  </w:style>
  <w:style w:type="character" w:customStyle="1" w:styleId="RTFNum37">
    <w:name w:val="RTF_Num 3 7"/>
    <w:rsid w:val="00033211"/>
    <w:rPr>
      <w:rFonts w:cs="Times New Roman"/>
    </w:rPr>
  </w:style>
  <w:style w:type="character" w:customStyle="1" w:styleId="RTFNum38">
    <w:name w:val="RTF_Num 3 8"/>
    <w:rsid w:val="00033211"/>
    <w:rPr>
      <w:rFonts w:cs="Times New Roman"/>
    </w:rPr>
  </w:style>
  <w:style w:type="character" w:customStyle="1" w:styleId="RTFNum39">
    <w:name w:val="RTF_Num 3 9"/>
    <w:rsid w:val="00033211"/>
    <w:rPr>
      <w:rFonts w:cs="Times New Roman"/>
    </w:rPr>
  </w:style>
  <w:style w:type="character" w:customStyle="1" w:styleId="19">
    <w:name w:val="Основной шрифт абзаца1"/>
    <w:rsid w:val="00033211"/>
  </w:style>
  <w:style w:type="character" w:customStyle="1" w:styleId="aff8">
    <w:name w:val="Íèæ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1a">
    <w:name w:val="Номер страницы1"/>
    <w:basedOn w:val="19"/>
    <w:rsid w:val="00033211"/>
    <w:rPr>
      <w:rFonts w:cs="Times New Roman"/>
    </w:rPr>
  </w:style>
  <w:style w:type="character" w:customStyle="1" w:styleId="aff9">
    <w:name w:val="Âåðõ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340">
    <w:name w:val="Ãèïåðññûëêà34"/>
    <w:basedOn w:val="19"/>
    <w:rsid w:val="00033211"/>
    <w:rPr>
      <w:rFonts w:cs="Times New Roman"/>
      <w:color w:val="auto"/>
      <w:u w:val="single"/>
    </w:rPr>
  </w:style>
  <w:style w:type="paragraph" w:customStyle="1" w:styleId="affa">
    <w:name w:val="Заголовок"/>
    <w:basedOn w:val="a1"/>
    <w:next w:val="a6"/>
    <w:rsid w:val="0003321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6"/>
    <w:rsid w:val="00033211"/>
    <w:pPr>
      <w:widowControl w:val="0"/>
    </w:pPr>
    <w:rPr>
      <w:rFonts w:ascii="Arial" w:eastAsia="Times New Roman" w:hAnsi="Arial" w:cs="Tahoma"/>
      <w:sz w:val="24"/>
    </w:rPr>
  </w:style>
  <w:style w:type="paragraph" w:customStyle="1" w:styleId="1b">
    <w:name w:val="Название1"/>
    <w:basedOn w:val="a1"/>
    <w:rsid w:val="00033211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c">
    <w:name w:val="Указатель1"/>
    <w:basedOn w:val="a1"/>
    <w:rsid w:val="00033211"/>
    <w:pPr>
      <w:widowControl w:val="0"/>
      <w:suppressLineNumbers/>
      <w:suppressAutoHyphens/>
      <w:spacing w:before="100" w:after="10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1d">
    <w:name w:val="Название Знак1"/>
    <w:basedOn w:val="a2"/>
    <w:rsid w:val="00033211"/>
    <w:rPr>
      <w:sz w:val="28"/>
      <w:szCs w:val="28"/>
      <w:lang w:val="uk-UA" w:eastAsia="ar-SA"/>
    </w:rPr>
  </w:style>
  <w:style w:type="paragraph" w:customStyle="1" w:styleId="1e">
    <w:name w:val="Ниж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">
    <w:name w:val="Верх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Çàãîëîâîê 11"/>
    <w:basedOn w:val="a1"/>
    <w:rsid w:val="00033211"/>
    <w:pPr>
      <w:widowControl w:val="0"/>
      <w:numPr>
        <w:ilvl w:val="1"/>
        <w:numId w:val="1"/>
      </w:numPr>
      <w:suppressAutoHyphens/>
      <w:spacing w:after="107" w:line="240" w:lineRule="auto"/>
      <w:outlineLvl w:val="1"/>
    </w:pPr>
    <w:rPr>
      <w:rFonts w:ascii="Times New Roman" w:eastAsia="Times New Roman" w:hAnsi="Times New Roman" w:cs="Times New Roman"/>
      <w:color w:val="006DA9"/>
      <w:kern w:val="1"/>
      <w:sz w:val="42"/>
      <w:szCs w:val="42"/>
      <w:lang w:val="uk-UA" w:eastAsia="ar-SA"/>
    </w:rPr>
  </w:style>
  <w:style w:type="paragraph" w:customStyle="1" w:styleId="H1">
    <w:name w:val="H1"/>
    <w:basedOn w:val="a1"/>
    <w:next w:val="a1"/>
    <w:rsid w:val="001F2909"/>
    <w:pPr>
      <w:keepNext/>
      <w:spacing w:before="100" w:after="100" w:line="240" w:lineRule="auto"/>
      <w:ind w:left="-108" w:right="-108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affc">
    <w:name w:val="Цитаты"/>
    <w:basedOn w:val="a1"/>
    <w:rsid w:val="001F290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d">
    <w:name w:val="TOC Heading"/>
    <w:basedOn w:val="10"/>
    <w:next w:val="a1"/>
    <w:uiPriority w:val="39"/>
    <w:qFormat/>
    <w:rsid w:val="001F2909"/>
    <w:pPr>
      <w:keepLines/>
      <w:spacing w:before="480" w:line="276" w:lineRule="auto"/>
      <w:outlineLvl w:val="9"/>
    </w:pPr>
    <w:rPr>
      <w:rFonts w:ascii="Cambria" w:eastAsia="Times New Roman" w:hAnsi="Cambria"/>
      <w:b/>
      <w:bCs/>
      <w:color w:val="365F91"/>
      <w:szCs w:val="28"/>
      <w:lang w:val="ru-RU" w:eastAsia="en-US"/>
    </w:rPr>
  </w:style>
  <w:style w:type="paragraph" w:styleId="36">
    <w:name w:val="toc 3"/>
    <w:basedOn w:val="a1"/>
    <w:next w:val="a1"/>
    <w:autoRedefine/>
    <w:qFormat/>
    <w:rsid w:val="001F290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кст выноски Знак1"/>
    <w:basedOn w:val="a2"/>
    <w:rsid w:val="00CC111C"/>
    <w:rPr>
      <w:rFonts w:ascii="Tahoma" w:eastAsia="Times New Roman" w:hAnsi="Tahoma" w:cs="Tahoma"/>
      <w:sz w:val="16"/>
      <w:szCs w:val="16"/>
    </w:rPr>
  </w:style>
  <w:style w:type="character" w:styleId="affe">
    <w:name w:val="line number"/>
    <w:basedOn w:val="a2"/>
    <w:rsid w:val="00896233"/>
  </w:style>
  <w:style w:type="paragraph" w:styleId="afff">
    <w:name w:val="No Spacing"/>
    <w:uiPriority w:val="1"/>
    <w:qFormat/>
    <w:rsid w:val="00FB78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Заголовок 1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i/>
      <w:snapToGrid/>
      <w:sz w:val="28"/>
      <w:lang w:val="uk-UA"/>
    </w:rPr>
  </w:style>
  <w:style w:type="paragraph" w:customStyle="1" w:styleId="210">
    <w:name w:val="Заголовок 2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310">
    <w:name w:val="Заголовок 3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snapToGrid/>
      <w:sz w:val="28"/>
      <w:lang w:val="uk-UA"/>
    </w:rPr>
  </w:style>
  <w:style w:type="paragraph" w:customStyle="1" w:styleId="410">
    <w:name w:val="Заголовок 4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6"/>
      <w:lang w:val="uk-UA"/>
    </w:rPr>
  </w:style>
  <w:style w:type="paragraph" w:customStyle="1" w:styleId="51">
    <w:name w:val="Заголовок 5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2"/>
      <w:lang w:val="uk-UA"/>
    </w:rPr>
  </w:style>
  <w:style w:type="paragraph" w:customStyle="1" w:styleId="1f1">
    <w:name w:val="Основной текст1"/>
    <w:basedOn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211">
    <w:name w:val="Основной текст 21"/>
    <w:basedOn w:val="16"/>
    <w:rsid w:val="009E2D95"/>
    <w:pPr>
      <w:widowControl/>
      <w:spacing w:after="120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28">
    <w:name w:val="Название2"/>
    <w:basedOn w:val="16"/>
    <w:rsid w:val="009E2D95"/>
    <w:pPr>
      <w:widowControl/>
      <w:spacing w:line="36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212">
    <w:name w:val="Основной текст с отступом 21"/>
    <w:basedOn w:val="16"/>
    <w:rsid w:val="009E2D95"/>
    <w:pPr>
      <w:widowControl/>
      <w:spacing w:after="120"/>
      <w:ind w:left="283" w:firstLine="0"/>
      <w:jc w:val="left"/>
    </w:pPr>
    <w:rPr>
      <w:rFonts w:ascii="Times New Roman" w:hAnsi="Times New Roman"/>
      <w:snapToGrid/>
      <w:sz w:val="24"/>
    </w:rPr>
  </w:style>
  <w:style w:type="paragraph" w:customStyle="1" w:styleId="BodyText21">
    <w:name w:val="Body Text 21"/>
    <w:basedOn w:val="16"/>
    <w:rsid w:val="009E2D95"/>
    <w:pPr>
      <w:widowControl/>
      <w:spacing w:line="360" w:lineRule="auto"/>
      <w:ind w:firstLine="0"/>
    </w:pPr>
    <w:rPr>
      <w:rFonts w:ascii="Times New Roman" w:hAnsi="Times New Roman"/>
      <w:snapToGrid/>
      <w:sz w:val="28"/>
    </w:rPr>
  </w:style>
  <w:style w:type="paragraph" w:customStyle="1" w:styleId="61">
    <w:name w:val="Заголовок 61"/>
    <w:basedOn w:val="16"/>
    <w:next w:val="16"/>
    <w:rsid w:val="009E2D95"/>
    <w:pPr>
      <w:widowControl/>
      <w:spacing w:before="240" w:after="60" w:line="240" w:lineRule="auto"/>
      <w:ind w:firstLine="0"/>
      <w:jc w:val="left"/>
    </w:pPr>
    <w:rPr>
      <w:rFonts w:ascii="Times New Roman" w:hAnsi="Times New Roman"/>
      <w:b/>
      <w:snapToGrid/>
      <w:sz w:val="22"/>
    </w:rPr>
  </w:style>
  <w:style w:type="paragraph" w:customStyle="1" w:styleId="71">
    <w:name w:val="Заголовок 71"/>
    <w:basedOn w:val="16"/>
    <w:next w:val="16"/>
    <w:rsid w:val="009E2D95"/>
    <w:pPr>
      <w:keepNext/>
      <w:widowControl/>
      <w:ind w:left="1080" w:hanging="1080"/>
    </w:pPr>
    <w:rPr>
      <w:rFonts w:ascii="Times New Roman" w:hAnsi="Times New Roman"/>
      <w:snapToGrid/>
      <w:sz w:val="28"/>
      <w:lang w:val="uk-UA"/>
    </w:rPr>
  </w:style>
  <w:style w:type="paragraph" w:customStyle="1" w:styleId="81">
    <w:name w:val="Заголовок 81"/>
    <w:basedOn w:val="16"/>
    <w:next w:val="16"/>
    <w:rsid w:val="009E2D95"/>
    <w:pPr>
      <w:keepNext/>
      <w:widowControl/>
      <w:ind w:left="1260" w:hanging="1260"/>
    </w:pPr>
    <w:rPr>
      <w:rFonts w:ascii="Times New Roman" w:hAnsi="Times New Roman"/>
      <w:snapToGrid/>
      <w:sz w:val="28"/>
      <w:lang w:val="uk-UA"/>
    </w:rPr>
  </w:style>
  <w:style w:type="paragraph" w:customStyle="1" w:styleId="91">
    <w:name w:val="Заголовок 9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2"/>
    </w:rPr>
  </w:style>
  <w:style w:type="paragraph" w:customStyle="1" w:styleId="1f2">
    <w:name w:val="Название объекта1"/>
    <w:basedOn w:val="16"/>
    <w:next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311">
    <w:name w:val="Основной текст с отступом 31"/>
    <w:basedOn w:val="16"/>
    <w:rsid w:val="009E2D95"/>
    <w:pPr>
      <w:widowControl/>
      <w:spacing w:after="120" w:line="240" w:lineRule="auto"/>
      <w:ind w:left="283" w:firstLine="0"/>
      <w:jc w:val="left"/>
    </w:pPr>
    <w:rPr>
      <w:rFonts w:ascii="Times New Roman" w:hAnsi="Times New Roman"/>
      <w:snapToGrid/>
      <w:sz w:val="16"/>
    </w:rPr>
  </w:style>
  <w:style w:type="paragraph" w:customStyle="1" w:styleId="afff0">
    <w:name w:val="Тарас дисертація текст"/>
    <w:basedOn w:val="16"/>
    <w:rsid w:val="009E2D95"/>
    <w:pPr>
      <w:widowControl/>
      <w:spacing w:line="360" w:lineRule="auto"/>
      <w:ind w:firstLine="709"/>
    </w:pPr>
    <w:rPr>
      <w:rFonts w:ascii="Times New Roman" w:hAnsi="Times New Roman"/>
      <w:snapToGrid/>
      <w:spacing w:val="18"/>
      <w:sz w:val="28"/>
    </w:rPr>
  </w:style>
  <w:style w:type="paragraph" w:customStyle="1" w:styleId="312">
    <w:name w:val="Основной текст 31"/>
    <w:basedOn w:val="16"/>
    <w:rsid w:val="009E2D95"/>
    <w:pPr>
      <w:widowControl/>
      <w:spacing w:line="240" w:lineRule="auto"/>
      <w:ind w:firstLine="0"/>
      <w:jc w:val="left"/>
    </w:pPr>
    <w:rPr>
      <w:rFonts w:ascii="Times New Roman" w:hAnsi="Times New Roman"/>
      <w:snapToGrid/>
      <w:sz w:val="28"/>
    </w:rPr>
  </w:style>
  <w:style w:type="character" w:customStyle="1" w:styleId="1f3">
    <w:name w:val="Гиперссылка1"/>
    <w:basedOn w:val="19"/>
    <w:rsid w:val="009E2D95"/>
    <w:rPr>
      <w:color w:val="0000FF"/>
      <w:u w:val="single"/>
    </w:rPr>
  </w:style>
  <w:style w:type="paragraph" w:customStyle="1" w:styleId="1f4">
    <w:name w:val="Цитата1"/>
    <w:basedOn w:val="16"/>
    <w:rsid w:val="009E2D95"/>
    <w:pPr>
      <w:shd w:val="clear" w:color="auto" w:fill="FFFFFF"/>
      <w:spacing w:line="384" w:lineRule="auto"/>
      <w:ind w:left="57" w:right="57" w:firstLine="720"/>
    </w:pPr>
    <w:rPr>
      <w:rFonts w:ascii="Times New Roman" w:hAnsi="Times New Roman"/>
      <w:snapToGrid/>
      <w:spacing w:val="30"/>
      <w:sz w:val="28"/>
    </w:rPr>
  </w:style>
  <w:style w:type="character" w:customStyle="1" w:styleId="1f5">
    <w:name w:val="Просмотренная гиперссылка1"/>
    <w:basedOn w:val="19"/>
    <w:rsid w:val="009E2D95"/>
    <w:rPr>
      <w:color w:val="800080"/>
      <w:u w:val="single"/>
    </w:rPr>
  </w:style>
  <w:style w:type="paragraph" w:customStyle="1" w:styleId="afff1">
    <w:name w:val="Клас"/>
    <w:basedOn w:val="16"/>
    <w:rsid w:val="009E2D95"/>
    <w:pPr>
      <w:widowControl/>
      <w:ind w:firstLine="0"/>
      <w:jc w:val="center"/>
    </w:pPr>
    <w:rPr>
      <w:rFonts w:ascii="Arial" w:hAnsi="Arial"/>
      <w:b/>
      <w:snapToGrid/>
      <w:sz w:val="32"/>
      <w:lang w:val="uk-UA"/>
    </w:rPr>
  </w:style>
  <w:style w:type="paragraph" w:customStyle="1" w:styleId="1f6">
    <w:name w:val="Схема документа1"/>
    <w:basedOn w:val="16"/>
    <w:rsid w:val="009E2D95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napToGrid/>
      <w:lang w:val="en-US"/>
    </w:rPr>
  </w:style>
  <w:style w:type="paragraph" w:customStyle="1" w:styleId="Web">
    <w:name w:val="Обычный (Web)"/>
    <w:aliases w:val="Знак"/>
    <w:basedOn w:val="a1"/>
    <w:rsid w:val="009E2D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2">
    <w:name w:val="Основной шрифт"/>
    <w:rsid w:val="00985B1C"/>
  </w:style>
  <w:style w:type="character" w:customStyle="1" w:styleId="afff3">
    <w:name w:val="номер страницы"/>
    <w:basedOn w:val="afff2"/>
    <w:rsid w:val="00985B1C"/>
  </w:style>
  <w:style w:type="paragraph" w:customStyle="1" w:styleId="afff4">
    <w:name w:val="основний"/>
    <w:rsid w:val="00985B1C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5">
    <w:name w:val="текст"/>
    <w:rsid w:val="00985B1C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f6">
    <w:name w:val="заголовок"/>
    <w:rsid w:val="00985B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character" w:styleId="afff7">
    <w:name w:val="annotation reference"/>
    <w:basedOn w:val="a2"/>
    <w:rsid w:val="006360C2"/>
    <w:rPr>
      <w:sz w:val="16"/>
      <w:szCs w:val="16"/>
    </w:rPr>
  </w:style>
  <w:style w:type="paragraph" w:styleId="afff8">
    <w:name w:val="annotation text"/>
    <w:basedOn w:val="a1"/>
    <w:link w:val="afff9"/>
    <w:rsid w:val="0063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9">
    <w:name w:val="Текст примечания Знак"/>
    <w:basedOn w:val="a2"/>
    <w:link w:val="afff8"/>
    <w:rsid w:val="00636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rsid w:val="006360C2"/>
    <w:rPr>
      <w:b/>
      <w:bCs/>
    </w:rPr>
  </w:style>
  <w:style w:type="character" w:customStyle="1" w:styleId="afffb">
    <w:name w:val="Тема примечания Знак"/>
    <w:basedOn w:val="afff9"/>
    <w:link w:val="afffa"/>
    <w:rsid w:val="00636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9">
    <w:name w:val="rvts9"/>
    <w:basedOn w:val="a2"/>
    <w:rsid w:val="00CE763D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a2"/>
    <w:rsid w:val="00CE763D"/>
    <w:rPr>
      <w:rFonts w:ascii="Times New Roman" w:hAnsi="Times New Roman" w:cs="Times New Roman"/>
      <w:sz w:val="28"/>
      <w:szCs w:val="28"/>
    </w:rPr>
  </w:style>
  <w:style w:type="character" w:customStyle="1" w:styleId="ti">
    <w:name w:val="ti"/>
    <w:basedOn w:val="a2"/>
    <w:rsid w:val="00CE763D"/>
  </w:style>
  <w:style w:type="character" w:customStyle="1" w:styleId="citation-abbreviation">
    <w:name w:val="citation-abbreviation"/>
    <w:basedOn w:val="a2"/>
    <w:rsid w:val="00CE763D"/>
  </w:style>
  <w:style w:type="character" w:customStyle="1" w:styleId="citation-publication-date">
    <w:name w:val="citation-publication-date"/>
    <w:basedOn w:val="a2"/>
    <w:rsid w:val="00CE763D"/>
  </w:style>
  <w:style w:type="character" w:customStyle="1" w:styleId="citation-volume">
    <w:name w:val="citation-volume"/>
    <w:basedOn w:val="a2"/>
    <w:rsid w:val="00CE763D"/>
  </w:style>
  <w:style w:type="character" w:customStyle="1" w:styleId="citation-flpages">
    <w:name w:val="citation-flpages"/>
    <w:basedOn w:val="a2"/>
    <w:rsid w:val="00CE763D"/>
  </w:style>
  <w:style w:type="paragraph" w:customStyle="1" w:styleId="1f7">
    <w:name w:val="Текст выноски1"/>
    <w:basedOn w:val="a1"/>
    <w:rsid w:val="00CE763D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8">
    <w:name w:val="rvts8"/>
    <w:basedOn w:val="a2"/>
    <w:rsid w:val="00C30E90"/>
  </w:style>
  <w:style w:type="paragraph" w:customStyle="1" w:styleId="14pt0">
    <w:name w:val="Обычный + 14 pt"/>
    <w:basedOn w:val="a1"/>
    <w:rsid w:val="000519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4pt1">
    <w:name w:val="Стиль 14 pt Междустр.интервал:  полуторный"/>
    <w:basedOn w:val="a1"/>
    <w:rsid w:val="009E1D6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endnote text"/>
    <w:basedOn w:val="a1"/>
    <w:link w:val="afffd"/>
    <w:semiHidden/>
    <w:rsid w:val="0003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d">
    <w:name w:val="Текст концевой сноски Знак"/>
    <w:basedOn w:val="a2"/>
    <w:link w:val="afffc"/>
    <w:semiHidden/>
    <w:rsid w:val="00036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5">
    <w:name w:val="font5"/>
    <w:basedOn w:val="a2"/>
    <w:uiPriority w:val="99"/>
    <w:rsid w:val="00DE4FE1"/>
  </w:style>
  <w:style w:type="paragraph" w:customStyle="1" w:styleId="lic">
    <w:name w:val="lic"/>
    <w:basedOn w:val="a1"/>
    <w:rsid w:val="00DE4FE1"/>
    <w:pPr>
      <w:spacing w:before="40" w:after="40" w:line="360" w:lineRule="auto"/>
      <w:ind w:left="1021" w:right="567" w:hanging="36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f8">
    <w:name w:val="Обычный с отступом 1 см"/>
    <w:basedOn w:val="a1"/>
    <w:rsid w:val="00DE4FE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2">
    <w:name w:val="Обычный (веб)7"/>
    <w:basedOn w:val="a1"/>
    <w:rsid w:val="00DE4FE1"/>
    <w:pPr>
      <w:spacing w:after="167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sitionbig">
    <w:name w:val="compositionbig"/>
    <w:basedOn w:val="a1"/>
    <w:rsid w:val="00DE4FE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2"/>
    <w:rsid w:val="00DE4FE1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2"/>
    <w:rsid w:val="00DE4FE1"/>
    <w:rPr>
      <w:rFonts w:ascii="Times New Roman" w:hAnsi="Times New Roman" w:cs="Times New Roman" w:hint="default"/>
      <w:spacing w:val="-15"/>
      <w:sz w:val="24"/>
      <w:szCs w:val="24"/>
    </w:rPr>
  </w:style>
  <w:style w:type="character" w:customStyle="1" w:styleId="rvts22">
    <w:name w:val="rvts22"/>
    <w:basedOn w:val="a2"/>
    <w:rsid w:val="00DE4FE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ffe">
    <w:name w:val="a"/>
    <w:basedOn w:val="a2"/>
    <w:rsid w:val="00BD4B75"/>
  </w:style>
  <w:style w:type="character" w:customStyle="1" w:styleId="spelle">
    <w:name w:val="spelle"/>
    <w:basedOn w:val="a2"/>
    <w:rsid w:val="00BD4B75"/>
  </w:style>
  <w:style w:type="character" w:customStyle="1" w:styleId="grame">
    <w:name w:val="grame"/>
    <w:basedOn w:val="a2"/>
    <w:rsid w:val="00BD4B75"/>
  </w:style>
  <w:style w:type="paragraph" w:customStyle="1" w:styleId="14pt">
    <w:name w:val="Стиль Нумерованный список + 14 pt"/>
    <w:basedOn w:val="a1"/>
    <w:rsid w:val="00FC2B83"/>
    <w:pPr>
      <w:widowControl w:val="0"/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Osn">
    <w:name w:val="Osn"/>
    <w:basedOn w:val="a1"/>
    <w:rsid w:val="00116762"/>
    <w:pPr>
      <w:spacing w:after="0" w:line="25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rvts7">
    <w:name w:val="rvts7"/>
    <w:basedOn w:val="a2"/>
    <w:rsid w:val="00116762"/>
    <w:rPr>
      <w:rFonts w:ascii="Times New Roman" w:hAnsi="Times New Roman" w:cs="Times New Roman" w:hint="default"/>
      <w:sz w:val="24"/>
      <w:szCs w:val="24"/>
    </w:rPr>
  </w:style>
  <w:style w:type="paragraph" w:customStyle="1" w:styleId="affff">
    <w:name w:val="Диссертация"/>
    <w:rsid w:val="00116762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0">
    <w:name w:val="Таблиця"/>
    <w:basedOn w:val="a1"/>
    <w:rsid w:val="0011676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3">
    <w:name w:val="Стиль3"/>
    <w:rsid w:val="00116762"/>
    <w:pPr>
      <w:numPr>
        <w:numId w:val="6"/>
      </w:numPr>
    </w:pPr>
  </w:style>
  <w:style w:type="paragraph" w:customStyle="1" w:styleId="mail">
    <w:name w:val="mail"/>
    <w:basedOn w:val="a1"/>
    <w:rsid w:val="00116762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customStyle="1" w:styleId="rvps18">
    <w:name w:val="rvps18"/>
    <w:basedOn w:val="a1"/>
    <w:rsid w:val="00116762"/>
    <w:pPr>
      <w:spacing w:after="0" w:line="240" w:lineRule="auto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16762"/>
    <w:pPr>
      <w:widowControl w:val="0"/>
      <w:snapToGrid w:val="0"/>
      <w:spacing w:before="140" w:after="0" w:line="240" w:lineRule="auto"/>
      <w:ind w:firstLine="240"/>
      <w:jc w:val="both"/>
    </w:pPr>
    <w:rPr>
      <w:rFonts w:ascii="Arial" w:eastAsia="Times New Roman" w:hAnsi="Arial" w:cs="Times New Roman"/>
      <w:sz w:val="18"/>
      <w:szCs w:val="20"/>
      <w:lang w:val="en-US" w:eastAsia="ru-RU"/>
    </w:rPr>
  </w:style>
  <w:style w:type="paragraph" w:customStyle="1" w:styleId="zagol">
    <w:name w:val="zagol"/>
    <w:basedOn w:val="a1"/>
    <w:rsid w:val="0011676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7E9DC1"/>
      <w:sz w:val="18"/>
      <w:szCs w:val="18"/>
      <w:lang w:eastAsia="ru-RU"/>
    </w:rPr>
  </w:style>
  <w:style w:type="paragraph" w:customStyle="1" w:styleId="issuedetails">
    <w:name w:val="issue_details"/>
    <w:basedOn w:val="a1"/>
    <w:rsid w:val="00116762"/>
    <w:pPr>
      <w:spacing w:before="196" w:after="0" w:line="336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thorgroup">
    <w:name w:val="authorgroup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bar">
    <w:name w:val="linkbar"/>
    <w:basedOn w:val="a2"/>
    <w:rsid w:val="00116762"/>
  </w:style>
  <w:style w:type="character" w:customStyle="1" w:styleId="featuredlinkouts">
    <w:name w:val="featured_linkouts"/>
    <w:basedOn w:val="a2"/>
    <w:rsid w:val="00116762"/>
  </w:style>
  <w:style w:type="paragraph" w:customStyle="1" w:styleId="r8">
    <w:name w:val="r8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envelope return"/>
    <w:basedOn w:val="a1"/>
    <w:rsid w:val="00BE3FC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fff1">
    <w:name w:val="envelope address"/>
    <w:basedOn w:val="a1"/>
    <w:rsid w:val="00BE3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3">
    <w:name w:val="Основной текст 21"/>
    <w:basedOn w:val="a1"/>
    <w:rsid w:val="00BE3F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4"/>
      <w:kern w:val="28"/>
      <w:sz w:val="25"/>
      <w:szCs w:val="20"/>
      <w:lang w:eastAsia="ru-RU"/>
    </w:rPr>
  </w:style>
  <w:style w:type="character" w:customStyle="1" w:styleId="1f9">
    <w:name w:val="Основной текст Знак1"/>
    <w:aliases w:val=" Знак Знак2"/>
    <w:basedOn w:val="a2"/>
    <w:rsid w:val="00BE3FCD"/>
    <w:rPr>
      <w:b/>
      <w:i/>
      <w:spacing w:val="24"/>
      <w:sz w:val="32"/>
    </w:rPr>
  </w:style>
  <w:style w:type="paragraph" w:customStyle="1" w:styleId="214">
    <w:name w:val="Основной текст с отступом 21"/>
    <w:basedOn w:val="a1"/>
    <w:rsid w:val="00BE3FCD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2">
    <w:name w:val="Знак Знак Знак"/>
    <w:basedOn w:val="a2"/>
    <w:rsid w:val="00BE3FCD"/>
    <w:rPr>
      <w:sz w:val="28"/>
      <w:lang w:val="uk-UA" w:eastAsia="ru-RU" w:bidi="ar-SA"/>
    </w:rPr>
  </w:style>
  <w:style w:type="character" w:customStyle="1" w:styleId="hissue">
    <w:name w:val="hissue"/>
    <w:basedOn w:val="a2"/>
    <w:rsid w:val="00BE3FCD"/>
  </w:style>
  <w:style w:type="character" w:customStyle="1" w:styleId="partheader">
    <w:name w:val="partheader"/>
    <w:basedOn w:val="a2"/>
    <w:rsid w:val="00BE3FCD"/>
  </w:style>
  <w:style w:type="character" w:customStyle="1" w:styleId="small">
    <w:name w:val="small"/>
    <w:basedOn w:val="a2"/>
    <w:rsid w:val="00BE3FCD"/>
  </w:style>
  <w:style w:type="character" w:customStyle="1" w:styleId="1fa">
    <w:name w:val="Верхний колонтитул1"/>
    <w:basedOn w:val="a2"/>
    <w:rsid w:val="00BE3FCD"/>
  </w:style>
  <w:style w:type="character" w:customStyle="1" w:styleId="bolder">
    <w:name w:val="bolder"/>
    <w:basedOn w:val="a2"/>
    <w:rsid w:val="00BE3FCD"/>
  </w:style>
  <w:style w:type="character" w:customStyle="1" w:styleId="htopic">
    <w:name w:val="htopic"/>
    <w:basedOn w:val="a2"/>
    <w:rsid w:val="00BE3FCD"/>
  </w:style>
  <w:style w:type="character" w:customStyle="1" w:styleId="header3">
    <w:name w:val="header3"/>
    <w:basedOn w:val="a2"/>
    <w:rsid w:val="00BE3FCD"/>
  </w:style>
  <w:style w:type="character" w:customStyle="1" w:styleId="volume">
    <w:name w:val="volume"/>
    <w:basedOn w:val="a2"/>
    <w:rsid w:val="00BE3FCD"/>
  </w:style>
  <w:style w:type="character" w:customStyle="1" w:styleId="issue">
    <w:name w:val="issue"/>
    <w:basedOn w:val="a2"/>
    <w:rsid w:val="00BE3FCD"/>
  </w:style>
  <w:style w:type="character" w:customStyle="1" w:styleId="pages">
    <w:name w:val="pages"/>
    <w:basedOn w:val="a2"/>
    <w:rsid w:val="00BE3FCD"/>
  </w:style>
  <w:style w:type="character" w:customStyle="1" w:styleId="text1">
    <w:name w:val="text1"/>
    <w:basedOn w:val="a2"/>
    <w:rsid w:val="00BE3FCD"/>
  </w:style>
  <w:style w:type="character" w:customStyle="1" w:styleId="journalname">
    <w:name w:val="journalname"/>
    <w:basedOn w:val="a2"/>
    <w:rsid w:val="00BE3FCD"/>
    <w:rPr>
      <w:i/>
      <w:iCs/>
    </w:rPr>
  </w:style>
  <w:style w:type="character" w:customStyle="1" w:styleId="b1">
    <w:name w:val="b1"/>
    <w:basedOn w:val="a2"/>
    <w:rsid w:val="00BE3FCD"/>
    <w:rPr>
      <w:b/>
      <w:bCs/>
    </w:rPr>
  </w:style>
  <w:style w:type="character" w:customStyle="1" w:styleId="38">
    <w:name w:val="Название3"/>
    <w:basedOn w:val="a2"/>
    <w:rsid w:val="00BE3FCD"/>
  </w:style>
  <w:style w:type="paragraph" w:customStyle="1" w:styleId="head">
    <w:name w:val="head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26"/>
      <w:szCs w:val="26"/>
      <w:lang w:eastAsia="ru-RU"/>
    </w:rPr>
  </w:style>
  <w:style w:type="paragraph" w:customStyle="1" w:styleId="head2">
    <w:name w:val="head2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32"/>
      <w:szCs w:val="32"/>
      <w:lang w:eastAsia="ru-RU"/>
    </w:rPr>
  </w:style>
  <w:style w:type="paragraph" w:customStyle="1" w:styleId="alnsr">
    <w:name w:val="alnsr"/>
    <w:basedOn w:val="a1"/>
    <w:rsid w:val="00CA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text-it1">
    <w:name w:val="fulltext-it1"/>
    <w:basedOn w:val="a2"/>
    <w:rsid w:val="00F91DA6"/>
    <w:rPr>
      <w:i/>
      <w:iCs/>
      <w:vanish w:val="0"/>
      <w:webHidden w:val="0"/>
      <w:specVanish w:val="0"/>
    </w:rPr>
  </w:style>
  <w:style w:type="character" w:customStyle="1" w:styleId="titles-source1">
    <w:name w:val="titles-source1"/>
    <w:basedOn w:val="a2"/>
    <w:rsid w:val="00F91DA6"/>
    <w:rPr>
      <w:i/>
      <w:iCs/>
      <w:vanish w:val="0"/>
      <w:webHidden w:val="0"/>
      <w:color w:val="0A0905"/>
      <w:specVanish w:val="0"/>
    </w:rPr>
  </w:style>
  <w:style w:type="character" w:customStyle="1" w:styleId="fulltext-bd1">
    <w:name w:val="fulltext-bd1"/>
    <w:basedOn w:val="a2"/>
    <w:rsid w:val="00F91DA6"/>
    <w:rPr>
      <w:b/>
      <w:bCs/>
    </w:rPr>
  </w:style>
  <w:style w:type="character" w:customStyle="1" w:styleId="titles-title1">
    <w:name w:val="titles-title1"/>
    <w:basedOn w:val="a2"/>
    <w:rsid w:val="00F91DA6"/>
    <w:rPr>
      <w:b/>
      <w:bCs/>
      <w:vanish w:val="0"/>
      <w:webHidden w:val="0"/>
      <w:color w:val="0A0905"/>
      <w:specVanish w:val="0"/>
    </w:rPr>
  </w:style>
  <w:style w:type="character" w:customStyle="1" w:styleId="bibrecord-highlight1">
    <w:name w:val="bibrecord-highlight1"/>
    <w:basedOn w:val="a2"/>
    <w:rsid w:val="00F91DA6"/>
    <w:rPr>
      <w:b/>
      <w:bCs/>
      <w:vanish w:val="0"/>
      <w:webHidden w:val="0"/>
      <w:color w:val="EE014C"/>
      <w:specVanish w:val="0"/>
    </w:rPr>
  </w:style>
  <w:style w:type="paragraph" w:customStyle="1" w:styleId="fulltext-references">
    <w:name w:val="fulltext-references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+ 12 пт"/>
    <w:aliases w:val="Масштаб знаков: 100%"/>
    <w:basedOn w:val="a1"/>
    <w:rsid w:val="00F91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w w:val="89"/>
      <w:sz w:val="24"/>
      <w:szCs w:val="24"/>
      <w:lang w:eastAsia="ru-RU"/>
    </w:rPr>
  </w:style>
  <w:style w:type="character" w:customStyle="1" w:styleId="100">
    <w:name w:val="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character" w:customStyle="1" w:styleId="indent1">
    <w:name w:val="indent1"/>
    <w:basedOn w:val="a2"/>
    <w:rsid w:val="00F91DA6"/>
  </w:style>
  <w:style w:type="paragraph" w:customStyle="1" w:styleId="Iauiue">
    <w:name w:val="Iau?iue"/>
    <w:rsid w:val="00F91D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ulltext-textfulltext-indent">
    <w:name w:val="fulltext-text fulltext-indent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0">
    <w:name w:val="Гиперссылка37"/>
    <w:basedOn w:val="a2"/>
    <w:rsid w:val="00F91DA6"/>
    <w:rPr>
      <w:strike w:val="0"/>
      <w:dstrike w:val="0"/>
      <w:color w:val="004C88"/>
      <w:u w:val="single"/>
      <w:effect w:val="none"/>
    </w:rPr>
  </w:style>
  <w:style w:type="character" w:customStyle="1" w:styleId="12100">
    <w:name w:val="Обычный + 12 пт;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paragraph" w:customStyle="1" w:styleId="CommentSubject1">
    <w:name w:val="Comment Subject1"/>
    <w:basedOn w:val="afff8"/>
    <w:next w:val="afff8"/>
    <w:semiHidden/>
    <w:rsid w:val="0067363F"/>
    <w:rPr>
      <w:b/>
      <w:bCs/>
      <w:noProof/>
      <w:lang w:val="uk-UA"/>
    </w:rPr>
  </w:style>
  <w:style w:type="paragraph" w:customStyle="1" w:styleId="BalloonText1">
    <w:name w:val="Balloon Text1"/>
    <w:basedOn w:val="a1"/>
    <w:semiHidden/>
    <w:rsid w:val="0067363F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uk-UA" w:eastAsia="ru-RU"/>
    </w:rPr>
  </w:style>
  <w:style w:type="character" w:customStyle="1" w:styleId="rvts10">
    <w:name w:val="rvts10"/>
    <w:basedOn w:val="a2"/>
    <w:rsid w:val="00CD0DED"/>
    <w:rPr>
      <w:rFonts w:ascii="Times New Roman" w:hAnsi="Times New Roman" w:cs="Times New Roman"/>
      <w:sz w:val="24"/>
      <w:szCs w:val="24"/>
    </w:rPr>
  </w:style>
  <w:style w:type="paragraph" w:customStyle="1" w:styleId="affff3">
    <w:name w:val="Таблица"/>
    <w:basedOn w:val="a1"/>
    <w:rsid w:val="00675CDB"/>
    <w:pPr>
      <w:keepLines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a">
    <w:name w:val="List 2"/>
    <w:basedOn w:val="a1"/>
    <w:rsid w:val="00675CDB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42">
    <w:name w:val="заголовок 4"/>
    <w:basedOn w:val="a1"/>
    <w:next w:val="a1"/>
    <w:rsid w:val="00AF081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style-span">
    <w:name w:val="apple-style-span"/>
    <w:basedOn w:val="a2"/>
    <w:rsid w:val="00AF0815"/>
  </w:style>
  <w:style w:type="paragraph" w:customStyle="1" w:styleId="msonormalcxspmiddle">
    <w:name w:val="msonormalcxspmiddle"/>
    <w:basedOn w:val="a1"/>
    <w:rsid w:val="005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634FC"/>
    <w:rPr>
      <w:rFonts w:ascii="Times New Roman" w:hAnsi="Times New Roman" w:cs="Times New Roman"/>
    </w:rPr>
  </w:style>
  <w:style w:type="character" w:customStyle="1" w:styleId="WW8Num8z0">
    <w:name w:val="WW8Num8z0"/>
    <w:rsid w:val="00B634FC"/>
    <w:rPr>
      <w:color w:val="auto"/>
    </w:rPr>
  </w:style>
  <w:style w:type="character" w:customStyle="1" w:styleId="WW8Num15z0">
    <w:name w:val="WW8Num15z0"/>
    <w:rsid w:val="00B634FC"/>
    <w:rPr>
      <w:rFonts w:ascii="Times New Roman" w:eastAsia="Times New Roman" w:hAnsi="Times New Roman"/>
    </w:rPr>
  </w:style>
  <w:style w:type="character" w:customStyle="1" w:styleId="WW8Num16z0">
    <w:name w:val="WW8Num16z0"/>
    <w:rsid w:val="00B634FC"/>
    <w:rPr>
      <w:rFonts w:ascii="Times New Roman" w:eastAsia="Times New Roman" w:hAnsi="Times New Roman" w:cs="Times New Roman"/>
    </w:rPr>
  </w:style>
  <w:style w:type="character" w:customStyle="1" w:styleId="2b">
    <w:name w:val="Основной шрифт абзаца2"/>
    <w:rsid w:val="00B634FC"/>
  </w:style>
  <w:style w:type="character" w:customStyle="1" w:styleId="WW8Num6z0">
    <w:name w:val="WW8Num6z0"/>
    <w:rsid w:val="00B634FC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B634FC"/>
    <w:rPr>
      <w:rFonts w:ascii="Times New Roman" w:eastAsia="Times New Roman" w:hAnsi="Times New Roman"/>
    </w:rPr>
  </w:style>
  <w:style w:type="character" w:customStyle="1" w:styleId="WW8Num7z1">
    <w:name w:val="WW8Num7z1"/>
    <w:rsid w:val="00B634FC"/>
    <w:rPr>
      <w:rFonts w:ascii="Courier New" w:hAnsi="Courier New" w:cs="Courier New"/>
    </w:rPr>
  </w:style>
  <w:style w:type="character" w:customStyle="1" w:styleId="WW8Num7z2">
    <w:name w:val="WW8Num7z2"/>
    <w:rsid w:val="00B634FC"/>
    <w:rPr>
      <w:rFonts w:ascii="Wingdings" w:hAnsi="Wingdings" w:cs="Times New Roman"/>
    </w:rPr>
  </w:style>
  <w:style w:type="character" w:customStyle="1" w:styleId="WW8Num7z3">
    <w:name w:val="WW8Num7z3"/>
    <w:rsid w:val="00B634FC"/>
    <w:rPr>
      <w:rFonts w:ascii="Symbol" w:hAnsi="Symbol" w:cs="Times New Roman"/>
    </w:rPr>
  </w:style>
  <w:style w:type="character" w:customStyle="1" w:styleId="WW8Num9z1">
    <w:name w:val="WW8Num9z1"/>
    <w:rsid w:val="00B634FC"/>
    <w:rPr>
      <w:rFonts w:ascii="Times New Roman" w:eastAsia="Times New Roman" w:hAnsi="Times New Roman"/>
    </w:rPr>
  </w:style>
  <w:style w:type="character" w:customStyle="1" w:styleId="WW8Num12z0">
    <w:name w:val="WW8Num12z0"/>
    <w:rsid w:val="00B634FC"/>
    <w:rPr>
      <w:rFonts w:ascii="Times New Roman" w:eastAsia="Times New Roman" w:hAnsi="Times New Roman"/>
    </w:rPr>
  </w:style>
  <w:style w:type="character" w:customStyle="1" w:styleId="WW8Num12z1">
    <w:name w:val="WW8Num12z1"/>
    <w:rsid w:val="00B634FC"/>
    <w:rPr>
      <w:rFonts w:ascii="Courier New" w:hAnsi="Courier New" w:cs="Courier New"/>
    </w:rPr>
  </w:style>
  <w:style w:type="character" w:customStyle="1" w:styleId="WW8Num12z2">
    <w:name w:val="WW8Num12z2"/>
    <w:rsid w:val="00B634FC"/>
    <w:rPr>
      <w:rFonts w:ascii="Wingdings" w:hAnsi="Wingdings" w:cs="Times New Roman"/>
    </w:rPr>
  </w:style>
  <w:style w:type="character" w:customStyle="1" w:styleId="WW8Num12z3">
    <w:name w:val="WW8Num12z3"/>
    <w:rsid w:val="00B634FC"/>
    <w:rPr>
      <w:rFonts w:ascii="Symbol" w:hAnsi="Symbol" w:cs="Times New Roman"/>
    </w:rPr>
  </w:style>
  <w:style w:type="character" w:customStyle="1" w:styleId="WW8Num14z0">
    <w:name w:val="WW8Num14z0"/>
    <w:rsid w:val="00B634FC"/>
    <w:rPr>
      <w:rFonts w:ascii="Times New Roman" w:eastAsia="Times New Roman" w:hAnsi="Times New Roman"/>
    </w:rPr>
  </w:style>
  <w:style w:type="character" w:customStyle="1" w:styleId="WW8Num14z1">
    <w:name w:val="WW8Num14z1"/>
    <w:rsid w:val="00B634FC"/>
    <w:rPr>
      <w:rFonts w:ascii="Courier New" w:hAnsi="Courier New" w:cs="Courier New"/>
    </w:rPr>
  </w:style>
  <w:style w:type="character" w:customStyle="1" w:styleId="WW8Num14z2">
    <w:name w:val="WW8Num14z2"/>
    <w:rsid w:val="00B634FC"/>
    <w:rPr>
      <w:rFonts w:ascii="Wingdings" w:hAnsi="Wingdings" w:cs="Times New Roman"/>
    </w:rPr>
  </w:style>
  <w:style w:type="character" w:customStyle="1" w:styleId="WW8Num14z3">
    <w:name w:val="WW8Num14z3"/>
    <w:rsid w:val="00B634FC"/>
    <w:rPr>
      <w:rFonts w:ascii="Symbol" w:hAnsi="Symbol" w:cs="Times New Roman"/>
    </w:rPr>
  </w:style>
  <w:style w:type="character" w:customStyle="1" w:styleId="WW8Num15z1">
    <w:name w:val="WW8Num15z1"/>
    <w:rsid w:val="00B634FC"/>
    <w:rPr>
      <w:rFonts w:ascii="Courier New" w:hAnsi="Courier New" w:cs="Courier New"/>
    </w:rPr>
  </w:style>
  <w:style w:type="character" w:customStyle="1" w:styleId="WW8Num15z2">
    <w:name w:val="WW8Num15z2"/>
    <w:rsid w:val="00B634FC"/>
    <w:rPr>
      <w:rFonts w:ascii="Wingdings" w:hAnsi="Wingdings" w:cs="Times New Roman"/>
    </w:rPr>
  </w:style>
  <w:style w:type="character" w:customStyle="1" w:styleId="WW8Num15z3">
    <w:name w:val="WW8Num15z3"/>
    <w:rsid w:val="00B634FC"/>
    <w:rPr>
      <w:rFonts w:ascii="Symbol" w:hAnsi="Symbol" w:cs="Times New Roman"/>
    </w:rPr>
  </w:style>
  <w:style w:type="character" w:customStyle="1" w:styleId="WW8Num17z0">
    <w:name w:val="WW8Num17z0"/>
    <w:rsid w:val="00B634FC"/>
    <w:rPr>
      <w:rFonts w:ascii="Times New Roman" w:eastAsia="Times New Roman" w:hAnsi="Times New Roman"/>
    </w:rPr>
  </w:style>
  <w:style w:type="character" w:customStyle="1" w:styleId="WW8Num17z1">
    <w:name w:val="WW8Num17z1"/>
    <w:rsid w:val="00B634FC"/>
    <w:rPr>
      <w:rFonts w:ascii="Courier New" w:hAnsi="Courier New" w:cs="Courier New"/>
    </w:rPr>
  </w:style>
  <w:style w:type="character" w:customStyle="1" w:styleId="WW8Num17z2">
    <w:name w:val="WW8Num17z2"/>
    <w:rsid w:val="00B634FC"/>
    <w:rPr>
      <w:rFonts w:ascii="Wingdings" w:hAnsi="Wingdings" w:cs="Times New Roman"/>
    </w:rPr>
  </w:style>
  <w:style w:type="character" w:customStyle="1" w:styleId="WW8Num17z3">
    <w:name w:val="WW8Num17z3"/>
    <w:rsid w:val="00B634FC"/>
    <w:rPr>
      <w:rFonts w:ascii="Symbol" w:hAnsi="Symbol" w:cs="Times New Roman"/>
    </w:rPr>
  </w:style>
  <w:style w:type="character" w:customStyle="1" w:styleId="WW8Num18z0">
    <w:name w:val="WW8Num18z0"/>
    <w:rsid w:val="00B634FC"/>
    <w:rPr>
      <w:rFonts w:ascii="Times New Roman" w:eastAsia="Times New Roman" w:hAnsi="Times New Roman"/>
    </w:rPr>
  </w:style>
  <w:style w:type="character" w:customStyle="1" w:styleId="WW8Num18z1">
    <w:name w:val="WW8Num18z1"/>
    <w:rsid w:val="00B634FC"/>
    <w:rPr>
      <w:rFonts w:ascii="Courier New" w:hAnsi="Courier New" w:cs="Courier New"/>
    </w:rPr>
  </w:style>
  <w:style w:type="character" w:customStyle="1" w:styleId="WW8Num18z2">
    <w:name w:val="WW8Num18z2"/>
    <w:rsid w:val="00B634FC"/>
    <w:rPr>
      <w:rFonts w:ascii="Wingdings" w:hAnsi="Wingdings" w:cs="Times New Roman"/>
    </w:rPr>
  </w:style>
  <w:style w:type="character" w:customStyle="1" w:styleId="WW8Num18z3">
    <w:name w:val="WW8Num18z3"/>
    <w:rsid w:val="00B634FC"/>
    <w:rPr>
      <w:rFonts w:ascii="Symbol" w:hAnsi="Symbol" w:cs="Times New Roman"/>
    </w:rPr>
  </w:style>
  <w:style w:type="character" w:customStyle="1" w:styleId="WW8Num20z0">
    <w:name w:val="WW8Num20z0"/>
    <w:rsid w:val="00B634FC"/>
    <w:rPr>
      <w:rFonts w:ascii="Symbol" w:hAnsi="Symbol"/>
    </w:rPr>
  </w:style>
  <w:style w:type="character" w:customStyle="1" w:styleId="WW8Num21z0">
    <w:name w:val="WW8Num21z0"/>
    <w:rsid w:val="00B634FC"/>
    <w:rPr>
      <w:rFonts w:ascii="Times New Roman" w:eastAsia="Times New Roman" w:hAnsi="Times New Roman"/>
      <w:b/>
    </w:rPr>
  </w:style>
  <w:style w:type="character" w:customStyle="1" w:styleId="WW8Num21z1">
    <w:name w:val="WW8Num21z1"/>
    <w:rsid w:val="00B634FC"/>
    <w:rPr>
      <w:rFonts w:ascii="Courier New" w:hAnsi="Courier New" w:cs="Courier New"/>
    </w:rPr>
  </w:style>
  <w:style w:type="character" w:customStyle="1" w:styleId="WW8Num21z2">
    <w:name w:val="WW8Num21z2"/>
    <w:rsid w:val="00B634FC"/>
    <w:rPr>
      <w:rFonts w:ascii="Wingdings" w:hAnsi="Wingdings" w:cs="Times New Roman"/>
    </w:rPr>
  </w:style>
  <w:style w:type="character" w:customStyle="1" w:styleId="WW8Num21z3">
    <w:name w:val="WW8Num21z3"/>
    <w:rsid w:val="00B634FC"/>
    <w:rPr>
      <w:rFonts w:ascii="Symbol" w:hAnsi="Symbol" w:cs="Times New Roman"/>
    </w:rPr>
  </w:style>
  <w:style w:type="character" w:customStyle="1" w:styleId="WW8Num24z0">
    <w:name w:val="WW8Num24z0"/>
    <w:rsid w:val="00B634FC"/>
    <w:rPr>
      <w:rFonts w:ascii="Times New Roman" w:eastAsia="Times New Roman" w:hAnsi="Times New Roman"/>
    </w:rPr>
  </w:style>
  <w:style w:type="character" w:customStyle="1" w:styleId="WW8Num24z1">
    <w:name w:val="WW8Num24z1"/>
    <w:rsid w:val="00B634FC"/>
    <w:rPr>
      <w:rFonts w:ascii="Courier New" w:hAnsi="Courier New" w:cs="Courier New"/>
    </w:rPr>
  </w:style>
  <w:style w:type="character" w:customStyle="1" w:styleId="WW8Num24z2">
    <w:name w:val="WW8Num24z2"/>
    <w:rsid w:val="00B634FC"/>
    <w:rPr>
      <w:rFonts w:ascii="Wingdings" w:hAnsi="Wingdings" w:cs="Times New Roman"/>
    </w:rPr>
  </w:style>
  <w:style w:type="character" w:customStyle="1" w:styleId="WW8Num24z3">
    <w:name w:val="WW8Num24z3"/>
    <w:rsid w:val="00B634FC"/>
    <w:rPr>
      <w:rFonts w:ascii="Symbol" w:hAnsi="Symbol" w:cs="Times New Roman"/>
    </w:rPr>
  </w:style>
  <w:style w:type="character" w:customStyle="1" w:styleId="WW8NumSt20z0">
    <w:name w:val="WW8NumSt20z0"/>
    <w:rsid w:val="00B634FC"/>
    <w:rPr>
      <w:rFonts w:ascii="Symbol" w:hAnsi="Symbol"/>
    </w:rPr>
  </w:style>
  <w:style w:type="character" w:customStyle="1" w:styleId="1fb">
    <w:name w:val="Основной шрифт абзаца1"/>
    <w:rsid w:val="00B634FC"/>
  </w:style>
  <w:style w:type="paragraph" w:customStyle="1" w:styleId="2c">
    <w:name w:val="Название2"/>
    <w:basedOn w:val="a1"/>
    <w:rsid w:val="00B634F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d">
    <w:name w:val="Указатель2"/>
    <w:basedOn w:val="a1"/>
    <w:rsid w:val="00B634FC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4"/>
      <w:lang w:eastAsia="ar-SA"/>
    </w:rPr>
  </w:style>
  <w:style w:type="paragraph" w:customStyle="1" w:styleId="313">
    <w:name w:val="Основной текст с отступом 31"/>
    <w:basedOn w:val="a1"/>
    <w:rsid w:val="00B634FC"/>
    <w:pPr>
      <w:tabs>
        <w:tab w:val="left" w:pos="1080"/>
        <w:tab w:val="left" w:pos="1440"/>
        <w:tab w:val="left" w:pos="3960"/>
        <w:tab w:val="left" w:pos="4320"/>
        <w:tab w:val="left" w:pos="5220"/>
      </w:tabs>
      <w:suppressAutoHyphens/>
      <w:spacing w:after="0" w:line="360" w:lineRule="auto"/>
      <w:ind w:left="540" w:firstLine="54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314">
    <w:name w:val="Основной текст 31"/>
    <w:basedOn w:val="a1"/>
    <w:rsid w:val="00B634F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fff4">
    <w:name w:val="Заголовок таблицы"/>
    <w:basedOn w:val="aff"/>
    <w:rsid w:val="00B634FC"/>
    <w:pPr>
      <w:jc w:val="center"/>
    </w:pPr>
    <w:rPr>
      <w:b/>
      <w:bCs/>
      <w:sz w:val="28"/>
      <w:szCs w:val="24"/>
    </w:rPr>
  </w:style>
  <w:style w:type="paragraph" w:customStyle="1" w:styleId="affff5">
    <w:name w:val="Содержимое врезки"/>
    <w:basedOn w:val="a6"/>
    <w:rsid w:val="00B634FC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220">
    <w:name w:val="Основной текст с отступом 22"/>
    <w:basedOn w:val="a1"/>
    <w:rsid w:val="00B634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0">
    <w:name w:val="Основной текст с отступом 32"/>
    <w:basedOn w:val="a1"/>
    <w:rsid w:val="00B634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22"/>
    <w:basedOn w:val="a1"/>
    <w:rsid w:val="00B634F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30">
    <w:name w:val="Основной текст 23"/>
    <w:basedOn w:val="a1"/>
    <w:rsid w:val="00B634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ula1">
    <w:name w:val="Formula1"/>
    <w:basedOn w:val="a1"/>
    <w:rsid w:val="00605D7E"/>
    <w:pPr>
      <w:tabs>
        <w:tab w:val="center" w:pos="5245"/>
        <w:tab w:val="right" w:pos="10206"/>
      </w:tabs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HTML2">
    <w:name w:val="HTML Cite"/>
    <w:basedOn w:val="a2"/>
    <w:rsid w:val="00605D7E"/>
    <w:rPr>
      <w:i/>
      <w:iCs/>
    </w:rPr>
  </w:style>
  <w:style w:type="character" w:customStyle="1" w:styleId="z3988">
    <w:name w:val="z3988"/>
    <w:basedOn w:val="a2"/>
    <w:rsid w:val="00605D7E"/>
  </w:style>
  <w:style w:type="paragraph" w:customStyle="1" w:styleId="2e">
    <w:name w:val="Номер страницы2"/>
    <w:basedOn w:val="a1"/>
    <w:rsid w:val="00605D7E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  <w:lang w:val="en-US"/>
    </w:rPr>
  </w:style>
  <w:style w:type="paragraph" w:customStyle="1" w:styleId="affff6">
    <w:name w:val="???????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4pt">
    <w:name w:val="Normal + 14 pt"/>
    <w:aliases w:val="Black,Justified,Line spacing:  1.5 lines"/>
    <w:basedOn w:val="a1"/>
    <w:link w:val="Normal14pt0"/>
    <w:rsid w:val="00605D7E"/>
    <w:pPr>
      <w:numPr>
        <w:numId w:val="7"/>
      </w:numPr>
      <w:spacing w:after="0" w:line="360" w:lineRule="auto"/>
      <w:ind w:hanging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Style">
    <w:name w:val="Style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fff7">
    <w:name w:val="List Bullet"/>
    <w:basedOn w:val="a1"/>
    <w:rsid w:val="00605D7E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c">
    <w:name w:val="Îáû÷íûé1"/>
    <w:rsid w:val="00605D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Iniiaiieoaeno">
    <w:name w:val="Iniiaiie oaeno"/>
    <w:basedOn w:val="a1"/>
    <w:rsid w:val="00605D7E"/>
    <w:pPr>
      <w:widowControl w:val="0"/>
      <w:overflowPunct w:val="0"/>
      <w:autoSpaceDE w:val="0"/>
      <w:autoSpaceDN w:val="0"/>
      <w:adjustRightInd w:val="0"/>
      <w:spacing w:after="120" w:line="480" w:lineRule="auto"/>
      <w:jc w:val="center"/>
      <w:textAlignment w:val="baseline"/>
    </w:pPr>
    <w:rPr>
      <w:rFonts w:ascii="TimesET" w:eastAsia="Times New Roman" w:hAnsi="TimesET" w:cs="TimesET"/>
      <w:color w:val="000000"/>
      <w:sz w:val="20"/>
      <w:szCs w:val="20"/>
      <w:lang w:val="en-US" w:eastAsia="uk-UA"/>
    </w:rPr>
  </w:style>
  <w:style w:type="character" w:customStyle="1" w:styleId="BodyTextChar">
    <w:name w:val="Body Text Char"/>
    <w:basedOn w:val="a2"/>
    <w:rsid w:val="00605D7E"/>
    <w:rPr>
      <w:sz w:val="28"/>
      <w:szCs w:val="28"/>
      <w:lang w:val="ru-RU" w:eastAsia="ru-RU"/>
    </w:rPr>
  </w:style>
  <w:style w:type="paragraph" w:customStyle="1" w:styleId="1fd">
    <w:name w:val="Абзац списка1"/>
    <w:basedOn w:val="a1"/>
    <w:rsid w:val="00605D7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315">
    <w:name w:val="Çíàê Çíàê31"/>
    <w:basedOn w:val="a2"/>
    <w:locked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111">
    <w:name w:val="Çíàê Çíàê11"/>
    <w:basedOn w:val="a2"/>
    <w:locked/>
    <w:rsid w:val="00605D7E"/>
    <w:rPr>
      <w:b/>
      <w:bCs/>
      <w:sz w:val="28"/>
      <w:szCs w:val="28"/>
      <w:lang w:val="ru-RU" w:eastAsia="ru-RU"/>
    </w:rPr>
  </w:style>
  <w:style w:type="paragraph" w:customStyle="1" w:styleId="2f">
    <w:name w:val="Îáû÷íûé2"/>
    <w:rsid w:val="006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1"/>
    <w:rsid w:val="006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5">
    <w:name w:val="Çíàê Çíàê21"/>
    <w:basedOn w:val="a2"/>
    <w:locked/>
    <w:rsid w:val="00605D7E"/>
    <w:rPr>
      <w:b/>
      <w:bCs/>
      <w:sz w:val="28"/>
      <w:szCs w:val="28"/>
      <w:lang w:val="en-US" w:eastAsia="ru-RU"/>
    </w:rPr>
  </w:style>
  <w:style w:type="character" w:customStyle="1" w:styleId="52">
    <w:name w:val="Çíàê Çíàê5"/>
    <w:basedOn w:val="a2"/>
    <w:rsid w:val="00605D7E"/>
    <w:rPr>
      <w:color w:val="000000"/>
      <w:sz w:val="24"/>
      <w:szCs w:val="24"/>
      <w:lang w:val="pl-PL" w:eastAsia="pl-PL"/>
    </w:rPr>
  </w:style>
  <w:style w:type="character" w:customStyle="1" w:styleId="121">
    <w:name w:val="Çíàê Çíàê12"/>
    <w:basedOn w:val="a2"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markupontologylegend">
    <w:name w:val="markupontologylegend"/>
    <w:basedOn w:val="a2"/>
    <w:rsid w:val="00605D7E"/>
  </w:style>
  <w:style w:type="character" w:customStyle="1" w:styleId="markupkeyword">
    <w:name w:val="markupkeyword"/>
    <w:basedOn w:val="a2"/>
    <w:rsid w:val="00605D7E"/>
  </w:style>
  <w:style w:type="paragraph" w:customStyle="1" w:styleId="CharChar4">
    <w:name w:val="Char Char4"/>
    <w:basedOn w:val="a1"/>
    <w:rsid w:val="00605D7E"/>
    <w:pPr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14pt0">
    <w:name w:val="Normal + 14 pt Çíàê"/>
    <w:aliases w:val="Black Çíàê,Justified Çíàê,Line spacing:  1.5 lines Çíàê"/>
    <w:basedOn w:val="a2"/>
    <w:link w:val="Normal14pt"/>
    <w:locked/>
    <w:rsid w:val="00605D7E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western">
    <w:name w:val="western"/>
    <w:basedOn w:val="a1"/>
    <w:rsid w:val="006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1">
    <w:name w:val="Char Char1"/>
    <w:basedOn w:val="a2"/>
    <w:locked/>
    <w:rsid w:val="00605D7E"/>
    <w:rPr>
      <w:i/>
      <w:iCs/>
      <w:sz w:val="28"/>
      <w:szCs w:val="28"/>
      <w:lang w:val="ru-RU" w:eastAsia="ru-RU"/>
    </w:rPr>
  </w:style>
  <w:style w:type="character" w:customStyle="1" w:styleId="ref-journal">
    <w:name w:val="ref-journal"/>
    <w:basedOn w:val="a2"/>
    <w:rsid w:val="003E2DB7"/>
  </w:style>
  <w:style w:type="character" w:customStyle="1" w:styleId="ref-vol">
    <w:name w:val="ref-vol"/>
    <w:basedOn w:val="a2"/>
    <w:rsid w:val="003E2DB7"/>
  </w:style>
  <w:style w:type="paragraph" w:customStyle="1" w:styleId="affiliation">
    <w:name w:val="affiliation"/>
    <w:basedOn w:val="a1"/>
    <w:rsid w:val="003E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2">
    <w:name w:val="citation2"/>
    <w:basedOn w:val="a2"/>
    <w:rsid w:val="003E2DB7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styleId="39">
    <w:name w:val="List 3"/>
    <w:basedOn w:val="a1"/>
    <w:rsid w:val="00973F2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3">
    <w:name w:val="List 4"/>
    <w:basedOn w:val="a1"/>
    <w:rsid w:val="00973F2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8">
    <w:name w:val="Body Text First Indent"/>
    <w:basedOn w:val="a6"/>
    <w:link w:val="affff9"/>
    <w:rsid w:val="00973F2A"/>
    <w:pPr>
      <w:suppressAutoHyphens w:val="0"/>
      <w:ind w:firstLine="210"/>
    </w:pPr>
    <w:rPr>
      <w:rFonts w:ascii="Times New Roman" w:eastAsia="Times New Roman" w:hAnsi="Times New Roman" w:cs="Times New Roman"/>
      <w:sz w:val="24"/>
    </w:rPr>
  </w:style>
  <w:style w:type="character" w:customStyle="1" w:styleId="affff9">
    <w:name w:val="Красная строка Знак"/>
    <w:basedOn w:val="a7"/>
    <w:link w:val="affff8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f0">
    <w:name w:val="Body Text First Indent 2"/>
    <w:basedOn w:val="a8"/>
    <w:link w:val="2f1"/>
    <w:rsid w:val="00973F2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1">
    <w:name w:val="Красная строка 2 Знак"/>
    <w:basedOn w:val="a9"/>
    <w:link w:val="2f0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2">
    <w:name w:val="Table Web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e">
    <w:name w:val="Стиль таблицы1"/>
    <w:basedOn w:val="ae"/>
    <w:rsid w:val="00973F2A"/>
    <w:tblPr/>
  </w:style>
  <w:style w:type="table" w:styleId="affffa">
    <w:name w:val="Table Contemporary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a">
    <w:name w:val="Table 3D effects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b">
    <w:name w:val="заголовок 3"/>
    <w:basedOn w:val="a1"/>
    <w:next w:val="a1"/>
    <w:rsid w:val="007F5AD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level11">
    <w:name w:val="level11"/>
    <w:basedOn w:val="a1"/>
    <w:rsid w:val="000F576E"/>
    <w:pPr>
      <w:spacing w:before="3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2f3">
    <w:name w:val="Quote"/>
    <w:basedOn w:val="a1"/>
    <w:next w:val="a1"/>
    <w:link w:val="2f4"/>
    <w:uiPriority w:val="29"/>
    <w:qFormat/>
    <w:rsid w:val="000F576E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lang w:bidi="en-US"/>
    </w:rPr>
  </w:style>
  <w:style w:type="character" w:customStyle="1" w:styleId="2f4">
    <w:name w:val="Цитата 2 Знак"/>
    <w:basedOn w:val="a2"/>
    <w:link w:val="2f3"/>
    <w:uiPriority w:val="29"/>
    <w:rsid w:val="000F576E"/>
    <w:rPr>
      <w:rFonts w:ascii="Times New Roman" w:eastAsia="Times New Roman" w:hAnsi="Times New Roman" w:cs="Times New Roman"/>
      <w:i/>
      <w:iCs/>
      <w:color w:val="000000"/>
      <w:lang w:bidi="en-US"/>
    </w:rPr>
  </w:style>
  <w:style w:type="paragraph" w:styleId="affffb">
    <w:name w:val="Intense Quote"/>
    <w:basedOn w:val="a1"/>
    <w:next w:val="a1"/>
    <w:link w:val="affffc"/>
    <w:uiPriority w:val="30"/>
    <w:qFormat/>
    <w:rsid w:val="000F576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customStyle="1" w:styleId="affffc">
    <w:name w:val="Выделенная цитата Знак"/>
    <w:basedOn w:val="a2"/>
    <w:link w:val="affffb"/>
    <w:uiPriority w:val="30"/>
    <w:rsid w:val="000F576E"/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styleId="affffd">
    <w:name w:val="Subtle Emphasis"/>
    <w:basedOn w:val="a2"/>
    <w:uiPriority w:val="19"/>
    <w:qFormat/>
    <w:rsid w:val="000F576E"/>
    <w:rPr>
      <w:i/>
      <w:iCs/>
      <w:color w:val="808080"/>
    </w:rPr>
  </w:style>
  <w:style w:type="character" w:styleId="affffe">
    <w:name w:val="Intense Emphasis"/>
    <w:basedOn w:val="a2"/>
    <w:uiPriority w:val="21"/>
    <w:qFormat/>
    <w:rsid w:val="000F576E"/>
    <w:rPr>
      <w:b/>
      <w:bCs/>
      <w:i/>
      <w:iCs/>
      <w:color w:val="4F81BD"/>
    </w:rPr>
  </w:style>
  <w:style w:type="character" w:styleId="afffff">
    <w:name w:val="Subtle Reference"/>
    <w:basedOn w:val="a2"/>
    <w:uiPriority w:val="31"/>
    <w:qFormat/>
    <w:rsid w:val="000F576E"/>
    <w:rPr>
      <w:smallCaps/>
      <w:color w:val="C0504D"/>
      <w:u w:val="single"/>
    </w:rPr>
  </w:style>
  <w:style w:type="character" w:styleId="afffff0">
    <w:name w:val="Intense Reference"/>
    <w:basedOn w:val="a2"/>
    <w:uiPriority w:val="32"/>
    <w:qFormat/>
    <w:rsid w:val="000F576E"/>
    <w:rPr>
      <w:b/>
      <w:bCs/>
      <w:smallCaps/>
      <w:color w:val="C0504D"/>
      <w:spacing w:val="5"/>
      <w:u w:val="single"/>
    </w:rPr>
  </w:style>
  <w:style w:type="character" w:styleId="afffff1">
    <w:name w:val="Book Title"/>
    <w:basedOn w:val="a2"/>
    <w:uiPriority w:val="33"/>
    <w:qFormat/>
    <w:rsid w:val="000F576E"/>
    <w:rPr>
      <w:b/>
      <w:bCs/>
      <w:smallCaps/>
      <w:spacing w:val="5"/>
    </w:rPr>
  </w:style>
  <w:style w:type="paragraph" w:customStyle="1" w:styleId="literature">
    <w:name w:val="literature"/>
    <w:basedOn w:val="a1"/>
    <w:rsid w:val="000F576E"/>
    <w:pPr>
      <w:spacing w:before="20" w:after="0" w:line="240" w:lineRule="auto"/>
      <w:ind w:left="203" w:hanging="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ournal">
    <w:name w:val="journal"/>
    <w:basedOn w:val="a2"/>
    <w:rsid w:val="000F576E"/>
  </w:style>
  <w:style w:type="character" w:customStyle="1" w:styleId="jnumber">
    <w:name w:val="jnumber"/>
    <w:basedOn w:val="a2"/>
    <w:rsid w:val="000F576E"/>
  </w:style>
  <w:style w:type="paragraph" w:customStyle="1" w:styleId="afffff2">
    <w:name w:val="Табличній"/>
    <w:basedOn w:val="a1"/>
    <w:rsid w:val="00396E92"/>
    <w:pPr>
      <w:spacing w:before="240" w:after="0" w:line="240" w:lineRule="auto"/>
      <w:jc w:val="center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customStyle="1" w:styleId="rvps9">
    <w:name w:val="rvps9"/>
    <w:basedOn w:val="a1"/>
    <w:rsid w:val="00396E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1"/>
    <w:rsid w:val="00396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8">
    <w:name w:val="rvts28"/>
    <w:basedOn w:val="a2"/>
    <w:rsid w:val="00396E92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rvts17">
    <w:name w:val="rvts17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18">
    <w:name w:val="rvts18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23">
    <w:name w:val="rvts23"/>
    <w:basedOn w:val="a2"/>
    <w:rsid w:val="004F58E9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rvps10">
    <w:name w:val="rvps10"/>
    <w:basedOn w:val="a1"/>
    <w:rsid w:val="004F58E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">
    <w:name w:val="rvts24"/>
    <w:basedOn w:val="a2"/>
    <w:rsid w:val="004F58E9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rvps2">
    <w:name w:val="rvps2"/>
    <w:basedOn w:val="a1"/>
    <w:rsid w:val="004F58E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1"/>
    <w:rsid w:val="004F58E9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md1">
    <w:name w:val="addmd1"/>
    <w:basedOn w:val="a2"/>
    <w:rsid w:val="00494823"/>
    <w:rPr>
      <w:rFonts w:ascii="Arial" w:hAnsi="Arial" w:hint="default"/>
      <w:color w:val="777777"/>
      <w:sz w:val="20"/>
      <w:szCs w:val="20"/>
    </w:rPr>
  </w:style>
  <w:style w:type="paragraph" w:customStyle="1" w:styleId="par">
    <w:name w:val="par"/>
    <w:basedOn w:val="a1"/>
    <w:rsid w:val="00494823"/>
    <w:pPr>
      <w:spacing w:after="257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gu-IN"/>
    </w:rPr>
  </w:style>
  <w:style w:type="character" w:customStyle="1" w:styleId="HeaderChar">
    <w:name w:val="Header Char"/>
    <w:basedOn w:val="a2"/>
    <w:rsid w:val="00494823"/>
    <w:rPr>
      <w:sz w:val="24"/>
      <w:szCs w:val="24"/>
      <w:lang w:val="ru-RU" w:eastAsia="ru-RU"/>
    </w:rPr>
  </w:style>
  <w:style w:type="paragraph" w:customStyle="1" w:styleId="Heading31">
    <w:name w:val="Heading 31"/>
    <w:basedOn w:val="a1"/>
    <w:rsid w:val="00494823"/>
    <w:pPr>
      <w:spacing w:before="24" w:after="12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en-US" w:eastAsia="zh-CN" w:bidi="gu-IN"/>
    </w:rPr>
  </w:style>
  <w:style w:type="paragraph" w:customStyle="1" w:styleId="pmid">
    <w:name w:val="pmid"/>
    <w:basedOn w:val="a1"/>
    <w:rsid w:val="0049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pyright">
    <w:name w:val="copyright"/>
    <w:basedOn w:val="a1"/>
    <w:rsid w:val="00494823"/>
    <w:pPr>
      <w:spacing w:after="240" w:line="240" w:lineRule="auto"/>
    </w:pPr>
    <w:rPr>
      <w:rFonts w:ascii="Arial" w:eastAsia="Times New Roman" w:hAnsi="Arial" w:cs="Arial"/>
      <w:color w:val="1C3664"/>
      <w:sz w:val="14"/>
      <w:szCs w:val="14"/>
      <w:lang w:eastAsia="ru-RU"/>
    </w:rPr>
  </w:style>
  <w:style w:type="character" w:customStyle="1" w:styleId="smalltext1">
    <w:name w:val="smalltext1"/>
    <w:basedOn w:val="a2"/>
    <w:rsid w:val="00494823"/>
    <w:rPr>
      <w:rFonts w:ascii="Arial" w:hAnsi="Arial" w:cs="Arial" w:hint="default"/>
      <w:color w:val="1C3664"/>
      <w:sz w:val="17"/>
      <w:szCs w:val="17"/>
    </w:rPr>
  </w:style>
  <w:style w:type="paragraph" w:customStyle="1" w:styleId="csrc">
    <w:name w:val="c_src"/>
    <w:basedOn w:val="a1"/>
    <w:rsid w:val="00494823"/>
    <w:pPr>
      <w:spacing w:before="6" w:after="0" w:line="240" w:lineRule="auto"/>
      <w:ind w:left="45"/>
    </w:pPr>
    <w:rPr>
      <w:rFonts w:ascii="Arial" w:eastAsia="Times New Roman" w:hAnsi="Arial" w:cs="Arial"/>
      <w:color w:val="777777"/>
      <w:sz w:val="3"/>
      <w:szCs w:val="3"/>
      <w:lang w:eastAsia="ru-RU"/>
    </w:rPr>
  </w:style>
  <w:style w:type="character" w:customStyle="1" w:styleId="NormalWebChar">
    <w:name w:val="Normal (Web) Char"/>
    <w:basedOn w:val="a2"/>
    <w:locked/>
    <w:rsid w:val="00494823"/>
    <w:rPr>
      <w:sz w:val="24"/>
      <w:szCs w:val="24"/>
      <w:lang w:val="ru-RU" w:eastAsia="ru-RU"/>
    </w:rPr>
  </w:style>
  <w:style w:type="paragraph" w:customStyle="1" w:styleId="14pt2">
    <w:name w:val="Стиль 14 pt по ширине Междустр.интервал:  полуторный"/>
    <w:basedOn w:val="a1"/>
    <w:rsid w:val="0043577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itation-issue">
    <w:name w:val="citation-issue"/>
    <w:basedOn w:val="a2"/>
    <w:rsid w:val="002E354D"/>
  </w:style>
  <w:style w:type="paragraph" w:customStyle="1" w:styleId="atext">
    <w:name w:val="a_text"/>
    <w:basedOn w:val="a1"/>
    <w:rsid w:val="00D572C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z1">
    <w:name w:val="a_z_1"/>
    <w:basedOn w:val="10"/>
    <w:next w:val="atext"/>
    <w:autoRedefine/>
    <w:rsid w:val="00D572CB"/>
    <w:pPr>
      <w:spacing w:after="840"/>
    </w:pPr>
    <w:rPr>
      <w:rFonts w:eastAsia="Times New Roman"/>
      <w:b/>
      <w:bCs/>
      <w:kern w:val="32"/>
      <w:sz w:val="32"/>
      <w:szCs w:val="32"/>
      <w:lang w:val="ru-RU"/>
    </w:rPr>
  </w:style>
  <w:style w:type="paragraph" w:customStyle="1" w:styleId="az2">
    <w:name w:val="a_z_2"/>
    <w:basedOn w:val="20"/>
    <w:autoRedefine/>
    <w:rsid w:val="00D572CB"/>
    <w:pPr>
      <w:spacing w:before="720" w:after="360" w:line="240" w:lineRule="auto"/>
      <w:ind w:left="238"/>
      <w:jc w:val="left"/>
    </w:pPr>
    <w:rPr>
      <w:rFonts w:ascii="Arial" w:eastAsia="Times New Roman" w:hAnsi="Arial" w:cs="Arial"/>
      <w:i/>
      <w:iCs/>
      <w:szCs w:val="28"/>
      <w:lang w:val="ru-RU"/>
    </w:rPr>
  </w:style>
  <w:style w:type="paragraph" w:customStyle="1" w:styleId="tablnumber">
    <w:name w:val="tabl_number"/>
    <w:basedOn w:val="a1"/>
    <w:next w:val="atext"/>
    <w:rsid w:val="00D572CB"/>
    <w:pPr>
      <w:spacing w:before="240" w:after="120" w:line="240" w:lineRule="auto"/>
      <w:jc w:val="righ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ablname">
    <w:name w:val="tabl_name"/>
    <w:basedOn w:val="a1"/>
    <w:next w:val="atext"/>
    <w:rsid w:val="00D572CB"/>
    <w:pPr>
      <w:spacing w:after="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text">
    <w:name w:val="tabl_text"/>
    <w:basedOn w:val="a1"/>
    <w:rsid w:val="00D5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z3">
    <w:name w:val="a_z_3"/>
    <w:basedOn w:val="30"/>
    <w:rsid w:val="00D572CB"/>
    <w:pPr>
      <w:spacing w:before="360" w:after="120" w:line="360" w:lineRule="auto"/>
      <w:ind w:left="0" w:firstLine="0"/>
      <w:jc w:val="center"/>
    </w:pPr>
    <w:rPr>
      <w:rFonts w:eastAsia="Times New Roman"/>
      <w:i/>
      <w:iCs/>
      <w:szCs w:val="28"/>
      <w:lang w:val="ru-RU"/>
    </w:rPr>
  </w:style>
  <w:style w:type="paragraph" w:customStyle="1" w:styleId="arisname">
    <w:name w:val="a_ris_name"/>
    <w:basedOn w:val="atext"/>
    <w:rsid w:val="00D572CB"/>
    <w:pPr>
      <w:spacing w:after="360"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text0">
    <w:name w:val="a_text Знак"/>
    <w:basedOn w:val="a2"/>
    <w:rsid w:val="00D572CB"/>
    <w:rPr>
      <w:sz w:val="24"/>
      <w:szCs w:val="24"/>
      <w:lang w:val="ru-RU" w:eastAsia="ru-RU"/>
    </w:rPr>
  </w:style>
  <w:style w:type="character" w:customStyle="1" w:styleId="arisname0">
    <w:name w:val="a_ris_name Знак"/>
    <w:basedOn w:val="atext0"/>
    <w:rsid w:val="00D572CB"/>
    <w:rPr>
      <w:b/>
      <w:bCs/>
      <w:sz w:val="24"/>
      <w:szCs w:val="24"/>
      <w:lang w:val="ru-RU" w:eastAsia="ru-RU"/>
    </w:rPr>
  </w:style>
  <w:style w:type="paragraph" w:customStyle="1" w:styleId="a0">
    <w:name w:val="Литература"/>
    <w:basedOn w:val="a1"/>
    <w:rsid w:val="00D572CB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MyslNarrowC" w:eastAsia="Times New Roman" w:hAnsi="MyslNarrowC" w:cs="Times New Roman"/>
      <w:sz w:val="18"/>
      <w:szCs w:val="18"/>
      <w:lang w:eastAsia="ru-RU"/>
    </w:rPr>
  </w:style>
  <w:style w:type="paragraph" w:customStyle="1" w:styleId="afffff3">
    <w:name w:val="машинка"/>
    <w:basedOn w:val="a1"/>
    <w:rsid w:val="00AC2EDD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5">
    <w:name w:val="Основной текст с отступом2"/>
    <w:basedOn w:val="a1"/>
    <w:rsid w:val="00A435D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Iauiue1">
    <w:name w:val="Iau?iue1"/>
    <w:rsid w:val="00A435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1"/>
    <w:rsid w:val="00A435D8"/>
    <w:pPr>
      <w:ind w:firstLine="709"/>
      <w:jc w:val="both"/>
    </w:pPr>
    <w:rPr>
      <w:sz w:val="28"/>
      <w:szCs w:val="28"/>
    </w:rPr>
  </w:style>
  <w:style w:type="paragraph" w:customStyle="1" w:styleId="ListNumber1">
    <w:name w:val="List Number1"/>
    <w:basedOn w:val="a1"/>
    <w:rsid w:val="00635A82"/>
    <w:pPr>
      <w:tabs>
        <w:tab w:val="right" w:pos="86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afffff4">
    <w:name w:val="Знак Знак"/>
    <w:basedOn w:val="a2"/>
    <w:rsid w:val="00D072B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f">
    <w:name w:val="Знак Знак1"/>
    <w:basedOn w:val="a2"/>
    <w:rsid w:val="00E6193F"/>
    <w:rPr>
      <w:noProof w:val="0"/>
      <w:sz w:val="24"/>
      <w:szCs w:val="24"/>
      <w:lang w:val="uk-UA" w:eastAsia="uk-UA" w:bidi="ar-SA"/>
    </w:rPr>
  </w:style>
  <w:style w:type="paragraph" w:customStyle="1" w:styleId="afffff5">
    <w:name w:val="ТЕКСТ"/>
    <w:basedOn w:val="a1"/>
    <w:autoRedefine/>
    <w:rsid w:val="00267D6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  <w:style w:type="character" w:customStyle="1" w:styleId="ti2">
    <w:name w:val="ti2"/>
    <w:basedOn w:val="a2"/>
    <w:rsid w:val="006E3878"/>
    <w:rPr>
      <w:sz w:val="22"/>
      <w:szCs w:val="22"/>
    </w:rPr>
  </w:style>
  <w:style w:type="paragraph" w:customStyle="1" w:styleId="222">
    <w:name w:val="Заголовок 22"/>
    <w:basedOn w:val="a1"/>
    <w:rsid w:val="006E3878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0F8FF"/>
      <w:spacing w:before="240" w:after="240" w:line="240" w:lineRule="auto"/>
      <w:outlineLvl w:val="2"/>
    </w:pPr>
    <w:rPr>
      <w:rFonts w:ascii="Arial" w:eastAsia="Times New Roman" w:hAnsi="Arial" w:cs="Arial"/>
      <w:b/>
      <w:bCs/>
      <w:color w:val="000000"/>
      <w:sz w:val="23"/>
      <w:szCs w:val="23"/>
      <w:lang w:eastAsia="ru-RU"/>
    </w:rPr>
  </w:style>
  <w:style w:type="character" w:customStyle="1" w:styleId="rvts25">
    <w:name w:val="rvts25"/>
    <w:basedOn w:val="a2"/>
    <w:rsid w:val="006E3878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1"/>
    <w:rsid w:val="008F149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46459"/>
      <w:sz w:val="17"/>
      <w:szCs w:val="17"/>
      <w:lang w:val="uk-UA" w:eastAsia="ru-RU"/>
    </w:rPr>
  </w:style>
  <w:style w:type="paragraph" w:customStyle="1" w:styleId="2f6">
    <w:name w:val="Обычный2"/>
    <w:rsid w:val="008F149C"/>
    <w:pPr>
      <w:widowControl w:val="0"/>
      <w:spacing w:after="0" w:line="240" w:lineRule="auto"/>
      <w:ind w:left="160" w:hanging="18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3">
    <w:name w:val="FR3"/>
    <w:rsid w:val="008F149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fff6">
    <w:name w:val="Normal Indent"/>
    <w:basedOn w:val="a1"/>
    <w:rsid w:val="008F14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Стиль4"/>
    <w:basedOn w:val="aff0"/>
    <w:rsid w:val="008F149C"/>
    <w:pPr>
      <w:keepNext w:val="0"/>
      <w:numPr>
        <w:ilvl w:val="1"/>
        <w:numId w:val="9"/>
      </w:numPr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53">
    <w:name w:val="Стиль5"/>
    <w:basedOn w:val="aff0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62">
    <w:name w:val="Стиль6"/>
    <w:basedOn w:val="aff0"/>
    <w:rsid w:val="008F149C"/>
    <w:pPr>
      <w:keepNext w:val="0"/>
      <w:suppressAutoHyphens w:val="0"/>
      <w:spacing w:before="0" w:after="60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73">
    <w:name w:val="Стиль7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82">
    <w:name w:val="Стиль8"/>
    <w:basedOn w:val="10"/>
    <w:rsid w:val="008F149C"/>
    <w:pPr>
      <w:spacing w:before="240" w:after="60" w:line="360" w:lineRule="auto"/>
      <w:ind w:firstLine="600"/>
      <w:jc w:val="center"/>
    </w:pPr>
    <w:rPr>
      <w:rFonts w:eastAsia="Times New Roman" w:cs="Arial"/>
      <w:bCs/>
      <w:kern w:val="32"/>
      <w:szCs w:val="28"/>
    </w:rPr>
  </w:style>
  <w:style w:type="paragraph" w:customStyle="1" w:styleId="92">
    <w:name w:val="Стиль9"/>
    <w:basedOn w:val="aff0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01">
    <w:name w:val="Стиль10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12">
    <w:name w:val="Стиль11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22">
    <w:name w:val="Стиль12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30">
    <w:name w:val="Стиль13"/>
    <w:basedOn w:val="aff0"/>
    <w:rsid w:val="008F149C"/>
    <w:pPr>
      <w:keepNext w:val="0"/>
      <w:tabs>
        <w:tab w:val="left" w:pos="720"/>
      </w:tabs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40">
    <w:name w:val="Стиль14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50">
    <w:name w:val="Стиль15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60">
    <w:name w:val="Стиль16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70">
    <w:name w:val="Стиль17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80">
    <w:name w:val="Стиль1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190">
    <w:name w:val="Стиль19"/>
    <w:basedOn w:val="aff0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00">
    <w:name w:val="Стиль20"/>
    <w:basedOn w:val="aff0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16">
    <w:name w:val="Стиль21"/>
    <w:basedOn w:val="10"/>
    <w:rsid w:val="008F149C"/>
    <w:pPr>
      <w:tabs>
        <w:tab w:val="left" w:pos="4360"/>
        <w:tab w:val="center" w:pos="5342"/>
      </w:tabs>
      <w:spacing w:before="240" w:after="60" w:line="360" w:lineRule="auto"/>
      <w:ind w:firstLine="480"/>
      <w:jc w:val="center"/>
    </w:pPr>
    <w:rPr>
      <w:rFonts w:eastAsia="Times New Roman" w:cs="Arial"/>
      <w:bCs/>
      <w:kern w:val="32"/>
      <w:szCs w:val="28"/>
    </w:rPr>
  </w:style>
  <w:style w:type="paragraph" w:customStyle="1" w:styleId="223">
    <w:name w:val="Стиль22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31">
    <w:name w:val="Стиль23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40">
    <w:name w:val="Стиль24"/>
    <w:basedOn w:val="aff0"/>
    <w:rsid w:val="008F149C"/>
    <w:pPr>
      <w:keepNext w:val="0"/>
      <w:suppressAutoHyphens w:val="0"/>
      <w:spacing w:before="0" w:after="6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50">
    <w:name w:val="Стиль25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60">
    <w:name w:val="Стиль26"/>
    <w:basedOn w:val="10"/>
    <w:rsid w:val="008F149C"/>
    <w:pPr>
      <w:spacing w:before="240" w:after="60" w:line="360" w:lineRule="auto"/>
      <w:ind w:firstLine="902"/>
      <w:jc w:val="center"/>
    </w:pPr>
    <w:rPr>
      <w:rFonts w:eastAsia="Times New Roman" w:cs="Arial"/>
      <w:bCs/>
      <w:kern w:val="32"/>
      <w:szCs w:val="28"/>
    </w:rPr>
  </w:style>
  <w:style w:type="paragraph" w:customStyle="1" w:styleId="270">
    <w:name w:val="Стиль27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80">
    <w:name w:val="Стиль28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290">
    <w:name w:val="Стиль29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300">
    <w:name w:val="Стиль30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16">
    <w:name w:val="Стиль31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21">
    <w:name w:val="Стиль32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30">
    <w:name w:val="Стиль33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41">
    <w:name w:val="Стиль34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50">
    <w:name w:val="Стиль35"/>
    <w:basedOn w:val="aff0"/>
    <w:rsid w:val="008F149C"/>
    <w:pPr>
      <w:keepNext w:val="0"/>
      <w:tabs>
        <w:tab w:val="num" w:pos="0"/>
        <w:tab w:val="num" w:pos="360"/>
      </w:tabs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60">
    <w:name w:val="Стиль36"/>
    <w:basedOn w:val="aff0"/>
    <w:rsid w:val="008F149C"/>
    <w:pPr>
      <w:keepNext w:val="0"/>
      <w:tabs>
        <w:tab w:val="num" w:pos="0"/>
        <w:tab w:val="left" w:pos="360"/>
        <w:tab w:val="left" w:pos="540"/>
        <w:tab w:val="left" w:pos="720"/>
      </w:tabs>
      <w:suppressAutoHyphens w:val="0"/>
      <w:spacing w:before="0" w:after="60" w:line="360" w:lineRule="auto"/>
      <w:ind w:right="-55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7">
    <w:name w:val="Стиль37"/>
    <w:basedOn w:val="aff0"/>
    <w:rsid w:val="008F149C"/>
    <w:pPr>
      <w:keepNext w:val="0"/>
      <w:numPr>
        <w:ilvl w:val="1"/>
        <w:numId w:val="10"/>
      </w:numPr>
      <w:shd w:val="clear" w:color="auto" w:fill="FFFFFF"/>
      <w:suppressAutoHyphens w:val="0"/>
      <w:spacing w:before="65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80">
    <w:name w:val="Стиль3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390">
    <w:name w:val="Стиль3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400">
    <w:name w:val="Стиль40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  <w:lang w:val="ru-RU"/>
    </w:rPr>
  </w:style>
  <w:style w:type="paragraph" w:customStyle="1" w:styleId="411">
    <w:name w:val="Стиль41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20">
    <w:name w:val="Стиль42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30">
    <w:name w:val="Стиль43"/>
    <w:basedOn w:val="a1"/>
    <w:rsid w:val="008F149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4">
    <w:name w:val="Стиль44"/>
    <w:basedOn w:val="a1"/>
    <w:rsid w:val="008F149C"/>
    <w:pPr>
      <w:spacing w:after="0" w:line="360" w:lineRule="auto"/>
      <w:ind w:firstLine="720"/>
    </w:pPr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customStyle="1" w:styleId="45">
    <w:name w:val="Стиль45"/>
    <w:basedOn w:val="a1"/>
    <w:rsid w:val="008F149C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6">
    <w:name w:val="Стиль46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7">
    <w:name w:val="Стиль47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8">
    <w:name w:val="Стиль48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9">
    <w:name w:val="Стиль4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styleId="4a">
    <w:name w:val="toc 4"/>
    <w:basedOn w:val="a1"/>
    <w:next w:val="a1"/>
    <w:autoRedefine/>
    <w:uiPriority w:val="39"/>
    <w:rsid w:val="008F14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toc 5"/>
    <w:basedOn w:val="a1"/>
    <w:next w:val="a1"/>
    <w:autoRedefine/>
    <w:uiPriority w:val="39"/>
    <w:rsid w:val="008F149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3">
    <w:name w:val="toc 6"/>
    <w:basedOn w:val="a1"/>
    <w:next w:val="a1"/>
    <w:autoRedefine/>
    <w:uiPriority w:val="39"/>
    <w:rsid w:val="008F149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4">
    <w:name w:val="toc 7"/>
    <w:basedOn w:val="a1"/>
    <w:next w:val="a1"/>
    <w:autoRedefine/>
    <w:uiPriority w:val="39"/>
    <w:rsid w:val="008F149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toc 8"/>
    <w:basedOn w:val="a1"/>
    <w:next w:val="a1"/>
    <w:autoRedefine/>
    <w:uiPriority w:val="39"/>
    <w:rsid w:val="008F149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3">
    <w:name w:val="toc 9"/>
    <w:basedOn w:val="a1"/>
    <w:next w:val="a1"/>
    <w:autoRedefine/>
    <w:uiPriority w:val="39"/>
    <w:rsid w:val="008F149C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7">
    <w:name w:val="Без интервала Знак"/>
    <w:basedOn w:val="a2"/>
    <w:rsid w:val="008F149C"/>
    <w:rPr>
      <w:rFonts w:ascii="Calibri" w:hAnsi="Calibri"/>
      <w:sz w:val="22"/>
      <w:szCs w:val="22"/>
      <w:lang w:val="ru-RU" w:eastAsia="en-US" w:bidi="ar-SA"/>
    </w:rPr>
  </w:style>
  <w:style w:type="paragraph" w:customStyle="1" w:styleId="500">
    <w:name w:val="Стиль50"/>
    <w:basedOn w:val="a1"/>
    <w:rsid w:val="008F149C"/>
    <w:pPr>
      <w:spacing w:after="0" w:line="360" w:lineRule="auto"/>
      <w:ind w:firstLine="900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510">
    <w:name w:val="Стиль51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diser">
    <w:name w:val="diser"/>
    <w:basedOn w:val="a6"/>
    <w:rsid w:val="00964063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customStyle="1" w:styleId="64">
    <w:name w:val="заголовок 6"/>
    <w:basedOn w:val="a1"/>
    <w:next w:val="a1"/>
    <w:rsid w:val="00B43775"/>
    <w:pPr>
      <w:keepNext/>
      <w:autoSpaceDE w:val="0"/>
      <w:autoSpaceDN w:val="0"/>
      <w:spacing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75">
    <w:name w:val="заголовок 7"/>
    <w:basedOn w:val="a1"/>
    <w:next w:val="a1"/>
    <w:rsid w:val="00B4377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94">
    <w:name w:val="заголовок 9"/>
    <w:basedOn w:val="a1"/>
    <w:next w:val="a1"/>
    <w:rsid w:val="00B43775"/>
    <w:pPr>
      <w:keepNext/>
      <w:autoSpaceDE w:val="0"/>
      <w:autoSpaceDN w:val="0"/>
      <w:spacing w:after="0" w:line="360" w:lineRule="exact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fffff8">
    <w:name w:val="заголовок таблицы Знак Знак"/>
    <w:basedOn w:val="a1"/>
    <w:link w:val="afffff9"/>
    <w:qFormat/>
    <w:rsid w:val="0007066E"/>
    <w:pPr>
      <w:tabs>
        <w:tab w:val="left" w:pos="1875"/>
      </w:tabs>
      <w:spacing w:after="0" w:line="360" w:lineRule="auto"/>
      <w:jc w:val="right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afffff9">
    <w:name w:val="заголовок таблицы Знак Знак Знак"/>
    <w:basedOn w:val="a2"/>
    <w:link w:val="afffff8"/>
    <w:rsid w:val="0007066E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fffffa">
    <w:name w:val="фото Знак Знак"/>
    <w:basedOn w:val="a1"/>
    <w:link w:val="afffffb"/>
    <w:qFormat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b">
    <w:name w:val="фото Знак Знак Знак"/>
    <w:basedOn w:val="a2"/>
    <w:link w:val="afffffa"/>
    <w:rsid w:val="00070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7">
    <w:name w:val="фото2 Знак Знак"/>
    <w:basedOn w:val="a1"/>
    <w:link w:val="2f8"/>
    <w:qFormat/>
    <w:rsid w:val="0007066E"/>
    <w:pPr>
      <w:spacing w:after="0" w:line="360" w:lineRule="auto"/>
      <w:ind w:firstLine="42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f8">
    <w:name w:val="фото2 Знак Знак Знак"/>
    <w:basedOn w:val="a2"/>
    <w:link w:val="2f7"/>
    <w:rsid w:val="000706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c">
    <w:name w:val="фото"/>
    <w:basedOn w:val="a1"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1"/>
    <w:rsid w:val="004E3B62"/>
    <w:pPr>
      <w:spacing w:before="100" w:beforeAutospacing="1" w:after="0" w:line="240" w:lineRule="auto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authors1">
    <w:name w:val="authors1"/>
    <w:basedOn w:val="a1"/>
    <w:rsid w:val="004E3B62"/>
    <w:pPr>
      <w:spacing w:before="72" w:after="0" w:line="240" w:lineRule="atLeast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source1">
    <w:name w:val="source1"/>
    <w:basedOn w:val="a1"/>
    <w:rsid w:val="004E3B62"/>
    <w:pPr>
      <w:spacing w:before="120" w:after="0" w:line="240" w:lineRule="atLeast"/>
      <w:ind w:left="82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ormal">
    <w:name w:val="Normal"/>
    <w:rsid w:val="000C2F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HTML3">
    <w:name w:val="HTML Address"/>
    <w:basedOn w:val="a1"/>
    <w:link w:val="HTML4"/>
    <w:rsid w:val="00A529DA"/>
    <w:pPr>
      <w:spacing w:after="0" w:line="240" w:lineRule="auto"/>
    </w:pPr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TML4">
    <w:name w:val="Адрес HTML Знак"/>
    <w:basedOn w:val="a2"/>
    <w:link w:val="HTML3"/>
    <w:rsid w:val="00A529DA"/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issue1">
    <w:name w:val="hissue1"/>
    <w:basedOn w:val="a2"/>
    <w:rsid w:val="00A529DA"/>
    <w:rPr>
      <w:b/>
      <w:bCs/>
      <w:color w:val="999999"/>
      <w:sz w:val="16"/>
      <w:szCs w:val="16"/>
    </w:rPr>
  </w:style>
  <w:style w:type="character" w:customStyle="1" w:styleId="citation-abbreviation3">
    <w:name w:val="citation-abbreviation3"/>
    <w:basedOn w:val="a2"/>
    <w:rsid w:val="00A529DA"/>
  </w:style>
  <w:style w:type="character" w:customStyle="1" w:styleId="ref-title">
    <w:name w:val="ref-title"/>
    <w:basedOn w:val="a2"/>
    <w:rsid w:val="00A529DA"/>
  </w:style>
  <w:style w:type="character" w:customStyle="1" w:styleId="ref-journal1">
    <w:name w:val="ref-journal1"/>
    <w:basedOn w:val="a2"/>
    <w:rsid w:val="00A529DA"/>
    <w:rPr>
      <w:i/>
      <w:iCs/>
    </w:rPr>
  </w:style>
  <w:style w:type="paragraph" w:customStyle="1" w:styleId="afffffd">
    <w:name w:val="Дисс"/>
    <w:basedOn w:val="a1"/>
    <w:rsid w:val="003B05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caaieiaie1">
    <w:name w:val="caaieiaie 1"/>
    <w:basedOn w:val="a1"/>
    <w:next w:val="a1"/>
    <w:rsid w:val="00C864BB"/>
    <w:pPr>
      <w:keepNext/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BodyTextIndent">
    <w:name w:val="Body Text Indent"/>
    <w:basedOn w:val="a1"/>
    <w:rsid w:val="008C63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5">
    <w:name w:val="заголовок 5"/>
    <w:basedOn w:val="a1"/>
    <w:next w:val="a1"/>
    <w:rsid w:val="00DF60D4"/>
    <w:pPr>
      <w:autoSpaceDE w:val="0"/>
      <w:autoSpaceDN w:val="0"/>
      <w:spacing w:before="240" w:after="6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fffe">
    <w:name w:val="текст сноски"/>
    <w:basedOn w:val="a1"/>
    <w:rsid w:val="00DF60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">
    <w:name w:val="знак сноски"/>
    <w:basedOn w:val="afff2"/>
    <w:rsid w:val="00DF60D4"/>
    <w:rPr>
      <w:rFonts w:cs="Times New Roman"/>
      <w:vertAlign w:val="superscript"/>
    </w:rPr>
  </w:style>
  <w:style w:type="paragraph" w:customStyle="1" w:styleId="affffff0">
    <w:name w:val="Текст виноски"/>
    <w:basedOn w:val="a1"/>
    <w:rsid w:val="00DF60D4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styleId="affffff1">
    <w:name w:val="endnote reference"/>
    <w:basedOn w:val="afff2"/>
    <w:semiHidden/>
    <w:rsid w:val="00DF60D4"/>
    <w:rPr>
      <w:rFonts w:cs="Times New Roman"/>
      <w:vertAlign w:val="superscript"/>
    </w:rPr>
  </w:style>
  <w:style w:type="paragraph" w:customStyle="1" w:styleId="c7ee1">
    <w:name w:val="заг(c7eeловок 1"/>
    <w:basedOn w:val="a1"/>
    <w:next w:val="a1"/>
    <w:rsid w:val="00DF60D4"/>
    <w:pPr>
      <w:keepNext/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">
    <w:name w:val="Табличный0"/>
    <w:basedOn w:val="a1"/>
    <w:rsid w:val="00AE33DC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f9">
    <w:name w:val="List Bullet 2"/>
    <w:basedOn w:val="a1"/>
    <w:rsid w:val="00AE33DC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6">
    <w:name w:val=" Знак Знак5"/>
    <w:basedOn w:val="a2"/>
    <w:rsid w:val="00D269F5"/>
    <w:rPr>
      <w:bCs/>
      <w:sz w:val="28"/>
      <w:szCs w:val="28"/>
    </w:rPr>
  </w:style>
  <w:style w:type="character" w:customStyle="1" w:styleId="4b">
    <w:name w:val=" Знак Знак4"/>
    <w:basedOn w:val="a2"/>
    <w:rsid w:val="00D269F5"/>
    <w:rPr>
      <w:sz w:val="24"/>
      <w:szCs w:val="24"/>
    </w:rPr>
  </w:style>
  <w:style w:type="character" w:customStyle="1" w:styleId="3c">
    <w:name w:val=" Знак Знак3"/>
    <w:basedOn w:val="a2"/>
    <w:rsid w:val="00D269F5"/>
    <w:rPr>
      <w:rFonts w:ascii="Courier New" w:hAnsi="Courier New"/>
      <w:lang w:val="uk-UA"/>
    </w:rPr>
  </w:style>
  <w:style w:type="character" w:customStyle="1" w:styleId="113">
    <w:name w:val=" Знак Знак11"/>
    <w:basedOn w:val="a2"/>
    <w:rsid w:val="00D269F5"/>
    <w:rPr>
      <w:b/>
      <w:bCs/>
      <w:sz w:val="36"/>
      <w:szCs w:val="36"/>
    </w:rPr>
  </w:style>
  <w:style w:type="character" w:customStyle="1" w:styleId="76">
    <w:name w:val=" Знак Знак7"/>
    <w:basedOn w:val="a2"/>
    <w:rsid w:val="00D269F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5">
    <w:name w:val=" Знак Знак6"/>
    <w:basedOn w:val="a2"/>
    <w:rsid w:val="00D269F5"/>
    <w:rPr>
      <w:rFonts w:ascii="Arial" w:hAnsi="Arial" w:cs="Arial"/>
      <w:sz w:val="22"/>
      <w:szCs w:val="22"/>
    </w:rPr>
  </w:style>
  <w:style w:type="character" w:customStyle="1" w:styleId="95">
    <w:name w:val=" Знак Знак9"/>
    <w:basedOn w:val="a2"/>
    <w:rsid w:val="00D269F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2">
    <w:name w:val=" Знак Знак10"/>
    <w:basedOn w:val="a2"/>
    <w:rsid w:val="00D269F5"/>
    <w:rPr>
      <w:rFonts w:ascii="Arial" w:hAnsi="Arial" w:cs="Arial"/>
      <w:b/>
      <w:bCs/>
      <w:sz w:val="26"/>
      <w:szCs w:val="26"/>
    </w:rPr>
  </w:style>
  <w:style w:type="character" w:customStyle="1" w:styleId="84">
    <w:name w:val=" Знак Знак8"/>
    <w:basedOn w:val="a2"/>
    <w:semiHidden/>
    <w:rsid w:val="00D269F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fffff2">
    <w:name w:val="List Continue"/>
    <w:basedOn w:val="a1"/>
    <w:unhideWhenUsed/>
    <w:rsid w:val="00C616AA"/>
    <w:pPr>
      <w:spacing w:after="120"/>
      <w:ind w:left="283"/>
      <w:contextualSpacing/>
    </w:pPr>
  </w:style>
  <w:style w:type="paragraph" w:styleId="2fa">
    <w:name w:val="List Continue 2"/>
    <w:basedOn w:val="a1"/>
    <w:rsid w:val="000F36BB"/>
    <w:pPr>
      <w:tabs>
        <w:tab w:val="num" w:pos="643"/>
      </w:tabs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xl29">
    <w:name w:val="xl29"/>
    <w:basedOn w:val="a1"/>
    <w:rsid w:val="000F36BB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0F3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2">
    <w:name w:val="font2"/>
    <w:basedOn w:val="a2"/>
    <w:rsid w:val="008A78CA"/>
  </w:style>
  <w:style w:type="paragraph" w:customStyle="1" w:styleId="Iiiaeuiueiaaaao">
    <w:name w:val="Ii.iaeuiue ia.aa.ao"/>
    <w:basedOn w:val="a1"/>
    <w:next w:val="a1"/>
    <w:rsid w:val="008A78CA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0">
    <w:name w:val="Знак сноски1"/>
    <w:basedOn w:val="a1"/>
    <w:rsid w:val="00C45A0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vertAlign w:val="superscript"/>
      <w:lang w:val="uk-UA" w:eastAsia="uk-UA"/>
    </w:rPr>
  </w:style>
  <w:style w:type="character" w:customStyle="1" w:styleId="article-author1">
    <w:name w:val="article-author1"/>
    <w:basedOn w:val="a2"/>
    <w:rsid w:val="00C45A07"/>
    <w:rPr>
      <w:b/>
      <w:bCs/>
      <w:i/>
      <w:iCs/>
      <w:color w:val="7E7E7E"/>
      <w:sz w:val="18"/>
      <w:szCs w:val="18"/>
    </w:rPr>
  </w:style>
  <w:style w:type="paragraph" w:customStyle="1" w:styleId="1020">
    <w:name w:val="Стиль Стиль Заголовок 1 + разреженный на  02 пт + не разреженный на..."/>
    <w:basedOn w:val="a1"/>
    <w:rsid w:val="00912D3A"/>
    <w:pPr>
      <w:pageBreakBefore/>
      <w:widowControl w:val="0"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styleId="57">
    <w:name w:val="List 5"/>
    <w:basedOn w:val="a1"/>
    <w:uiPriority w:val="99"/>
    <w:semiHidden/>
    <w:unhideWhenUsed/>
    <w:rsid w:val="00C749DA"/>
    <w:pPr>
      <w:ind w:left="1415" w:hanging="283"/>
      <w:contextualSpacing/>
    </w:pPr>
  </w:style>
  <w:style w:type="paragraph" w:customStyle="1" w:styleId="affffff3">
    <w:name w:val="ОбычныйКрасный Знак"/>
    <w:basedOn w:val="a1"/>
    <w:link w:val="affffff4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4">
    <w:name w:val="ОбычныйКрасный Знак Знак"/>
    <w:basedOn w:val="a2"/>
    <w:link w:val="affffff3"/>
    <w:rsid w:val="00405B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5">
    <w:name w:val="НазваниеРаздела"/>
    <w:basedOn w:val="a1"/>
    <w:rsid w:val="00405B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4">
    <w:name w:val="Содержан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737" w:hanging="56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ff1">
    <w:name w:val="Содержан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510" w:hanging="510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6">
    <w:name w:val="ОбычныйСписок"/>
    <w:basedOn w:val="a1"/>
    <w:rsid w:val="00405B60"/>
    <w:pPr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7">
    <w:name w:val="НазваниеПодраздела"/>
    <w:basedOn w:val="affffff3"/>
    <w:rsid w:val="00405B60"/>
    <w:pPr>
      <w:ind w:left="1276" w:hanging="567"/>
      <w:jc w:val="left"/>
    </w:pPr>
  </w:style>
  <w:style w:type="paragraph" w:customStyle="1" w:styleId="1ff2">
    <w:name w:val="Таблица1Номер"/>
    <w:basedOn w:val="a1"/>
    <w:rsid w:val="00405B60"/>
    <w:pPr>
      <w:suppressAutoHyphens/>
      <w:overflowPunct w:val="0"/>
      <w:autoSpaceDE w:val="0"/>
      <w:autoSpaceDN w:val="0"/>
      <w:adjustRightInd w:val="0"/>
      <w:spacing w:before="120" w:after="0" w:line="240" w:lineRule="auto"/>
      <w:ind w:right="567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b">
    <w:name w:val="Таблица2Название"/>
    <w:basedOn w:val="a1"/>
    <w:rsid w:val="00405B60"/>
    <w:pPr>
      <w:overflowPunct w:val="0"/>
      <w:autoSpaceDE w:val="0"/>
      <w:autoSpaceDN w:val="0"/>
      <w:adjustRightInd w:val="0"/>
      <w:spacing w:before="6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c">
    <w:name w:val="Таблица4Примечание"/>
    <w:basedOn w:val="a1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d">
    <w:name w:val="Таблица3Текст"/>
    <w:basedOn w:val="a1"/>
    <w:rsid w:val="00405B6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5">
    <w:name w:val="НазваПодраз11"/>
    <w:basedOn w:val="affffff3"/>
    <w:rsid w:val="00405B60"/>
    <w:pPr>
      <w:ind w:left="1219" w:hanging="510"/>
      <w:jc w:val="left"/>
    </w:pPr>
  </w:style>
  <w:style w:type="paragraph" w:customStyle="1" w:styleId="1110">
    <w:name w:val="НазваПодраз111"/>
    <w:basedOn w:val="115"/>
    <w:rsid w:val="00405B60"/>
    <w:pPr>
      <w:ind w:left="1446" w:hanging="737"/>
    </w:pPr>
  </w:style>
  <w:style w:type="paragraph" w:customStyle="1" w:styleId="1111">
    <w:name w:val="НазваПодраз1111"/>
    <w:basedOn w:val="115"/>
    <w:rsid w:val="00405B60"/>
    <w:pPr>
      <w:ind w:left="1616" w:hanging="907"/>
    </w:pPr>
  </w:style>
  <w:style w:type="paragraph" w:customStyle="1" w:styleId="affffff8">
    <w:name w:val="СборТаб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14" w:after="0" w:line="192" w:lineRule="auto"/>
      <w:jc w:val="center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f9">
    <w:name w:val="СборТаблицаНазвание"/>
    <w:basedOn w:val="a1"/>
    <w:rsid w:val="00405B60"/>
    <w:pPr>
      <w:suppressAutoHyphens/>
      <w:overflowPunct w:val="0"/>
      <w:autoSpaceDE w:val="0"/>
      <w:autoSpaceDN w:val="0"/>
      <w:adjustRightInd w:val="0"/>
      <w:spacing w:before="60" w:after="60" w:line="216" w:lineRule="auto"/>
      <w:ind w:left="113" w:right="113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a">
    <w:name w:val="СборТаблицаНомер"/>
    <w:basedOn w:val="affffff9"/>
    <w:rsid w:val="00405B60"/>
    <w:pPr>
      <w:spacing w:after="0" w:line="240" w:lineRule="auto"/>
      <w:ind w:left="0" w:right="567"/>
      <w:jc w:val="right"/>
    </w:pPr>
  </w:style>
  <w:style w:type="paragraph" w:customStyle="1" w:styleId="affffffb">
    <w:name w:val="СборТекстОснов"/>
    <w:basedOn w:val="a1"/>
    <w:rsid w:val="00405B60"/>
    <w:pPr>
      <w:overflowPunct w:val="0"/>
      <w:autoSpaceDE w:val="0"/>
      <w:autoSpaceDN w:val="0"/>
      <w:adjustRightInd w:val="0"/>
      <w:spacing w:after="0" w:line="216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fc">
    <w:name w:val="СборЛитНазв"/>
    <w:basedOn w:val="a1"/>
    <w:rsid w:val="00405B60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Courier New" w:eastAsia="Times New Roman" w:hAnsi="Courier New" w:cs="Times New Roman"/>
      <w:b/>
      <w:spacing w:val="20"/>
      <w:szCs w:val="20"/>
      <w:lang w:eastAsia="ru-RU"/>
    </w:rPr>
  </w:style>
  <w:style w:type="paragraph" w:customStyle="1" w:styleId="1112">
    <w:name w:val="Содержан1.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134" w:hanging="73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d">
    <w:name w:val="Таблица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40" w:after="10" w:line="204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e">
    <w:name w:val="РисНазвание"/>
    <w:basedOn w:val="a1"/>
    <w:rsid w:val="00405B60"/>
    <w:pPr>
      <w:overflowPunct w:val="0"/>
      <w:autoSpaceDE w:val="0"/>
      <w:autoSpaceDN w:val="0"/>
      <w:adjustRightInd w:val="0"/>
      <w:spacing w:after="0" w:line="240" w:lineRule="auto"/>
      <w:ind w:left="1644" w:right="567" w:hanging="107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">
    <w:name w:val="РисунокСтиль"/>
    <w:basedOn w:val="a1"/>
    <w:rsid w:val="00405B60"/>
    <w:pPr>
      <w:overflowPunct w:val="0"/>
      <w:autoSpaceDE w:val="0"/>
      <w:autoSpaceDN w:val="0"/>
      <w:adjustRightInd w:val="0"/>
      <w:spacing w:after="0" w:line="192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0">
    <w:name w:val="ТабицаСтиль"/>
    <w:basedOn w:val="a1"/>
    <w:rsid w:val="00405B60"/>
    <w:pPr>
      <w:overflowPunct w:val="0"/>
      <w:autoSpaceDE w:val="0"/>
      <w:autoSpaceDN w:val="0"/>
      <w:adjustRightInd w:val="0"/>
      <w:spacing w:before="40" w:after="10" w:line="204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1">
    <w:name w:val="ТаблицаНомер"/>
    <w:basedOn w:val="a1"/>
    <w:next w:val="a1"/>
    <w:rsid w:val="00405B60"/>
    <w:pPr>
      <w:overflowPunct w:val="0"/>
      <w:autoSpaceDE w:val="0"/>
      <w:autoSpaceDN w:val="0"/>
      <w:adjustRightInd w:val="0"/>
      <w:spacing w:before="120" w:after="0" w:line="360" w:lineRule="auto"/>
      <w:ind w:right="1134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2">
    <w:name w:val="Подразд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276" w:hanging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3">
    <w:name w:val="Раздел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ffff4">
    <w:name w:val="ТаблицаНазвание"/>
    <w:basedOn w:val="a1"/>
    <w:rsid w:val="00405B60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5">
    <w:name w:val="ОбычныйКрасный"/>
    <w:basedOn w:val="a1"/>
    <w:rsid w:val="00405B60"/>
    <w:pPr>
      <w:spacing w:after="0" w:line="240" w:lineRule="auto"/>
      <w:ind w:firstLine="709"/>
      <w:jc w:val="both"/>
    </w:pPr>
    <w:rPr>
      <w:rFonts w:ascii="UkrainianJournal" w:eastAsia="Times New Roman" w:hAnsi="UkrainianJournal" w:cs="Times New Roman"/>
      <w:sz w:val="28"/>
      <w:szCs w:val="24"/>
      <w:lang w:eastAsia="ru-RU"/>
    </w:rPr>
  </w:style>
  <w:style w:type="paragraph" w:customStyle="1" w:styleId="151">
    <w:name w:val="КрасНорм1.5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6">
    <w:name w:val="Текст таблицы"/>
    <w:basedOn w:val="a1"/>
    <w:rsid w:val="00405B6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1">
    <w:name w:val="НормКрас1.6"/>
    <w:basedOn w:val="a1"/>
    <w:rsid w:val="00405B60"/>
    <w:pPr>
      <w:keepNext/>
      <w:overflowPunct w:val="0"/>
      <w:autoSpaceDE w:val="0"/>
      <w:autoSpaceDN w:val="0"/>
      <w:adjustRightInd w:val="0"/>
      <w:spacing w:after="0" w:line="374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7">
    <w:name w:val="АвторефКрас"/>
    <w:basedOn w:val="161"/>
    <w:rsid w:val="00405B60"/>
    <w:pPr>
      <w:keepNext w:val="0"/>
      <w:spacing w:line="293" w:lineRule="auto"/>
    </w:pPr>
  </w:style>
  <w:style w:type="paragraph" w:customStyle="1" w:styleId="afffffff8">
    <w:name w:val="ОбычныйКрасн"/>
    <w:basedOn w:val="a1"/>
    <w:rsid w:val="00405B60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7">
    <w:name w:val="Нормал1.57"/>
    <w:basedOn w:val="a1"/>
    <w:rsid w:val="00405B60"/>
    <w:pPr>
      <w:overflowPunct w:val="0"/>
      <w:autoSpaceDE w:val="0"/>
      <w:autoSpaceDN w:val="0"/>
      <w:adjustRightInd w:val="0"/>
      <w:spacing w:after="0" w:line="377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2">
    <w:name w:val="Норм1.5Крас"/>
    <w:basedOn w:val="a1"/>
    <w:rsid w:val="00BD2AAF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1">
    <w:name w:val="ОбычныйКрасн14"/>
    <w:basedOn w:val="a1"/>
    <w:rsid w:val="00BD2AA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c">
    <w:name w:val="ЖурнКрас2"/>
    <w:basedOn w:val="a1"/>
    <w:rsid w:val="00BD2AAF"/>
    <w:pPr>
      <w:overflowPunct w:val="0"/>
      <w:autoSpaceDE w:val="0"/>
      <w:autoSpaceDN w:val="0"/>
      <w:adjustRightInd w:val="0"/>
      <w:spacing w:after="0" w:line="396" w:lineRule="auto"/>
      <w:ind w:firstLine="720"/>
      <w:jc w:val="both"/>
      <w:textAlignment w:val="baseline"/>
    </w:pPr>
    <w:rPr>
      <w:rFonts w:ascii="UkrainianJournal" w:eastAsia="Times New Roman" w:hAnsi="UkrainianJournal" w:cs="Times New Roman"/>
      <w:sz w:val="26"/>
      <w:szCs w:val="26"/>
      <w:lang w:eastAsia="ru-RU"/>
    </w:rPr>
  </w:style>
  <w:style w:type="paragraph" w:customStyle="1" w:styleId="BalloonText">
    <w:name w:val="Balloon Text"/>
    <w:basedOn w:val="a1"/>
    <w:rsid w:val="00BD2AA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8">
    <w:name w:val="табл5"/>
    <w:basedOn w:val="a1"/>
    <w:rsid w:val="001D081C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Text2">
    <w:name w:val="Body Text 2"/>
    <w:basedOn w:val="a1"/>
    <w:rsid w:val="001D081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0"/>
      <w:szCs w:val="20"/>
      <w:lang w:val="x-none" w:eastAsia="ru-RU"/>
    </w:rPr>
  </w:style>
  <w:style w:type="paragraph" w:customStyle="1" w:styleId="Title">
    <w:name w:val="Title"/>
    <w:basedOn w:val="Normal"/>
    <w:rsid w:val="001D081C"/>
    <w:pPr>
      <w:widowControl/>
      <w:jc w:val="center"/>
    </w:pPr>
    <w:rPr>
      <w:spacing w:val="140"/>
      <w:sz w:val="32"/>
    </w:rPr>
  </w:style>
  <w:style w:type="paragraph" w:customStyle="1" w:styleId="heading2">
    <w:name w:val="heading 2"/>
    <w:basedOn w:val="a1"/>
    <w:next w:val="a1"/>
    <w:rsid w:val="00FE2118"/>
    <w:p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H2">
    <w:name w:val="H2"/>
    <w:basedOn w:val="a1"/>
    <w:next w:val="a1"/>
    <w:rsid w:val="00FE2118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ff3">
    <w:name w:val="1"/>
    <w:basedOn w:val="a1"/>
    <w:next w:val="af7"/>
    <w:rsid w:val="00F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9">
    <w:name w:val="Заголовок_таблицы"/>
    <w:basedOn w:val="a1"/>
    <w:rsid w:val="00FE2118"/>
    <w:pPr>
      <w:keepNext/>
      <w:spacing w:before="120" w:after="120" w:line="240" w:lineRule="auto"/>
      <w:jc w:val="center"/>
    </w:pPr>
    <w:rPr>
      <w:rFonts w:ascii="Times New Roman" w:eastAsia="Batang" w:hAnsi="Times New Roman" w:cs="Times New Roman"/>
      <w:sz w:val="28"/>
      <w:szCs w:val="28"/>
      <w:lang w:eastAsia="ru-RU"/>
    </w:rPr>
  </w:style>
  <w:style w:type="paragraph" w:customStyle="1" w:styleId="xl26">
    <w:name w:val="xl26"/>
    <w:basedOn w:val="a1"/>
    <w:rsid w:val="00FE21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ffffa">
    <w:name w:val="Загол"/>
    <w:basedOn w:val="a1"/>
    <w:rsid w:val="00A958D3"/>
    <w:pPr>
      <w:spacing w:after="0" w:line="36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paragraph" w:customStyle="1" w:styleId="afffffffb">
    <w:name w:val="Абзац"/>
    <w:basedOn w:val="a6"/>
    <w:rsid w:val="00A958D3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fd">
    <w:name w:val="2"/>
    <w:basedOn w:val="a1"/>
    <w:rsid w:val="00A958D3"/>
    <w:pPr>
      <w:tabs>
        <w:tab w:val="left" w:pos="7655"/>
      </w:tabs>
      <w:spacing w:after="12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uk-UA" w:eastAsia="ru-RU"/>
    </w:rPr>
  </w:style>
  <w:style w:type="table" w:customStyle="1" w:styleId="2fe">
    <w:name w:val="Стиль таблицы2"/>
    <w:basedOn w:val="a3"/>
    <w:rsid w:val="00482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c">
    <w:name w:val="асновной"/>
    <w:basedOn w:val="a1"/>
    <w:rsid w:val="00482621"/>
    <w:pPr>
      <w:widowControl w:val="0"/>
      <w:spacing w:after="0" w:line="48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bodytext1">
    <w:name w:val="bodytext1"/>
    <w:basedOn w:val="a2"/>
    <w:rsid w:val="00273C61"/>
    <w:rPr>
      <w:rFonts w:ascii="Verdana" w:hAnsi="Verdana" w:hint="default"/>
      <w:color w:val="636363"/>
      <w:sz w:val="18"/>
      <w:szCs w:val="18"/>
    </w:rPr>
  </w:style>
  <w:style w:type="paragraph" w:customStyle="1" w:styleId="afffffffd">
    <w:name w:val="Осн.текст Знак Знак"/>
    <w:basedOn w:val="a1"/>
    <w:link w:val="afffffffe"/>
    <w:autoRedefine/>
    <w:rsid w:val="00D13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 CYR"/>
      <w:sz w:val="28"/>
      <w:szCs w:val="28"/>
      <w:lang w:val="uk-UA" w:eastAsia="ru-RU"/>
    </w:rPr>
  </w:style>
  <w:style w:type="character" w:customStyle="1" w:styleId="afffffffe">
    <w:name w:val="Осн.текст Знак Знак Знак"/>
    <w:basedOn w:val="a2"/>
    <w:link w:val="afffffffd"/>
    <w:rsid w:val="00D13E19"/>
    <w:rPr>
      <w:rFonts w:ascii="Times New Roman" w:eastAsia="Times New Roman" w:hAnsi="Times New Roman" w:cs="Times New Roman CYR"/>
      <w:sz w:val="28"/>
      <w:szCs w:val="28"/>
      <w:lang w:val="uk-UA" w:eastAsia="ru-RU"/>
    </w:rPr>
  </w:style>
  <w:style w:type="paragraph" w:customStyle="1" w:styleId="affffffff">
    <w:name w:val="текст дис."/>
    <w:link w:val="affffffff0"/>
    <w:autoRedefine/>
    <w:rsid w:val="00D13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ff0">
    <w:name w:val="текст дис. Знак"/>
    <w:basedOn w:val="a2"/>
    <w:link w:val="affffffff"/>
    <w:rsid w:val="00D13E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ff1">
    <w:name w:val="Шрифт Ж"/>
    <w:basedOn w:val="a2"/>
    <w:rsid w:val="00BB775E"/>
    <w:rPr>
      <w:b/>
      <w:bCs/>
    </w:rPr>
  </w:style>
  <w:style w:type="paragraph" w:customStyle="1" w:styleId="affffffff2">
    <w:name w:val="текст дис. Пр"/>
    <w:basedOn w:val="affffffff"/>
    <w:next w:val="affffffff"/>
    <w:autoRedefine/>
    <w:rsid w:val="00BB775E"/>
    <w:pPr>
      <w:jc w:val="right"/>
    </w:pPr>
    <w:rPr>
      <w:szCs w:val="28"/>
    </w:rPr>
  </w:style>
  <w:style w:type="paragraph" w:customStyle="1" w:styleId="Norm1">
    <w:name w:val="Norm_1"/>
    <w:basedOn w:val="a1"/>
    <w:uiPriority w:val="99"/>
    <w:rsid w:val="007361F1"/>
    <w:pPr>
      <w:widowControl w:val="0"/>
      <w:tabs>
        <w:tab w:val="left" w:pos="432"/>
        <w:tab w:val="left" w:pos="720"/>
        <w:tab w:val="left" w:pos="864"/>
        <w:tab w:val="left" w:pos="1008"/>
        <w:tab w:val="left" w:pos="1152"/>
        <w:tab w:val="left" w:pos="172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3">
    <w:name w:val="Заголовок приложения"/>
    <w:basedOn w:val="10"/>
    <w:autoRedefine/>
    <w:rsid w:val="00837881"/>
    <w:pPr>
      <w:spacing w:line="360" w:lineRule="auto"/>
      <w:jc w:val="center"/>
    </w:pPr>
    <w:rPr>
      <w:rFonts w:eastAsia="Times New Roman"/>
      <w:b/>
      <w:iCs/>
      <w:kern w:val="32"/>
      <w:szCs w:val="28"/>
      <w:lang w:val="ru-RU" w:eastAsia="uk-UA"/>
    </w:rPr>
  </w:style>
  <w:style w:type="character" w:customStyle="1" w:styleId="google-src-text1">
    <w:name w:val="google-src-text1"/>
    <w:basedOn w:val="a2"/>
    <w:rsid w:val="00837881"/>
    <w:rPr>
      <w:vanish/>
      <w:webHidden w:val="0"/>
      <w:specVanish w:val="0"/>
    </w:rPr>
  </w:style>
  <w:style w:type="paragraph" w:customStyle="1" w:styleId="BodyTextIndent2">
    <w:name w:val="Body Text Indent 2"/>
    <w:basedOn w:val="a1"/>
    <w:rsid w:val="00094F2D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PlainText">
    <w:name w:val="Plain Text"/>
    <w:basedOn w:val="a1"/>
    <w:rsid w:val="00094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Normal0">
    <w:name w:val="Normal Знак"/>
    <w:basedOn w:val="a2"/>
    <w:rsid w:val="000F4875"/>
    <w:rPr>
      <w:rFonts w:ascii="Arial" w:hAnsi="Arial" w:cs="Arial"/>
      <w:lang w:val="ru-RU" w:eastAsia="uk-UA"/>
    </w:rPr>
  </w:style>
  <w:style w:type="character" w:customStyle="1" w:styleId="3e">
    <w:name w:val="заголовок 3 Знак Знак"/>
    <w:basedOn w:val="a2"/>
    <w:rsid w:val="00787A5F"/>
    <w:rPr>
      <w:b/>
      <w:bCs/>
      <w:i/>
      <w:iCs/>
      <w:sz w:val="26"/>
      <w:szCs w:val="26"/>
      <w:lang w:val="ru-RU" w:eastAsia="ru-RU" w:bidi="ar-SA"/>
    </w:rPr>
  </w:style>
  <w:style w:type="character" w:customStyle="1" w:styleId="4d">
    <w:name w:val="заголовок 4 Знак Знак"/>
    <w:basedOn w:val="a2"/>
    <w:rsid w:val="00787A5F"/>
    <w:rPr>
      <w:b/>
      <w:bCs/>
      <w:i/>
      <w:iCs/>
      <w:sz w:val="26"/>
      <w:szCs w:val="26"/>
      <w:u w:val="single"/>
      <w:lang w:val="ru-RU" w:eastAsia="ru-RU" w:bidi="ar-SA"/>
    </w:rPr>
  </w:style>
  <w:style w:type="paragraph" w:customStyle="1" w:styleId="affffffff4">
    <w:name w:val=" Знак Знак Знак"/>
    <w:basedOn w:val="a1"/>
    <w:rsid w:val="00787A5F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42">
    <w:name w:val=" Знак Знак14"/>
    <w:basedOn w:val="a2"/>
    <w:rsid w:val="00787A5F"/>
    <w:rPr>
      <w:sz w:val="28"/>
      <w:szCs w:val="24"/>
      <w:lang w:val="ru-RU" w:eastAsia="ru-RU" w:bidi="ar-SA"/>
    </w:rPr>
  </w:style>
  <w:style w:type="character" w:customStyle="1" w:styleId="131">
    <w:name w:val=" Знак Знак13"/>
    <w:basedOn w:val="a2"/>
    <w:rsid w:val="00787A5F"/>
    <w:rPr>
      <w:b/>
      <w:sz w:val="24"/>
      <w:szCs w:val="24"/>
      <w:lang w:val="ru-RU" w:eastAsia="ru-RU" w:bidi="ar-SA"/>
    </w:rPr>
  </w:style>
  <w:style w:type="character" w:customStyle="1" w:styleId="123">
    <w:name w:val=" Знак Знак12"/>
    <w:basedOn w:val="a2"/>
    <w:rsid w:val="00787A5F"/>
    <w:rPr>
      <w:sz w:val="24"/>
      <w:szCs w:val="24"/>
      <w:lang w:val="ru-RU" w:eastAsia="ru-RU" w:bidi="ar-SA"/>
    </w:rPr>
  </w:style>
  <w:style w:type="paragraph" w:styleId="affffffff5">
    <w:name w:val="Note Heading"/>
    <w:basedOn w:val="a1"/>
    <w:next w:val="a1"/>
    <w:link w:val="affffffff6"/>
    <w:semiHidden/>
    <w:rsid w:val="00787A5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ffff6">
    <w:name w:val="Заголовок записки Знак"/>
    <w:basedOn w:val="a2"/>
    <w:link w:val="affffffff5"/>
    <w:semiHidden/>
    <w:rsid w:val="00787A5F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ps6">
    <w:name w:val="ps6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10">
    <w:name w:val="ps10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1">
    <w:name w:val="s41"/>
    <w:basedOn w:val="a2"/>
    <w:rsid w:val="00787A5F"/>
    <w:rPr>
      <w:rFonts w:ascii="Arial" w:hAnsi="Arial" w:cs="Arial" w:hint="default"/>
      <w:color w:val="808080"/>
      <w:sz w:val="18"/>
      <w:szCs w:val="18"/>
    </w:rPr>
  </w:style>
  <w:style w:type="character" w:customStyle="1" w:styleId="prim1">
    <w:name w:val="prim1"/>
    <w:basedOn w:val="a2"/>
    <w:rsid w:val="00787A5F"/>
    <w:rPr>
      <w:rFonts w:ascii="Arial" w:hAnsi="Arial" w:cs="Arial" w:hint="default"/>
      <w:b/>
      <w:bCs/>
      <w:i/>
      <w:iCs/>
      <w:color w:val="0000FF"/>
      <w:sz w:val="24"/>
      <w:szCs w:val="24"/>
    </w:rPr>
  </w:style>
  <w:style w:type="paragraph" w:customStyle="1" w:styleId="ps28">
    <w:name w:val="ps28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 number"/>
    <w:basedOn w:val="a2"/>
    <w:rsid w:val="0017312A"/>
  </w:style>
  <w:style w:type="paragraph" w:customStyle="1" w:styleId="BodyText">
    <w:name w:val="Body Text"/>
    <w:basedOn w:val="a1"/>
    <w:rsid w:val="0017312A"/>
    <w:pPr>
      <w:widowControl w:val="0"/>
      <w:snapToGrid w:val="0"/>
      <w:spacing w:after="0" w:line="240" w:lineRule="auto"/>
    </w:pPr>
    <w:rPr>
      <w:rFonts w:ascii="Times NR Cyr MT" w:eastAsia="Times New Roman" w:hAnsi="Times NR Cyr MT" w:cs="Times New Roman"/>
      <w:b/>
      <w:caps/>
      <w:sz w:val="28"/>
      <w:szCs w:val="20"/>
      <w:lang w:val="en-GB" w:eastAsia="ru-RU"/>
    </w:rPr>
  </w:style>
  <w:style w:type="character" w:customStyle="1" w:styleId="DefaultParagraphFont">
    <w:name w:val="Default Paragraph Font"/>
    <w:rsid w:val="0017312A"/>
  </w:style>
  <w:style w:type="paragraph" w:customStyle="1" w:styleId="header">
    <w:name w:val="header"/>
    <w:basedOn w:val="Normal"/>
    <w:rsid w:val="0017312A"/>
    <w:pPr>
      <w:widowControl/>
      <w:tabs>
        <w:tab w:val="center" w:pos="4320"/>
        <w:tab w:val="right" w:pos="8640"/>
      </w:tabs>
    </w:pPr>
    <w:rPr>
      <w:rFonts w:ascii="TimesET" w:hAnsi="TimesET"/>
      <w:b w:val="0"/>
      <w:snapToGrid/>
      <w:sz w:val="28"/>
      <w:lang w:val="en-US"/>
    </w:rPr>
  </w:style>
  <w:style w:type="paragraph" w:customStyle="1" w:styleId="BodyTextIndent3">
    <w:name w:val="Body Text Indent 3"/>
    <w:basedOn w:val="a1"/>
    <w:rsid w:val="0017312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3125">
    <w:name w:val="Стиль Основной текст с отступом 3 + Первая строка:  125 см Междус..."/>
    <w:basedOn w:val="32"/>
    <w:rsid w:val="0063454D"/>
    <w:pPr>
      <w:autoSpaceDE w:val="0"/>
      <w:autoSpaceDN w:val="0"/>
      <w:spacing w:after="0"/>
      <w:ind w:left="0" w:firstLine="709"/>
      <w:jc w:val="both"/>
    </w:pPr>
    <w:rPr>
      <w:rFonts w:eastAsia="Times New Roman"/>
      <w:sz w:val="28"/>
      <w:szCs w:val="28"/>
      <w:lang w:val="uk-UA"/>
    </w:rPr>
  </w:style>
  <w:style w:type="paragraph" w:customStyle="1" w:styleId="affffffff7">
    <w:name w:val="Без видступу"/>
    <w:basedOn w:val="a1"/>
    <w:rsid w:val="00952BC6"/>
    <w:pPr>
      <w:spacing w:after="0" w:line="480" w:lineRule="atLeast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ffffff8">
    <w:name w:val="Підпис малюнка"/>
    <w:basedOn w:val="a1"/>
    <w:rsid w:val="00952BC6"/>
    <w:pPr>
      <w:keepLines/>
      <w:widowControl w:val="0"/>
      <w:spacing w:after="120" w:line="480" w:lineRule="atLeast"/>
      <w:ind w:left="1276" w:hanging="1276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ffffff9">
    <w:name w:val="Робота"/>
    <w:basedOn w:val="a1"/>
    <w:rsid w:val="005621E7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affffffffa">
    <w:name w:val="Розділ"/>
    <w:basedOn w:val="a1"/>
    <w:rsid w:val="005621E7"/>
    <w:pPr>
      <w:shd w:val="clear" w:color="auto" w:fill="FFFFFF"/>
      <w:autoSpaceDE w:val="0"/>
      <w:autoSpaceDN w:val="0"/>
      <w:adjustRightInd w:val="0"/>
      <w:spacing w:before="240" w:after="36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8"/>
      <w:lang w:val="uk-UA" w:eastAsia="ru-RU"/>
    </w:rPr>
  </w:style>
  <w:style w:type="paragraph" w:customStyle="1" w:styleId="affffffffb">
    <w:name w:val="Назва_розділу"/>
    <w:basedOn w:val="a1"/>
    <w:rsid w:val="005621E7"/>
    <w:pPr>
      <w:shd w:val="clear" w:color="auto" w:fill="FFFFFF"/>
      <w:autoSpaceDE w:val="0"/>
      <w:autoSpaceDN w:val="0"/>
      <w:adjustRightInd w:val="0"/>
      <w:spacing w:before="360" w:after="7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8"/>
      <w:lang w:val="uk-UA" w:eastAsia="ru-RU"/>
    </w:rPr>
  </w:style>
  <w:style w:type="paragraph" w:customStyle="1" w:styleId="ABody">
    <w:name w:val="A Body"/>
    <w:basedOn w:val="a6"/>
    <w:rsid w:val="005621E7"/>
    <w:p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MTEquationSection">
    <w:name w:val="MTEquationSection"/>
    <w:basedOn w:val="a2"/>
    <w:rsid w:val="005621E7"/>
    <w:rPr>
      <w:vanish/>
      <w:color w:val="FF0000"/>
      <w:sz w:val="28"/>
      <w:szCs w:val="28"/>
    </w:rPr>
  </w:style>
  <w:style w:type="paragraph" w:customStyle="1" w:styleId="j">
    <w:name w:val="j"/>
    <w:basedOn w:val="a1"/>
    <w:rsid w:val="001C5FD4"/>
    <w:pPr>
      <w:spacing w:after="0" w:line="240" w:lineRule="auto"/>
      <w:ind w:left="244" w:right="244" w:firstLine="6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c">
    <w:name w:val="Дисертация"/>
    <w:basedOn w:val="a1"/>
    <w:rsid w:val="001C5FD4"/>
    <w:pPr>
      <w:suppressLineNumber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ListParagraph">
    <w:name w:val="List Paragraph"/>
    <w:basedOn w:val="a1"/>
    <w:rsid w:val="00E06C69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ffffffffd">
    <w:name w:val="Автореферат"/>
    <w:basedOn w:val="a1"/>
    <w:rsid w:val="00E15C24"/>
    <w:pPr>
      <w:spacing w:after="0" w:line="269" w:lineRule="auto"/>
      <w:ind w:firstLine="709"/>
      <w:jc w:val="both"/>
    </w:pPr>
    <w:rPr>
      <w:rFonts w:ascii="Times New Roman" w:eastAsia="Calibri" w:hAnsi="Times New Roman" w:cs="Times New Roman"/>
      <w:spacing w:val="24"/>
      <w:sz w:val="28"/>
      <w:szCs w:val="20"/>
      <w:lang w:val="uk-UA" w:eastAsia="ru-RU"/>
    </w:rPr>
  </w:style>
  <w:style w:type="paragraph" w:customStyle="1" w:styleId="affffffffe">
    <w:name w:val="Стиль дисерт"/>
    <w:basedOn w:val="a1"/>
    <w:rsid w:val="00E15C24"/>
    <w:pPr>
      <w:widowControl w:val="0"/>
      <w:spacing w:after="0" w:line="360" w:lineRule="auto"/>
      <w:ind w:firstLine="720"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paragraph" w:customStyle="1" w:styleId="afffffffff">
    <w:name w:val="Текст дис"/>
    <w:basedOn w:val="a8"/>
    <w:rsid w:val="00E15C24"/>
    <w:pPr>
      <w:widowControl w:val="0"/>
      <w:spacing w:after="0" w:line="36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description">
    <w:name w:val="description"/>
    <w:basedOn w:val="a1"/>
    <w:rsid w:val="008A21EB"/>
    <w:pPr>
      <w:spacing w:after="100" w:afterAutospacing="1" w:line="240" w:lineRule="auto"/>
    </w:pPr>
    <w:rPr>
      <w:rFonts w:ascii="Tahoma" w:eastAsia="Times New Roman" w:hAnsi="Tahoma" w:cs="Tahoma"/>
      <w:sz w:val="18"/>
      <w:szCs w:val="18"/>
      <w:lang w:val="uk-UA" w:eastAsia="uk-UA"/>
    </w:rPr>
  </w:style>
  <w:style w:type="character" w:customStyle="1" w:styleId="subtitle1">
    <w:name w:val="subtitle1"/>
    <w:basedOn w:val="a2"/>
    <w:rsid w:val="008A21EB"/>
    <w:rPr>
      <w:b/>
      <w:bCs/>
    </w:rPr>
  </w:style>
  <w:style w:type="character" w:customStyle="1" w:styleId="namenowrap">
    <w:name w:val="name nowrap"/>
    <w:basedOn w:val="a2"/>
    <w:rsid w:val="008A21EB"/>
    <w:rPr>
      <w:i/>
      <w:iCs/>
    </w:rPr>
  </w:style>
  <w:style w:type="character" w:customStyle="1" w:styleId="citationsource-journal1">
    <w:name w:val="citation_source-journal1"/>
    <w:basedOn w:val="a2"/>
    <w:rsid w:val="008A21EB"/>
    <w:rPr>
      <w:i/>
      <w:iCs/>
    </w:rPr>
  </w:style>
  <w:style w:type="paragraph" w:customStyle="1" w:styleId="Default">
    <w:name w:val="Default"/>
    <w:link w:val="Default0"/>
    <w:rsid w:val="00BA6250"/>
    <w:pPr>
      <w:autoSpaceDE w:val="0"/>
      <w:autoSpaceDN w:val="0"/>
      <w:adjustRightInd w:val="0"/>
      <w:spacing w:after="0" w:line="240" w:lineRule="auto"/>
    </w:pPr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paragraph" w:customStyle="1" w:styleId="Pa6">
    <w:name w:val="Pa6"/>
    <w:basedOn w:val="Default"/>
    <w:next w:val="Default"/>
    <w:link w:val="Pa60"/>
    <w:rsid w:val="00BA6250"/>
    <w:pPr>
      <w:spacing w:line="176" w:lineRule="atLeast"/>
    </w:pPr>
  </w:style>
  <w:style w:type="character" w:customStyle="1" w:styleId="A60">
    <w:name w:val="A6"/>
    <w:rsid w:val="00BA6250"/>
    <w:rPr>
      <w:rFonts w:ascii="FHIKNN+Slimbach-Book" w:hAnsi="FHIKNN+Slimbach-Book" w:cs="FHIKNN+Slimbach-Book"/>
      <w:color w:val="000000"/>
      <w:sz w:val="10"/>
      <w:szCs w:val="10"/>
    </w:rPr>
  </w:style>
  <w:style w:type="paragraph" w:customStyle="1" w:styleId="PlainText1">
    <w:name w:val="Plain Text1"/>
    <w:basedOn w:val="a1"/>
    <w:rsid w:val="00BA62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lainText2">
    <w:name w:val="Plain Text2"/>
    <w:basedOn w:val="a1"/>
    <w:rsid w:val="00BA62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fault0">
    <w:name w:val="Default Знак"/>
    <w:basedOn w:val="a2"/>
    <w:link w:val="Default"/>
    <w:locked/>
    <w:rsid w:val="00BA6250"/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character" w:customStyle="1" w:styleId="Pa60">
    <w:name w:val="Pa6 Знак"/>
    <w:basedOn w:val="Default0"/>
    <w:link w:val="Pa6"/>
    <w:locked/>
    <w:rsid w:val="00BA6250"/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paragraph" w:customStyle="1" w:styleId="afffffffff0">
    <w:name w:val="Итоговая информация"/>
    <w:basedOn w:val="a1"/>
    <w:rsid w:val="00023C9F"/>
    <w:pPr>
      <w:tabs>
        <w:tab w:val="left" w:pos="1134"/>
        <w:tab w:val="right" w:pos="9072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Telo">
    <w:name w:val="Telo"/>
    <w:rsid w:val="003A7126"/>
    <w:pPr>
      <w:autoSpaceDE w:val="0"/>
      <w:autoSpaceDN w:val="0"/>
      <w:adjustRightInd w:val="0"/>
      <w:spacing w:after="0" w:line="480" w:lineRule="atLeast"/>
      <w:ind w:firstLine="624"/>
      <w:jc w:val="both"/>
    </w:pPr>
    <w:rPr>
      <w:rFonts w:ascii="Times New Roman" w:eastAsia="Times New Roman" w:hAnsi="Times New Roman" w:cs="Times New Roman"/>
      <w:spacing w:val="15"/>
      <w:sz w:val="26"/>
      <w:szCs w:val="26"/>
      <w:lang w:eastAsia="ru-RU"/>
    </w:rPr>
  </w:style>
  <w:style w:type="paragraph" w:customStyle="1" w:styleId="Body">
    <w:name w:val="Body"/>
    <w:rsid w:val="007A3A60"/>
    <w:pPr>
      <w:autoSpaceDE w:val="0"/>
      <w:autoSpaceDN w:val="0"/>
      <w:adjustRightInd w:val="0"/>
      <w:spacing w:after="0" w:line="48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0">
    <w:name w:val="Body Знак"/>
    <w:basedOn w:val="a2"/>
    <w:rsid w:val="007A3A60"/>
    <w:rPr>
      <w:sz w:val="28"/>
      <w:szCs w:val="28"/>
      <w:lang w:val="ru-RU" w:eastAsia="ru-RU" w:bidi="ar-SA"/>
    </w:rPr>
  </w:style>
  <w:style w:type="character" w:customStyle="1" w:styleId="217">
    <w:name w:val="Заголовок 2 Знак1"/>
    <w:basedOn w:val="a2"/>
    <w:locked/>
    <w:rsid w:val="007C550B"/>
    <w:rPr>
      <w:rFonts w:ascii="Arial" w:hAnsi="Arial" w:cs="Arial"/>
      <w:b/>
      <w:bCs/>
      <w:i/>
      <w:iCs/>
      <w:sz w:val="28"/>
      <w:szCs w:val="28"/>
    </w:rPr>
  </w:style>
  <w:style w:type="character" w:customStyle="1" w:styleId="412">
    <w:name w:val="Заголовок 4 Знак1"/>
    <w:basedOn w:val="a2"/>
    <w:locked/>
    <w:rsid w:val="007C550B"/>
    <w:rPr>
      <w:rFonts w:ascii="Times New Roman" w:hAnsi="Times New Roman"/>
      <w:b/>
      <w:bCs/>
      <w:sz w:val="28"/>
      <w:szCs w:val="28"/>
    </w:rPr>
  </w:style>
  <w:style w:type="paragraph" w:customStyle="1" w:styleId="afffffffff1">
    <w:name w:val="......."/>
    <w:basedOn w:val="a1"/>
    <w:next w:val="a1"/>
    <w:rsid w:val="00EE27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pt3">
    <w:name w:val="Обычный + (латиница) 14 pt"/>
    <w:aliases w:val="по центру"/>
    <w:basedOn w:val="a1"/>
    <w:rsid w:val="001A21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f4">
    <w:name w:val="Знак1 Знак Знак Знак"/>
    <w:basedOn w:val="a1"/>
    <w:rsid w:val="00DF0F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avigationline1">
    <w:name w:val="navigationline1"/>
    <w:basedOn w:val="a2"/>
    <w:rsid w:val="00AF25AA"/>
    <w:rPr>
      <w:rFonts w:ascii="Arial" w:hAnsi="Arial" w:cs="Arial" w:hint="default"/>
      <w:color w:val="666666"/>
      <w:sz w:val="18"/>
      <w:szCs w:val="18"/>
    </w:rPr>
  </w:style>
  <w:style w:type="character" w:customStyle="1" w:styleId="pagetitle1">
    <w:name w:val="pagetitle1"/>
    <w:basedOn w:val="a2"/>
    <w:rsid w:val="00AF25AA"/>
    <w:rPr>
      <w:b/>
      <w:bCs/>
      <w:color w:val="9F9F9F"/>
      <w:sz w:val="25"/>
      <w:szCs w:val="25"/>
    </w:rPr>
  </w:style>
  <w:style w:type="paragraph" w:customStyle="1" w:styleId="normal2">
    <w:name w:val="normal"/>
    <w:basedOn w:val="a1"/>
    <w:rsid w:val="004420E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Cs/>
      <w:sz w:val="24"/>
      <w:szCs w:val="24"/>
      <w:lang w:eastAsia="ru-RU"/>
    </w:rPr>
  </w:style>
  <w:style w:type="character" w:customStyle="1" w:styleId="85">
    <w:name w:val="Гиперссылка8"/>
    <w:basedOn w:val="a2"/>
    <w:rsid w:val="004420E3"/>
    <w:rPr>
      <w:rFonts w:cs="Times New Roman"/>
      <w:b/>
      <w:bCs/>
      <w:color w:val="000000"/>
      <w:sz w:val="21"/>
      <w:szCs w:val="21"/>
      <w:u w:val="none"/>
      <w:effect w:val="none"/>
    </w:rPr>
  </w:style>
  <w:style w:type="character" w:customStyle="1" w:styleId="96">
    <w:name w:val="Гиперссылка9"/>
    <w:basedOn w:val="a2"/>
    <w:rsid w:val="004420E3"/>
    <w:rPr>
      <w:rFonts w:cs="Times New Roman"/>
      <w:color w:val="800000"/>
      <w:u w:val="none"/>
      <w:effect w:val="none"/>
    </w:rPr>
  </w:style>
  <w:style w:type="character" w:customStyle="1" w:styleId="colorkey12">
    <w:name w:val="color_key_12"/>
    <w:basedOn w:val="a2"/>
    <w:rsid w:val="004420E3"/>
    <w:rPr>
      <w:rFonts w:cs="Times New Roman"/>
      <w:shd w:val="clear" w:color="auto" w:fill="FFD700"/>
    </w:rPr>
  </w:style>
  <w:style w:type="paragraph" w:customStyle="1" w:styleId="DefaultText">
    <w:name w:val="Default Text"/>
    <w:basedOn w:val="a1"/>
    <w:rsid w:val="004420E3"/>
    <w:pPr>
      <w:tabs>
        <w:tab w:val="left" w:pos="998"/>
        <w:tab w:val="left" w:pos="1111"/>
        <w:tab w:val="left" w:pos="122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customStyle="1" w:styleId="cite1">
    <w:name w:val="cite1"/>
    <w:basedOn w:val="a2"/>
    <w:rsid w:val="004420E3"/>
    <w:rPr>
      <w:rFonts w:ascii="Times New Roman" w:hAnsi="Times New Roman" w:cs="Times New Roman"/>
      <w:color w:val="000000"/>
      <w:sz w:val="24"/>
      <w:szCs w:val="24"/>
    </w:rPr>
  </w:style>
  <w:style w:type="character" w:customStyle="1" w:styleId="citeauthors">
    <w:name w:val="cite_authors"/>
    <w:basedOn w:val="a2"/>
    <w:rsid w:val="004420E3"/>
    <w:rPr>
      <w:rFonts w:ascii="Times New Roman" w:hAnsi="Times New Roman" w:cs="Times New Roman"/>
      <w:color w:val="000000"/>
      <w:sz w:val="24"/>
      <w:szCs w:val="24"/>
    </w:rPr>
  </w:style>
  <w:style w:type="paragraph" w:customStyle="1" w:styleId="1ff5">
    <w:name w:val="Стиль1 Знак Знак Знак Знак"/>
    <w:basedOn w:val="afffc"/>
    <w:link w:val="1ff6"/>
    <w:rsid w:val="004420E3"/>
    <w:pPr>
      <w:spacing w:after="200" w:line="360" w:lineRule="auto"/>
      <w:jc w:val="both"/>
    </w:pPr>
    <w:rPr>
      <w:rFonts w:ascii="Arial" w:eastAsia="Calibri" w:hAnsi="Arial" w:cs="Arial"/>
      <w:b/>
      <w:bCs/>
      <w:iCs/>
      <w:kern w:val="32"/>
      <w:sz w:val="28"/>
      <w:szCs w:val="28"/>
      <w:lang w:val="en-GB"/>
    </w:rPr>
  </w:style>
  <w:style w:type="character" w:customStyle="1" w:styleId="1ff6">
    <w:name w:val="Стиль1 Знак Знак Знак Знак Знак"/>
    <w:basedOn w:val="12"/>
    <w:link w:val="1ff5"/>
    <w:rsid w:val="004420E3"/>
    <w:rPr>
      <w:rFonts w:ascii="Arial" w:eastAsia="Calibri" w:hAnsi="Arial" w:cs="Arial"/>
      <w:b/>
      <w:bCs/>
      <w:iCs/>
      <w:kern w:val="32"/>
      <w:sz w:val="28"/>
      <w:szCs w:val="28"/>
      <w:lang w:val="en-GB" w:eastAsia="ru-RU"/>
    </w:rPr>
  </w:style>
  <w:style w:type="paragraph" w:customStyle="1" w:styleId="1ff7">
    <w:name w:val="ЗАГОЛОВОК 1"/>
    <w:basedOn w:val="10"/>
    <w:rsid w:val="004420E3"/>
    <w:pPr>
      <w:spacing w:before="240" w:after="240" w:line="360" w:lineRule="auto"/>
      <w:jc w:val="center"/>
    </w:pPr>
    <w:rPr>
      <w:rFonts w:eastAsia="Times New Roman"/>
      <w:b/>
      <w:bCs/>
      <w:iCs/>
      <w:kern w:val="32"/>
      <w:szCs w:val="28"/>
    </w:rPr>
  </w:style>
  <w:style w:type="paragraph" w:customStyle="1" w:styleId="2ff">
    <w:name w:val="ЗАГОЛОВОК 2"/>
    <w:basedOn w:val="20"/>
    <w:rsid w:val="004420E3"/>
    <w:pPr>
      <w:spacing w:before="240" w:after="240"/>
      <w:ind w:firstLine="540"/>
      <w:jc w:val="center"/>
    </w:pPr>
    <w:rPr>
      <w:rFonts w:eastAsia="Times New Roman"/>
      <w:b/>
      <w:bCs/>
      <w:iCs/>
      <w:szCs w:val="28"/>
    </w:rPr>
  </w:style>
  <w:style w:type="paragraph" w:customStyle="1" w:styleId="3f">
    <w:name w:val="ЗАГОЛОВОК 3"/>
    <w:basedOn w:val="30"/>
    <w:rsid w:val="004420E3"/>
    <w:pPr>
      <w:spacing w:before="120" w:after="120" w:line="360" w:lineRule="auto"/>
      <w:ind w:left="540" w:firstLine="0"/>
      <w:jc w:val="both"/>
    </w:pPr>
    <w:rPr>
      <w:rFonts w:eastAsia="Times New Roman"/>
      <w:bCs/>
      <w:iCs/>
      <w:szCs w:val="28"/>
      <w:lang w:val="ru-RU"/>
    </w:rPr>
  </w:style>
  <w:style w:type="character" w:customStyle="1" w:styleId="art1">
    <w:name w:val="art1"/>
    <w:basedOn w:val="a2"/>
    <w:rsid w:val="004420E3"/>
    <w:rPr>
      <w:vanish w:val="0"/>
      <w:webHidden w:val="0"/>
      <w:sz w:val="21"/>
      <w:szCs w:val="21"/>
      <w:specVanish w:val="0"/>
    </w:rPr>
  </w:style>
  <w:style w:type="character" w:customStyle="1" w:styleId="variant1">
    <w:name w:val="variant1"/>
    <w:basedOn w:val="a2"/>
    <w:rsid w:val="004420E3"/>
    <w:rPr>
      <w:color w:val="0000FF"/>
    </w:rPr>
  </w:style>
  <w:style w:type="paragraph" w:customStyle="1" w:styleId="1TimesNewRoman14pt">
    <w:name w:val="Стиль Заголовок 1 + (латиница) Times New Roman 14 pt не полужирны..."/>
    <w:next w:val="normal2"/>
    <w:rsid w:val="004420E3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pacing w:val="6"/>
      <w:kern w:val="32"/>
      <w:sz w:val="28"/>
      <w:szCs w:val="20"/>
      <w:lang w:eastAsia="ru-RU"/>
    </w:rPr>
  </w:style>
  <w:style w:type="paragraph" w:customStyle="1" w:styleId="1TimesNewRoman14pt1">
    <w:name w:val="Стиль Заголовок 1 + (латиница) Times New Roman 14 pt не полужирны...1"/>
    <w:next w:val="normal2"/>
    <w:rsid w:val="004420E3"/>
    <w:pPr>
      <w:spacing w:after="120" w:line="360" w:lineRule="auto"/>
      <w:ind w:firstLine="539"/>
      <w:jc w:val="both"/>
    </w:pPr>
    <w:rPr>
      <w:rFonts w:ascii="Times New Roman" w:eastAsia="Times New Roman" w:hAnsi="Times New Roman" w:cs="Times New Roman"/>
      <w:spacing w:val="6"/>
      <w:kern w:val="32"/>
      <w:sz w:val="28"/>
      <w:szCs w:val="20"/>
      <w:lang w:eastAsia="ru-RU"/>
    </w:rPr>
  </w:style>
  <w:style w:type="paragraph" w:customStyle="1" w:styleId="1TimesNewRoman14pt2">
    <w:name w:val="Стиль Заголовок 1 + (латиница) Times New Roman 14 pt не полужирны...2"/>
    <w:next w:val="normal2"/>
    <w:rsid w:val="004420E3"/>
    <w:pPr>
      <w:spacing w:after="120" w:line="360" w:lineRule="auto"/>
      <w:jc w:val="both"/>
    </w:pPr>
    <w:rPr>
      <w:rFonts w:ascii="Times New Roman" w:eastAsia="Times New Roman" w:hAnsi="Times New Roman" w:cs="Times New Roman"/>
      <w:kern w:val="32"/>
      <w:sz w:val="28"/>
      <w:szCs w:val="20"/>
      <w:lang w:eastAsia="ru-RU"/>
    </w:rPr>
  </w:style>
  <w:style w:type="paragraph" w:customStyle="1" w:styleId="1TimesNewRoman14pt0">
    <w:name w:val="Стиль Стиль Заголовок 1 + (латиница) Times New Roman 14 pt не полуж..."/>
    <w:basedOn w:val="DefaultText"/>
    <w:next w:val="normal2"/>
    <w:rsid w:val="004420E3"/>
    <w:pPr>
      <w:ind w:firstLine="440"/>
    </w:pPr>
  </w:style>
  <w:style w:type="character" w:customStyle="1" w:styleId="1ff8">
    <w:name w:val="Стиль1 Знак Знак Знак Знак Знак Знак"/>
    <w:basedOn w:val="a2"/>
    <w:rsid w:val="003C2905"/>
    <w:rPr>
      <w:sz w:val="28"/>
      <w:szCs w:val="28"/>
      <w:lang w:val="en-GB"/>
    </w:rPr>
  </w:style>
  <w:style w:type="character" w:customStyle="1" w:styleId="afffffffff2">
    <w:name w:val="Символ сноски"/>
    <w:basedOn w:val="a2"/>
    <w:rsid w:val="008545F3"/>
    <w:rPr>
      <w:vertAlign w:val="superscript"/>
    </w:rPr>
  </w:style>
  <w:style w:type="character" w:customStyle="1" w:styleId="Emphasis">
    <w:name w:val="Emphasis"/>
    <w:basedOn w:val="19"/>
    <w:rsid w:val="00B30E71"/>
    <w:rPr>
      <w:i/>
      <w:sz w:val="20"/>
    </w:rPr>
  </w:style>
  <w:style w:type="paragraph" w:customStyle="1" w:styleId="BodyText3">
    <w:name w:val="Body Text 3"/>
    <w:basedOn w:val="a1"/>
    <w:rsid w:val="00B30E7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val="uk-UA" w:eastAsia="ru-RU"/>
    </w:rPr>
  </w:style>
  <w:style w:type="character" w:customStyle="1" w:styleId="Afffffffff3">
    <w:name w:val="A"/>
    <w:rsid w:val="00B30E71"/>
    <w:rPr>
      <w:i/>
    </w:rPr>
  </w:style>
  <w:style w:type="character" w:customStyle="1" w:styleId="N1">
    <w:name w:val="N1"/>
    <w:rsid w:val="00B30E71"/>
    <w:rPr>
      <w:b/>
    </w:rPr>
  </w:style>
  <w:style w:type="paragraph" w:customStyle="1" w:styleId="H4">
    <w:name w:val="H4"/>
    <w:basedOn w:val="a1"/>
    <w:next w:val="a1"/>
    <w:rsid w:val="00B30E71"/>
    <w:pPr>
      <w:keepNext/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pacing w:val="-14"/>
      <w:sz w:val="24"/>
      <w:szCs w:val="20"/>
      <w:lang w:val="en-US" w:eastAsia="ru-RU"/>
    </w:rPr>
  </w:style>
  <w:style w:type="paragraph" w:customStyle="1" w:styleId="A10">
    <w:name w:val="A1"/>
    <w:basedOn w:val="a1"/>
    <w:rsid w:val="00B30E7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pacing w:val="-14"/>
      <w:sz w:val="20"/>
      <w:szCs w:val="20"/>
      <w:lang w:val="uk-UA" w:eastAsia="ru-RU"/>
    </w:rPr>
  </w:style>
  <w:style w:type="paragraph" w:customStyle="1" w:styleId="afffffffff4">
    <w:name w:val="ыі"/>
    <w:basedOn w:val="a1"/>
    <w:rsid w:val="00B30E7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color w:val="000000"/>
      <w:sz w:val="16"/>
      <w:szCs w:val="16"/>
      <w:lang w:eastAsia="ru-RU"/>
    </w:rPr>
  </w:style>
  <w:style w:type="paragraph" w:customStyle="1" w:styleId="deep">
    <w:name w:val="deep"/>
    <w:basedOn w:val="a1"/>
    <w:rsid w:val="00B3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fffffff5">
    <w:name w:val="Обычный мой"/>
    <w:basedOn w:val="a1"/>
    <w:rsid w:val="00B30E7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val="en-US" w:bidi="en-US"/>
    </w:rPr>
  </w:style>
  <w:style w:type="paragraph" w:customStyle="1" w:styleId="143">
    <w:name w:val="Стиль 14 пт По центру Междустр.интервал:  одинарний"/>
    <w:basedOn w:val="a1"/>
    <w:link w:val="144"/>
    <w:rsid w:val="00561707"/>
    <w:pPr>
      <w:spacing w:after="0" w:line="48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44">
    <w:name w:val="Стиль 14 пт По центру Междустр.интервал:  одинарний Знак"/>
    <w:basedOn w:val="a2"/>
    <w:link w:val="143"/>
    <w:rsid w:val="0056170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ff9">
    <w:name w:val="index 1"/>
    <w:basedOn w:val="a1"/>
    <w:next w:val="a1"/>
    <w:autoRedefine/>
    <w:semiHidden/>
    <w:rsid w:val="0081185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entity">
    <w:name w:val="docentity"/>
    <w:basedOn w:val="a2"/>
    <w:rsid w:val="008118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disser.com/search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disser.com/search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67</Pages>
  <Words>13731</Words>
  <Characters>78267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253</cp:revision>
  <dcterms:created xsi:type="dcterms:W3CDTF">2015-05-26T12:20:00Z</dcterms:created>
  <dcterms:modified xsi:type="dcterms:W3CDTF">2015-05-27T11:51:00Z</dcterms:modified>
</cp:coreProperties>
</file>