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D33610" w:rsidRDefault="00D33610" w:rsidP="00D33610">
      <w:r w:rsidRPr="00D33610">
        <w:rPr>
          <w:rFonts w:ascii="Times New Roman" w:eastAsia="Arial Narrow" w:hAnsi="Times New Roman" w:cs="Times New Roman"/>
          <w:b/>
          <w:bCs/>
          <w:color w:val="000000"/>
          <w:kern w:val="0"/>
          <w:sz w:val="24"/>
          <w:lang w:val="uk-UA" w:eastAsia="uk-UA" w:bidi="uk-UA"/>
        </w:rPr>
        <w:t>Кемський Сергій Володимирович</w:t>
      </w:r>
      <w:r w:rsidRPr="00D33610">
        <w:rPr>
          <w:rFonts w:ascii="Times New Roman" w:hAnsi="Times New Roman" w:cs="Times New Roman"/>
          <w:color w:val="000000"/>
          <w:kern w:val="0"/>
          <w:sz w:val="24"/>
          <w:szCs w:val="24"/>
          <w:lang w:val="uk-UA" w:eastAsia="uk-UA" w:bidi="uk-UA"/>
        </w:rPr>
        <w:t>, інженер відділу ме</w:t>
      </w:r>
      <w:r w:rsidRPr="00D33610">
        <w:rPr>
          <w:rFonts w:ascii="Times New Roman" w:hAnsi="Times New Roman" w:cs="Times New Roman"/>
          <w:color w:val="000000"/>
          <w:kern w:val="0"/>
          <w:sz w:val="24"/>
          <w:szCs w:val="24"/>
          <w:lang w:val="uk-UA" w:eastAsia="uk-UA" w:bidi="uk-UA"/>
        </w:rPr>
        <w:softHyphen/>
        <w:t>ханізмів органічних реакцій Інституту органічної хімії НАН України: «Структурна функціоналізація піразоло[3,4-е][1,4] діазепінових систем» (02.00.03 - органічна хімія). Спецрада Д 26.217.01 в Інституті органічної хімії</w:t>
      </w:r>
    </w:p>
    <w:sectPr w:rsidR="00086D61" w:rsidRPr="00D3361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4C705-598A-46D1-AFDE-774B7CD1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1</Pages>
  <Words>40</Words>
  <Characters>229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2020-05-14T12:20:00Z</dcterms:created>
  <dcterms:modified xsi:type="dcterms:W3CDTF">2020-05-16T11:07:00Z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