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5F4726" w:rsidRDefault="005F4726" w:rsidP="005F4726">
      <w:r w:rsidRPr="000F5F77">
        <w:rPr>
          <w:rFonts w:ascii="Times New Roman" w:hAnsi="Times New Roman" w:cs="Times New Roman"/>
          <w:b/>
          <w:sz w:val="24"/>
          <w:szCs w:val="24"/>
        </w:rPr>
        <w:t xml:space="preserve">Михальчук Інна Іванівна, </w:t>
      </w:r>
      <w:r w:rsidRPr="000F5F77">
        <w:rPr>
          <w:rFonts w:ascii="Times New Roman" w:hAnsi="Times New Roman" w:cs="Times New Roman"/>
          <w:sz w:val="24"/>
          <w:szCs w:val="24"/>
        </w:rPr>
        <w:t xml:space="preserve">асистент кафедри електроніки, робототехніки і технологій моніторингу та інтернету речей, Національного авіаційного університету. Назва дисертації «Компактні антени в системах радіомоніторингу з первинною обробкою сигналу». Шифр та назва спеціальності </w:t>
      </w:r>
      <w:r w:rsidRPr="000F5F77">
        <w:rPr>
          <w:rFonts w:ascii="Times New Roman" w:hAnsi="Times New Roman" w:cs="Times New Roman"/>
          <w:sz w:val="24"/>
          <w:szCs w:val="24"/>
        </w:rPr>
        <w:sym w:font="Symbol" w:char="F02D"/>
      </w:r>
      <w:r w:rsidRPr="000F5F77">
        <w:rPr>
          <w:rFonts w:ascii="Times New Roman" w:hAnsi="Times New Roman" w:cs="Times New Roman"/>
          <w:sz w:val="24"/>
          <w:szCs w:val="24"/>
        </w:rPr>
        <w:t xml:space="preserve"> 05.12.17 – радіотехнічні та телевізійні системи. Спецрада  Д  26.062.08  Національного авіаційного університету</w:t>
      </w:r>
    </w:p>
    <w:sectPr w:rsidR="00A91CAB" w:rsidRPr="005F472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5F4726" w:rsidRPr="005F472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F1184-BCA3-4708-A9EE-FDF051A5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2021-02-16T19:26:00Z</dcterms:created>
  <dcterms:modified xsi:type="dcterms:W3CDTF">2021-02-16T22:22:00Z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