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8398" w14:textId="77777777" w:rsidR="00ED6185" w:rsidRDefault="00ED6185" w:rsidP="00ED618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Дихтяр, Юрий Юрьевич.</w:t>
      </w:r>
    </w:p>
    <w:p w14:paraId="3C19379C" w14:textId="77777777" w:rsidR="00ED6185" w:rsidRDefault="00ED6185" w:rsidP="00ED61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Цинк-замещенные люминофоры со структурой бета-трикальцийфосфата : диссертация ... кандидата химических наук : 02.00.01; 02.00.21 / Дихтяр Юрий Юрьевич; [Место защиты: Московский государственный университет им. М.В. Ломоносова (МГУ)]. - Москва, 2021. - 145 с. : ил.</w:t>
      </w:r>
    </w:p>
    <w:p w14:paraId="2E7729E6" w14:textId="77777777" w:rsidR="00ED6185" w:rsidRDefault="00ED6185" w:rsidP="00ED61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Дихтяр Юрий Юрьевич</w:t>
      </w:r>
    </w:p>
    <w:p w14:paraId="2C8F284F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Влияние замещений в соединениях со структурой ¡5- Саз(Р04)2 на их свойства (обзор литературы)</w:t>
      </w:r>
    </w:p>
    <w:p w14:paraId="0B0A2AAE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Кристаллическая структура соединений типа ¡5- Саз(Р04)2</w:t>
      </w:r>
    </w:p>
    <w:p w14:paraId="20140FBB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Общие положения</w:t>
      </w:r>
    </w:p>
    <w:p w14:paraId="3CAC4D74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Взаимосвязь пространственных групп</w:t>
      </w:r>
    </w:p>
    <w:p w14:paraId="392430C9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соединений семейства ¡5- Саз(Р04)2</w:t>
      </w:r>
    </w:p>
    <w:p w14:paraId="3C705A19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Замещения в структуре (5 - Саз(Р04)2 и их влияние</w:t>
      </w:r>
    </w:p>
    <w:p w14:paraId="3D3D4B12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свойства получаемых соединений</w:t>
      </w:r>
    </w:p>
    <w:p w14:paraId="7375D125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2.1.3.1. Изовалентные катионные замещения</w:t>
      </w:r>
    </w:p>
    <w:p w14:paraId="09E56FF5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2.1.3.2. Гетеровалентные катионные замещения</w:t>
      </w:r>
    </w:p>
    <w:p w14:paraId="4204B2B1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2.1.3.3. Анионные замещения</w:t>
      </w:r>
    </w:p>
    <w:p w14:paraId="4947FBFA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2.1.3.4. Влияние катионных и анионных замещений на свойства соединений со структурой ¡5- Саз(Р04)2</w:t>
      </w:r>
    </w:p>
    <w:p w14:paraId="699A9131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Соединения со структурой ¡5- Саз(Р04)2 как активные диэлектрики</w:t>
      </w:r>
    </w:p>
    <w:p w14:paraId="69C0E9CD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Диэлектрические свойства соединений</w:t>
      </w:r>
    </w:p>
    <w:p w14:paraId="28D657FB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 структурой ¡5- Саз(Р04)2</w:t>
      </w:r>
    </w:p>
    <w:p w14:paraId="41FA1159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Нелинейно-оптические свойства соединений</w:t>
      </w:r>
    </w:p>
    <w:p w14:paraId="31786304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 структурой ¡5- Саз(Р04)2</w:t>
      </w:r>
    </w:p>
    <w:p w14:paraId="727B6891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Ионная проводимость соединений со структурой ¡5- Саз(Р04)2</w:t>
      </w:r>
    </w:p>
    <w:p w14:paraId="036773E5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Люминесцентные свойства соединений со структурой ¡5 - Саз(Р04)2</w:t>
      </w:r>
    </w:p>
    <w:p w14:paraId="32D5DD5A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2.3.1. Электронные конфигурации ионов редкоземельных элементов</w:t>
      </w:r>
    </w:p>
    <w:p w14:paraId="51999245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Формирование энергетических уровней ионов Ьп3+</w:t>
      </w:r>
    </w:p>
    <w:p w14:paraId="0B8D5356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Номенклатура электронных термов ионов</w:t>
      </w:r>
    </w:p>
    <w:p w14:paraId="47C2BDCB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редкоземельных элементов</w:t>
      </w:r>
    </w:p>
    <w:p w14:paraId="14F7ED64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Физика внутриконфигурационных 4/-4/ переходов</w:t>
      </w:r>
    </w:p>
    <w:p w14:paraId="065AC43D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Люминесцентные характеристики ионов редкоземельных элементов</w:t>
      </w:r>
    </w:p>
    <w:p w14:paraId="63270065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2.3.5.1. Квантовый выход люминесценции</w:t>
      </w:r>
    </w:p>
    <w:p w14:paraId="6A471149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2.3.5.2. Времена жизни в активном состоянии</w:t>
      </w:r>
    </w:p>
    <w:p w14:paraId="436EFB41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2.3.5.3. Цветовые характеристики</w:t>
      </w:r>
    </w:p>
    <w:p w14:paraId="13A9CF5F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(цветовые координаты и чистота цвета)</w:t>
      </w:r>
    </w:p>
    <w:p w14:paraId="7485326B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Люминесцентные свойства соединений со структурой ¡5- Са3(Р04)2, допированных ионами ТЬ3+, Тт3+, Ег3+ и Но3+</w:t>
      </w:r>
    </w:p>
    <w:p w14:paraId="34EC3AF1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 из обзора литературы</w:t>
      </w:r>
    </w:p>
    <w:p w14:paraId="659E03FE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Основная часть</w:t>
      </w:r>
    </w:p>
    <w:p w14:paraId="7A0C1C4F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Методы исследования</w:t>
      </w:r>
    </w:p>
    <w:p w14:paraId="3DA6F843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Рентгенофазовый и рентгеноструктурный анализ</w:t>
      </w:r>
    </w:p>
    <w:p w14:paraId="498EFC07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Генерация второй оптической гармоники</w:t>
      </w:r>
    </w:p>
    <w:p w14:paraId="0D6782A5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Дифференциальная сканирующая калориметрия</w:t>
      </w:r>
    </w:p>
    <w:p w14:paraId="570BAF35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Диэлектрическая спектроскопия</w:t>
      </w:r>
    </w:p>
    <w:p w14:paraId="764D7817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Атомно-эмиссионная спектроскопия</w:t>
      </w:r>
    </w:p>
    <w:p w14:paraId="15050384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индуктивно-связанной плазмой</w:t>
      </w:r>
    </w:p>
    <w:p w14:paraId="7C64ADD9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Сканирующая электронная микроскопия с энергодисперсионной рентгеновской спектроскопией</w:t>
      </w:r>
    </w:p>
    <w:p w14:paraId="3D6E684D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Люминесцентный спектральный! анализ</w:t>
      </w:r>
    </w:p>
    <w:p w14:paraId="4FA41F39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3.1.8. Спектры поглощения в ИК-диапазоне</w:t>
      </w:r>
    </w:p>
    <w:p w14:paraId="664EB1F6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Экспериментальная часть</w:t>
      </w:r>
    </w:p>
    <w:p w14:paraId="740E058D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Фосфаты CasZnLn(PO4&gt; (Ln3+ = La - Nd, Sm, Gd - Lu)</w:t>
      </w:r>
    </w:p>
    <w:p w14:paraId="58F7F499" w14:textId="77777777" w:rsidR="00ED6185" w:rsidRP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ED6185">
        <w:rPr>
          <w:rFonts w:ascii="Arial" w:hAnsi="Arial" w:cs="Arial"/>
          <w:color w:val="333333"/>
          <w:sz w:val="21"/>
          <w:szCs w:val="21"/>
          <w:lang w:val="en-US"/>
        </w:rPr>
        <w:t xml:space="preserve">3.2.2. </w:t>
      </w:r>
      <w:r>
        <w:rPr>
          <w:rFonts w:ascii="Arial" w:hAnsi="Arial" w:cs="Arial"/>
          <w:color w:val="333333"/>
          <w:sz w:val="21"/>
          <w:szCs w:val="21"/>
        </w:rPr>
        <w:t>Фосфаты</w:t>
      </w:r>
      <w:r w:rsidRPr="00ED6185">
        <w:rPr>
          <w:rFonts w:ascii="Arial" w:hAnsi="Arial" w:cs="Arial"/>
          <w:color w:val="333333"/>
          <w:sz w:val="21"/>
          <w:szCs w:val="21"/>
          <w:lang w:val="en-US"/>
        </w:rPr>
        <w:t xml:space="preserve"> CasMEr(PO4&gt; (M = Ca2+, Mg2+, Zn2+)</w:t>
      </w:r>
    </w:p>
    <w:p w14:paraId="3B6F6D85" w14:textId="77777777" w:rsidR="00ED6185" w:rsidRP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t>и</w:t>
      </w:r>
      <w:r w:rsidRPr="00ED6185">
        <w:rPr>
          <w:rFonts w:ascii="Arial" w:hAnsi="Arial" w:cs="Arial"/>
          <w:color w:val="333333"/>
          <w:sz w:val="21"/>
          <w:szCs w:val="21"/>
          <w:lang w:val="en-US"/>
        </w:rPr>
        <w:t xml:space="preserve"> Ca9-xZnxLa0.9(PO4&gt;:0.1Er3+</w:t>
      </w:r>
    </w:p>
    <w:p w14:paraId="3CC95C49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Фосфаты Ca9-xZnxLa0.9(PO4&gt;:0.1Ho3+</w:t>
      </w:r>
    </w:p>
    <w:p w14:paraId="13E6359D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Фосфаты Ca9-xZnxTb(PO4&gt; и Ca9-xZnxLa0.99(PO4&gt;:0.01Tb3+</w:t>
      </w:r>
    </w:p>
    <w:p w14:paraId="01A37A64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Фосфаты Ca9-xZnxLa0.9(PO4&gt;:0.1Tm3+</w:t>
      </w:r>
    </w:p>
    <w:p w14:paraId="779B0433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(заключение)</w:t>
      </w:r>
    </w:p>
    <w:p w14:paraId="10FD0960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565D55A8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55ABE732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Приложения</w:t>
      </w:r>
    </w:p>
    <w:p w14:paraId="3ED148D9" w14:textId="77777777" w:rsidR="00ED6185" w:rsidRDefault="00ED6185" w:rsidP="00ED6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713AD9BE" w14:textId="121566A1" w:rsidR="00BA5E4F" w:rsidRPr="00ED6185" w:rsidRDefault="00BA5E4F" w:rsidP="00ED6185"/>
    <w:sectPr w:rsidR="00BA5E4F" w:rsidRPr="00ED61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7806" w14:textId="77777777" w:rsidR="00DF2639" w:rsidRDefault="00DF2639">
      <w:pPr>
        <w:spacing w:after="0" w:line="240" w:lineRule="auto"/>
      </w:pPr>
      <w:r>
        <w:separator/>
      </w:r>
    </w:p>
  </w:endnote>
  <w:endnote w:type="continuationSeparator" w:id="0">
    <w:p w14:paraId="64514A43" w14:textId="77777777" w:rsidR="00DF2639" w:rsidRDefault="00DF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D4C6" w14:textId="77777777" w:rsidR="00DF2639" w:rsidRDefault="00DF2639">
      <w:pPr>
        <w:spacing w:after="0" w:line="240" w:lineRule="auto"/>
      </w:pPr>
      <w:r>
        <w:separator/>
      </w:r>
    </w:p>
  </w:footnote>
  <w:footnote w:type="continuationSeparator" w:id="0">
    <w:p w14:paraId="4D3682C7" w14:textId="77777777" w:rsidR="00DF2639" w:rsidRDefault="00DF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26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39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148069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9151</cp:revision>
  <dcterms:created xsi:type="dcterms:W3CDTF">2024-06-20T08:51:00Z</dcterms:created>
  <dcterms:modified xsi:type="dcterms:W3CDTF">2025-02-23T18:56:00Z</dcterms:modified>
  <cp:category/>
</cp:coreProperties>
</file>