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8659ED" w:rsidRDefault="008659ED" w:rsidP="008659ED">
      <w:pPr>
        <w:spacing w:line="360" w:lineRule="auto"/>
        <w:rPr>
          <w:sz w:val="28"/>
          <w:szCs w:val="28"/>
          <w:lang w:val="en-US"/>
        </w:rPr>
      </w:pPr>
    </w:p>
    <w:p w:rsidR="00B00A8B" w:rsidRDefault="00B00A8B" w:rsidP="00B00A8B">
      <w:pPr>
        <w:spacing w:line="360" w:lineRule="auto"/>
        <w:ind w:right="-567"/>
        <w:jc w:val="center"/>
        <w:rPr>
          <w:b/>
          <w:sz w:val="28"/>
          <w:lang w:val="en-US"/>
        </w:rPr>
      </w:pPr>
    </w:p>
    <w:p w:rsidR="00A51A65" w:rsidRDefault="00A51A65" w:rsidP="00A51A65">
      <w:pPr>
        <w:spacing w:line="360" w:lineRule="auto"/>
        <w:jc w:val="center"/>
        <w:rPr>
          <w:sz w:val="28"/>
        </w:rPr>
      </w:pPr>
      <w:r>
        <w:rPr>
          <w:sz w:val="28"/>
        </w:rPr>
        <w:t>МІНІСТЕРСТВО ОХОРОНИ ЗДОРОВ’Я УКРАЇНИ</w:t>
      </w:r>
    </w:p>
    <w:p w:rsidR="00A51A65" w:rsidRDefault="00A51A65" w:rsidP="00A51A65">
      <w:pPr>
        <w:pStyle w:val="31"/>
        <w:rPr>
          <w:caps/>
        </w:rPr>
      </w:pPr>
      <w:r>
        <w:rPr>
          <w:caps/>
        </w:rPr>
        <w:t>Державний вищий навчальний заклад</w:t>
      </w:r>
    </w:p>
    <w:p w:rsidR="00A51A65" w:rsidRDefault="00A51A65" w:rsidP="00A51A65">
      <w:pPr>
        <w:pStyle w:val="1"/>
        <w:rPr>
          <w:b w:val="0"/>
        </w:rPr>
      </w:pPr>
      <w:r>
        <w:rPr>
          <w:b w:val="0"/>
          <w:spacing w:val="-8"/>
        </w:rPr>
        <w:t>“</w:t>
      </w:r>
      <w:r>
        <w:rPr>
          <w:b w:val="0"/>
        </w:rPr>
        <w:t xml:space="preserve">ТЕРНОПІЛЬСЬКИЙ ДЕРЖАВНИЙ МЕДИЧНИЙ УНІВЕРСИТЕТ </w:t>
      </w:r>
    </w:p>
    <w:p w:rsidR="00A51A65" w:rsidRDefault="00A51A65" w:rsidP="00A51A65">
      <w:pPr>
        <w:spacing w:line="360" w:lineRule="auto"/>
        <w:ind w:firstLine="720"/>
        <w:jc w:val="center"/>
        <w:rPr>
          <w:sz w:val="28"/>
        </w:rPr>
      </w:pPr>
      <w:r>
        <w:rPr>
          <w:sz w:val="28"/>
        </w:rPr>
        <w:t xml:space="preserve">імені </w:t>
      </w:r>
      <w:r>
        <w:rPr>
          <w:caps/>
          <w:sz w:val="28"/>
        </w:rPr>
        <w:t>І. Я. ГорбачевсьКого</w:t>
      </w:r>
      <w:r>
        <w:rPr>
          <w:spacing w:val="-8"/>
          <w:sz w:val="28"/>
        </w:rPr>
        <w:t>”</w:t>
      </w:r>
    </w:p>
    <w:p w:rsidR="00A51A65" w:rsidRDefault="00A51A65" w:rsidP="00A51A65">
      <w:pPr>
        <w:pStyle w:val="21"/>
        <w:ind w:firstLine="720"/>
        <w:jc w:val="right"/>
        <w:rPr>
          <w:rFonts w:ascii="Times New Roman" w:hAnsi="Times New Roman"/>
        </w:rPr>
      </w:pPr>
    </w:p>
    <w:p w:rsidR="00A51A65" w:rsidRDefault="00A51A65" w:rsidP="00A51A65">
      <w:pPr>
        <w:pStyle w:val="21"/>
        <w:ind w:firstLine="720"/>
        <w:jc w:val="right"/>
        <w:rPr>
          <w:rFonts w:ascii="Times New Roman" w:hAnsi="Times New Roman"/>
        </w:rPr>
      </w:pPr>
      <w:r>
        <w:rPr>
          <w:rFonts w:ascii="Times New Roman" w:hAnsi="Times New Roman"/>
        </w:rPr>
        <w:t>На правах рукопису</w:t>
      </w:r>
    </w:p>
    <w:p w:rsidR="00A51A65" w:rsidRDefault="00A51A65" w:rsidP="00A51A65">
      <w:pPr>
        <w:ind w:firstLine="720"/>
        <w:rPr>
          <w:sz w:val="28"/>
        </w:rPr>
      </w:pPr>
    </w:p>
    <w:p w:rsidR="00A51A65" w:rsidRDefault="00A51A65" w:rsidP="00A51A65">
      <w:pPr>
        <w:ind w:firstLine="720"/>
        <w:rPr>
          <w:sz w:val="28"/>
        </w:rPr>
      </w:pPr>
    </w:p>
    <w:p w:rsidR="00A51A65" w:rsidRDefault="00A51A65" w:rsidP="00A51A65">
      <w:pPr>
        <w:pStyle w:val="6"/>
        <w:ind w:firstLine="720"/>
        <w:rPr>
          <w:b w:val="0"/>
          <w:caps/>
        </w:rPr>
      </w:pPr>
      <w:r>
        <w:rPr>
          <w:caps/>
        </w:rPr>
        <w:t>Небесна зоя михайлівна</w:t>
      </w:r>
    </w:p>
    <w:p w:rsidR="00A51A65" w:rsidRDefault="00A51A65" w:rsidP="00A51A65">
      <w:pPr>
        <w:ind w:firstLine="720"/>
        <w:rPr>
          <w:sz w:val="28"/>
        </w:rPr>
      </w:pPr>
    </w:p>
    <w:p w:rsidR="00A51A65" w:rsidRDefault="00A51A65" w:rsidP="00A51A65">
      <w:pPr>
        <w:ind w:firstLine="720"/>
        <w:jc w:val="right"/>
        <w:outlineLvl w:val="0"/>
        <w:rPr>
          <w:sz w:val="28"/>
        </w:rPr>
      </w:pPr>
      <w:proofErr w:type="gramStart"/>
      <w:r>
        <w:rPr>
          <w:sz w:val="28"/>
        </w:rPr>
        <w:t xml:space="preserve">УДК 617-001.17-089.844:599.731.1-035.51-06:616.61-091.8]- 092.9 </w:t>
      </w:r>
      <w:proofErr w:type="gramEnd"/>
    </w:p>
    <w:p w:rsidR="00A51A65" w:rsidRDefault="00A51A65" w:rsidP="00A51A65">
      <w:pPr>
        <w:ind w:firstLine="720"/>
        <w:rPr>
          <w:sz w:val="28"/>
        </w:rPr>
      </w:pPr>
    </w:p>
    <w:p w:rsidR="00A51A65" w:rsidRDefault="00A51A65" w:rsidP="00A51A65">
      <w:pPr>
        <w:ind w:firstLine="720"/>
        <w:rPr>
          <w:sz w:val="28"/>
        </w:rPr>
      </w:pPr>
    </w:p>
    <w:p w:rsidR="00A51A65" w:rsidRDefault="00A51A65" w:rsidP="00A51A65">
      <w:pPr>
        <w:ind w:firstLine="720"/>
        <w:rPr>
          <w:sz w:val="28"/>
        </w:rPr>
      </w:pPr>
    </w:p>
    <w:p w:rsidR="00A51A65" w:rsidRDefault="00A51A65" w:rsidP="00A51A65">
      <w:pPr>
        <w:ind w:firstLine="720"/>
        <w:rPr>
          <w:sz w:val="28"/>
        </w:rPr>
      </w:pPr>
    </w:p>
    <w:p w:rsidR="00A51A65" w:rsidRDefault="00A51A65" w:rsidP="00A51A65">
      <w:pPr>
        <w:pStyle w:val="2ffffa"/>
        <w:spacing w:line="360" w:lineRule="auto"/>
        <w:ind w:firstLine="720"/>
        <w:rPr>
          <w:b/>
        </w:rPr>
      </w:pPr>
      <w:bookmarkStart w:id="0" w:name="_GoBack"/>
      <w:r>
        <w:rPr>
          <w:b/>
        </w:rPr>
        <w:t>Морфофункціональний стан нирки в умовах ранньої некректомії і застосування ліофілізованих ксенодермотрансплантатів при експериментальній термічній травмі</w:t>
      </w:r>
    </w:p>
    <w:bookmarkEnd w:id="0"/>
    <w:p w:rsidR="00A51A65" w:rsidRDefault="00A51A65" w:rsidP="00A51A65">
      <w:pPr>
        <w:ind w:firstLine="720"/>
        <w:rPr>
          <w:caps/>
          <w:sz w:val="28"/>
        </w:rPr>
      </w:pPr>
    </w:p>
    <w:p w:rsidR="00A51A65" w:rsidRDefault="00A51A65" w:rsidP="00A51A65">
      <w:pPr>
        <w:ind w:firstLine="720"/>
        <w:rPr>
          <w:caps/>
          <w:sz w:val="28"/>
        </w:rPr>
      </w:pPr>
    </w:p>
    <w:p w:rsidR="00A51A65" w:rsidRDefault="00A51A65" w:rsidP="00A51A65">
      <w:pPr>
        <w:ind w:left="566" w:right="-2" w:firstLine="720"/>
        <w:jc w:val="center"/>
        <w:rPr>
          <w:sz w:val="28"/>
        </w:rPr>
      </w:pPr>
      <w:r>
        <w:rPr>
          <w:sz w:val="28"/>
        </w:rPr>
        <w:t>14.03.01 – нормальна анатомія</w:t>
      </w:r>
    </w:p>
    <w:p w:rsidR="00A51A65" w:rsidRDefault="00A51A65" w:rsidP="00A51A65">
      <w:pPr>
        <w:ind w:firstLine="720"/>
        <w:rPr>
          <w:sz w:val="28"/>
        </w:rPr>
      </w:pPr>
    </w:p>
    <w:p w:rsidR="00A51A65" w:rsidRDefault="00A51A65" w:rsidP="00A51A65">
      <w:pPr>
        <w:ind w:firstLine="720"/>
        <w:rPr>
          <w:sz w:val="28"/>
        </w:rPr>
      </w:pPr>
    </w:p>
    <w:p w:rsidR="00A51A65" w:rsidRDefault="00A51A65" w:rsidP="00A51A65">
      <w:pPr>
        <w:pStyle w:val="7"/>
        <w:ind w:left="0" w:firstLine="720"/>
        <w:jc w:val="center"/>
      </w:pPr>
      <w:r>
        <w:t>Дисертація</w:t>
      </w:r>
    </w:p>
    <w:p w:rsidR="00A51A65" w:rsidRDefault="00A51A65" w:rsidP="00A51A65">
      <w:pPr>
        <w:ind w:firstLine="720"/>
        <w:jc w:val="center"/>
        <w:rPr>
          <w:sz w:val="28"/>
        </w:rPr>
      </w:pPr>
      <w:r>
        <w:rPr>
          <w:sz w:val="28"/>
        </w:rPr>
        <w:t xml:space="preserve">на здобуття наукового ступеня </w:t>
      </w:r>
    </w:p>
    <w:p w:rsidR="00A51A65" w:rsidRDefault="00A51A65" w:rsidP="00A51A65">
      <w:pPr>
        <w:spacing w:line="360" w:lineRule="auto"/>
        <w:ind w:firstLine="720"/>
        <w:jc w:val="center"/>
        <w:rPr>
          <w:sz w:val="28"/>
        </w:rPr>
      </w:pPr>
      <w:r>
        <w:rPr>
          <w:sz w:val="28"/>
        </w:rPr>
        <w:t>кандидата біологічних наук</w:t>
      </w:r>
    </w:p>
    <w:p w:rsidR="00A51A65" w:rsidRDefault="00A51A65" w:rsidP="00A51A65">
      <w:pPr>
        <w:pStyle w:val="affb"/>
        <w:ind w:firstLine="720"/>
        <w:rPr>
          <w:lang w:val="uk-UA"/>
        </w:rPr>
      </w:pPr>
    </w:p>
    <w:p w:rsidR="00A51A65" w:rsidRDefault="00A51A65" w:rsidP="00A51A65">
      <w:pPr>
        <w:ind w:firstLine="720"/>
        <w:rPr>
          <w:sz w:val="28"/>
        </w:rPr>
      </w:pPr>
    </w:p>
    <w:p w:rsidR="00A51A65" w:rsidRDefault="00A51A65" w:rsidP="00A51A65">
      <w:pPr>
        <w:pStyle w:val="9"/>
        <w:ind w:left="5529" w:firstLine="720"/>
      </w:pPr>
      <w:r>
        <w:t>Науковий керівник:</w:t>
      </w:r>
    </w:p>
    <w:p w:rsidR="00A51A65" w:rsidRDefault="00A51A65" w:rsidP="00A51A65">
      <w:pPr>
        <w:ind w:left="6249"/>
        <w:rPr>
          <w:sz w:val="28"/>
        </w:rPr>
      </w:pPr>
      <w:r>
        <w:rPr>
          <w:sz w:val="28"/>
        </w:rPr>
        <w:t xml:space="preserve">Волков </w:t>
      </w:r>
    </w:p>
    <w:p w:rsidR="00A51A65" w:rsidRDefault="00A51A65" w:rsidP="00A51A65">
      <w:pPr>
        <w:ind w:left="6249"/>
        <w:rPr>
          <w:sz w:val="28"/>
        </w:rPr>
      </w:pPr>
      <w:r>
        <w:rPr>
          <w:sz w:val="28"/>
        </w:rPr>
        <w:t>Костянтин Степанович</w:t>
      </w:r>
    </w:p>
    <w:p w:rsidR="00A51A65" w:rsidRDefault="00A51A65" w:rsidP="00A51A65">
      <w:pPr>
        <w:ind w:left="5529" w:firstLine="720"/>
        <w:rPr>
          <w:sz w:val="28"/>
        </w:rPr>
      </w:pPr>
      <w:proofErr w:type="gramStart"/>
      <w:r>
        <w:rPr>
          <w:sz w:val="28"/>
        </w:rPr>
        <w:t>доктор б</w:t>
      </w:r>
      <w:proofErr w:type="gramEnd"/>
      <w:r>
        <w:rPr>
          <w:sz w:val="28"/>
        </w:rPr>
        <w:t>іологічних наук,</w:t>
      </w:r>
    </w:p>
    <w:p w:rsidR="00A51A65" w:rsidRDefault="00A51A65" w:rsidP="00A51A65">
      <w:pPr>
        <w:ind w:left="6249"/>
        <w:rPr>
          <w:sz w:val="28"/>
        </w:rPr>
      </w:pPr>
      <w:r>
        <w:rPr>
          <w:sz w:val="28"/>
        </w:rPr>
        <w:t>професор</w:t>
      </w:r>
    </w:p>
    <w:p w:rsidR="00A51A65" w:rsidRDefault="00A51A65" w:rsidP="00A51A65">
      <w:pPr>
        <w:ind w:firstLine="720"/>
        <w:rPr>
          <w:sz w:val="28"/>
        </w:rPr>
      </w:pPr>
    </w:p>
    <w:p w:rsidR="00A51A65" w:rsidRDefault="00A51A65" w:rsidP="00A51A65">
      <w:pPr>
        <w:ind w:firstLine="720"/>
        <w:rPr>
          <w:sz w:val="28"/>
        </w:rPr>
      </w:pPr>
    </w:p>
    <w:p w:rsidR="00A51A65" w:rsidRDefault="00A51A65" w:rsidP="00A51A65">
      <w:pPr>
        <w:pStyle w:val="1"/>
        <w:ind w:firstLine="720"/>
        <w:rPr>
          <w:b w:val="0"/>
          <w:caps/>
          <w:lang w:val="uk-UA"/>
        </w:rPr>
      </w:pPr>
      <w:r>
        <w:rPr>
          <w:b w:val="0"/>
          <w:caps/>
          <w:lang w:val="uk-UA"/>
        </w:rPr>
        <w:t>Тернопіль – 2008</w:t>
      </w:r>
    </w:p>
    <w:p w:rsidR="00A51A65" w:rsidRDefault="00A51A65" w:rsidP="00A51A65">
      <w:pPr>
        <w:pStyle w:val="50"/>
        <w:spacing w:line="300" w:lineRule="auto"/>
        <w:ind w:firstLine="720"/>
        <w:jc w:val="center"/>
        <w:rPr>
          <w:caps/>
        </w:rPr>
      </w:pPr>
      <w:r>
        <w:br w:type="page"/>
      </w:r>
      <w:r>
        <w:rPr>
          <w:noProof/>
          <w:lang w:eastAsia="ru-RU"/>
        </w:rPr>
        <w:lastRenderedPageBreak/>
        <mc:AlternateContent>
          <mc:Choice Requires="wps">
            <w:drawing>
              <wp:anchor distT="0" distB="0" distL="114300" distR="114300" simplePos="0" relativeHeight="251659264" behindDoc="0" locked="0" layoutInCell="0" allowOverlap="1">
                <wp:simplePos x="0" y="0"/>
                <wp:positionH relativeFrom="column">
                  <wp:posOffset>2743200</wp:posOffset>
                </wp:positionH>
                <wp:positionV relativeFrom="paragraph">
                  <wp:posOffset>-649605</wp:posOffset>
                </wp:positionV>
                <wp:extent cx="457200" cy="342900"/>
                <wp:effectExtent l="3810" t="0" r="0" b="635"/>
                <wp:wrapNone/>
                <wp:docPr id="839" name="Прямоугольник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9" o:spid="_x0000_s1026" style="position:absolute;margin-left:3in;margin-top:-51.1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" o:allowincell="f" stroked="f"/>
            </w:pict>
          </mc:Fallback>
        </mc:AlternateContent>
      </w:r>
      <w:r>
        <w:rPr>
          <w:caps/>
        </w:rPr>
        <w:t xml:space="preserve"> </w:t>
      </w:r>
      <w:proofErr w:type="gramStart"/>
      <w:r>
        <w:rPr>
          <w:caps/>
        </w:rPr>
        <w:t>З</w:t>
      </w:r>
      <w:proofErr w:type="gramEnd"/>
      <w:r>
        <w:rPr>
          <w:caps/>
        </w:rPr>
        <w:t xml:space="preserve"> м і с т</w:t>
      </w:r>
    </w:p>
    <w:p w:rsidR="00A51A65" w:rsidRDefault="00A51A65" w:rsidP="00A51A65">
      <w:pPr>
        <w:pStyle w:val="affffffffb"/>
        <w:tabs>
          <w:tab w:val="left" w:leader="dot" w:pos="8789"/>
        </w:tabs>
        <w:spacing w:line="300" w:lineRule="auto"/>
        <w:ind w:right="565"/>
        <w:jc w:val="both"/>
        <w:rPr>
          <w:sz w:val="28"/>
        </w:rPr>
      </w:pPr>
      <w:r>
        <w:rPr>
          <w:sz w:val="28"/>
        </w:rPr>
        <w:t>СПИСОК УМОВНИХ СКОРОЧЕНЬ</w:t>
      </w:r>
      <w:r>
        <w:rPr>
          <w:sz w:val="28"/>
        </w:rPr>
        <w:tab/>
        <w:t>. 3</w:t>
      </w:r>
    </w:p>
    <w:p w:rsidR="00A51A65" w:rsidRDefault="00A51A65" w:rsidP="00A51A65">
      <w:pPr>
        <w:pStyle w:val="affffffffb"/>
        <w:tabs>
          <w:tab w:val="left" w:leader="dot" w:pos="8789"/>
        </w:tabs>
        <w:spacing w:line="300" w:lineRule="auto"/>
        <w:ind w:right="565"/>
        <w:jc w:val="both"/>
        <w:rPr>
          <w:sz w:val="28"/>
        </w:rPr>
      </w:pPr>
      <w:r>
        <w:rPr>
          <w:sz w:val="28"/>
        </w:rPr>
        <w:t>ВСТУП</w:t>
      </w:r>
      <w:r>
        <w:rPr>
          <w:sz w:val="28"/>
        </w:rPr>
        <w:tab/>
        <w:t>. 4</w:t>
      </w:r>
    </w:p>
    <w:p w:rsidR="00A51A65" w:rsidRDefault="00A51A65" w:rsidP="00A51A65">
      <w:pPr>
        <w:pStyle w:val="affb"/>
        <w:tabs>
          <w:tab w:val="left" w:leader="dot" w:pos="8789"/>
        </w:tabs>
        <w:spacing w:line="300" w:lineRule="auto"/>
        <w:ind w:right="565"/>
        <w:jc w:val="both"/>
        <w:rPr>
          <w:lang w:val="uk-UA"/>
        </w:rPr>
      </w:pPr>
      <w:r>
        <w:rPr>
          <w:caps/>
          <w:lang w:val="uk-UA"/>
        </w:rPr>
        <w:t xml:space="preserve">Розділ 1. </w:t>
      </w:r>
      <w:r>
        <w:rPr>
          <w:lang w:val="uk-UA"/>
        </w:rPr>
        <w:t>ОГЛЯД ЛІТЕРАТУРИ</w:t>
      </w:r>
      <w:r>
        <w:rPr>
          <w:caps/>
          <w:lang w:val="uk-UA"/>
        </w:rPr>
        <w:tab/>
        <w:t>. 9</w:t>
      </w:r>
    </w:p>
    <w:p w:rsidR="00A51A65" w:rsidRDefault="00A51A65" w:rsidP="00A51A65">
      <w:pPr>
        <w:pStyle w:val="affb"/>
        <w:tabs>
          <w:tab w:val="left" w:leader="dot" w:pos="8789"/>
        </w:tabs>
        <w:spacing w:line="300" w:lineRule="auto"/>
        <w:ind w:left="709" w:right="565"/>
        <w:jc w:val="both"/>
        <w:rPr>
          <w:lang w:val="uk-UA"/>
        </w:rPr>
      </w:pPr>
      <w:r>
        <w:rPr>
          <w:lang w:val="uk-UA"/>
        </w:rPr>
        <w:t>1.1. Сучасні погляди на структурну організацію та функції нирки в нормі</w:t>
      </w:r>
      <w:r>
        <w:rPr>
          <w:lang w:val="uk-UA"/>
        </w:rPr>
        <w:tab/>
        <w:t>. 9</w:t>
      </w:r>
    </w:p>
    <w:p w:rsidR="00A51A65" w:rsidRDefault="00A51A65" w:rsidP="00A51A65">
      <w:pPr>
        <w:pStyle w:val="affb"/>
        <w:tabs>
          <w:tab w:val="left" w:leader="dot" w:pos="8789"/>
        </w:tabs>
        <w:spacing w:line="300" w:lineRule="auto"/>
        <w:ind w:left="709" w:right="565"/>
        <w:jc w:val="both"/>
        <w:rPr>
          <w:lang w:val="uk-UA"/>
        </w:rPr>
      </w:pPr>
      <w:r>
        <w:rPr>
          <w:lang w:val="uk-UA"/>
        </w:rPr>
        <w:t>1.2. Морфофункціональні зміни видільної системи при опіках</w:t>
      </w:r>
      <w:r>
        <w:rPr>
          <w:lang w:val="uk-UA"/>
        </w:rPr>
        <w:tab/>
        <w:t xml:space="preserve"> 18</w:t>
      </w:r>
    </w:p>
    <w:p w:rsidR="00A51A65" w:rsidRDefault="00A51A65" w:rsidP="00A51A65">
      <w:pPr>
        <w:pStyle w:val="affb"/>
        <w:tabs>
          <w:tab w:val="left" w:leader="dot" w:pos="8789"/>
        </w:tabs>
        <w:spacing w:line="300" w:lineRule="auto"/>
        <w:ind w:left="709" w:right="565"/>
        <w:jc w:val="both"/>
        <w:rPr>
          <w:lang w:val="uk-UA"/>
        </w:rPr>
      </w:pPr>
      <w:r>
        <w:rPr>
          <w:lang w:val="uk-UA"/>
        </w:rPr>
        <w:t xml:space="preserve">1.3. </w:t>
      </w:r>
      <w:r>
        <w:rPr>
          <w:color w:val="000000"/>
          <w:lang w:val="uk-UA"/>
        </w:rPr>
        <w:t>Застосування ліофілізованої ксеношкіри при тяжкій термічній травмі</w:t>
      </w:r>
      <w:r>
        <w:rPr>
          <w:lang w:val="uk-UA"/>
        </w:rPr>
        <w:t xml:space="preserve"> </w:t>
      </w:r>
      <w:r>
        <w:rPr>
          <w:lang w:val="uk-UA"/>
        </w:rPr>
        <w:tab/>
        <w:t xml:space="preserve"> 25</w:t>
      </w:r>
    </w:p>
    <w:p w:rsidR="00A51A65" w:rsidRDefault="00A51A65" w:rsidP="00A51A65">
      <w:pPr>
        <w:pStyle w:val="affb"/>
        <w:tabs>
          <w:tab w:val="left" w:leader="dot" w:pos="8789"/>
        </w:tabs>
        <w:spacing w:line="300" w:lineRule="auto"/>
        <w:ind w:right="565"/>
        <w:jc w:val="both"/>
        <w:rPr>
          <w:caps/>
          <w:lang w:val="uk-UA"/>
        </w:rPr>
      </w:pPr>
      <w:r>
        <w:rPr>
          <w:caps/>
          <w:lang w:val="uk-UA"/>
        </w:rPr>
        <w:t xml:space="preserve">Розділ 2. </w:t>
      </w:r>
      <w:r>
        <w:rPr>
          <w:lang w:val="uk-UA"/>
        </w:rPr>
        <w:t xml:space="preserve">МАТЕРІАЛИ ТА МЕТОДИ ДОСЛІДЖЕНЬ </w:t>
      </w:r>
      <w:r>
        <w:rPr>
          <w:caps/>
          <w:lang w:val="uk-UA"/>
        </w:rPr>
        <w:tab/>
        <w:t xml:space="preserve"> 31</w:t>
      </w:r>
    </w:p>
    <w:p w:rsidR="00A51A65" w:rsidRDefault="00A51A65" w:rsidP="00A51A65">
      <w:pPr>
        <w:pStyle w:val="affb"/>
        <w:tabs>
          <w:tab w:val="left" w:leader="dot" w:pos="8789"/>
        </w:tabs>
        <w:spacing w:line="300" w:lineRule="auto"/>
        <w:ind w:left="709" w:right="565"/>
        <w:jc w:val="both"/>
        <w:rPr>
          <w:lang w:val="uk-UA"/>
        </w:rPr>
      </w:pPr>
      <w:r>
        <w:rPr>
          <w:lang w:val="uk-UA"/>
        </w:rPr>
        <w:t xml:space="preserve">2.1. Постановка досліду і об’єкт досліджень </w:t>
      </w:r>
      <w:r>
        <w:rPr>
          <w:lang w:val="uk-UA"/>
        </w:rPr>
        <w:tab/>
        <w:t xml:space="preserve"> 31</w:t>
      </w:r>
    </w:p>
    <w:p w:rsidR="00A51A65" w:rsidRDefault="00A51A65" w:rsidP="00A51A65">
      <w:pPr>
        <w:pStyle w:val="affb"/>
        <w:tabs>
          <w:tab w:val="left" w:leader="dot" w:pos="8789"/>
        </w:tabs>
        <w:spacing w:line="300" w:lineRule="auto"/>
        <w:ind w:left="709" w:right="565"/>
        <w:jc w:val="both"/>
        <w:rPr>
          <w:lang w:val="uk-UA"/>
        </w:rPr>
      </w:pPr>
      <w:r>
        <w:rPr>
          <w:lang w:val="uk-UA"/>
        </w:rPr>
        <w:t xml:space="preserve">2.2. Методи досліджень та їх обґрунтування </w:t>
      </w:r>
      <w:r>
        <w:rPr>
          <w:lang w:val="uk-UA"/>
        </w:rPr>
        <w:tab/>
        <w:t xml:space="preserve"> 33</w:t>
      </w:r>
    </w:p>
    <w:p w:rsidR="00A51A65" w:rsidRDefault="00A51A65" w:rsidP="00A51A65">
      <w:pPr>
        <w:pStyle w:val="affb"/>
        <w:tabs>
          <w:tab w:val="left" w:leader="dot" w:pos="8789"/>
        </w:tabs>
        <w:spacing w:line="300" w:lineRule="auto"/>
        <w:ind w:left="709" w:right="565" w:hanging="709"/>
        <w:jc w:val="both"/>
        <w:rPr>
          <w:caps/>
          <w:lang w:val="uk-UA"/>
        </w:rPr>
      </w:pPr>
      <w:r>
        <w:rPr>
          <w:caps/>
          <w:lang w:val="uk-UA"/>
        </w:rPr>
        <w:t xml:space="preserve">Розділ 3. </w:t>
      </w:r>
      <w:r>
        <w:rPr>
          <w:lang w:val="uk-UA"/>
        </w:rPr>
        <w:t>МОРФОФУНКЦІОНАЛЬНИЙ СТАН НИРОК ІНТАКТНИХ ТВА</w:t>
      </w:r>
      <w:r>
        <w:rPr>
          <w:lang w:val="uk-UA"/>
        </w:rPr>
        <w:softHyphen/>
        <w:t xml:space="preserve">РИН </w:t>
      </w:r>
      <w:r>
        <w:rPr>
          <w:caps/>
          <w:lang w:val="uk-UA"/>
        </w:rPr>
        <w:tab/>
        <w:t xml:space="preserve"> 36</w:t>
      </w:r>
    </w:p>
    <w:p w:rsidR="00A51A65" w:rsidRDefault="00A51A65" w:rsidP="00A51A65">
      <w:pPr>
        <w:pStyle w:val="affb"/>
        <w:tabs>
          <w:tab w:val="left" w:leader="dot" w:pos="8789"/>
        </w:tabs>
        <w:spacing w:line="300" w:lineRule="auto"/>
        <w:ind w:left="709" w:right="565" w:hanging="709"/>
        <w:jc w:val="both"/>
        <w:rPr>
          <w:caps/>
          <w:lang w:val="uk-UA"/>
        </w:rPr>
      </w:pPr>
      <w:r>
        <w:rPr>
          <w:caps/>
          <w:lang w:val="uk-UA"/>
        </w:rPr>
        <w:t xml:space="preserve">Розділ 4. </w:t>
      </w:r>
      <w:r>
        <w:rPr>
          <w:lang w:val="uk-UA"/>
        </w:rPr>
        <w:t xml:space="preserve">МОРФОФУНКЦІОНАЛЬНІ ЗМІНИ НИРОК ТА БІОХІМІЧНІ ПОКАЗНИКИ ПЕРИФЕРІЙНОЇ КРОВІ ПРИ ЕКСПЕРИМЕНТАЛЬНІЙ ОПІКОВІЙ ТРАВМІ </w:t>
      </w:r>
      <w:r>
        <w:rPr>
          <w:caps/>
          <w:lang w:val="uk-UA"/>
        </w:rPr>
        <w:tab/>
        <w:t xml:space="preserve"> 46</w:t>
      </w:r>
    </w:p>
    <w:p w:rsidR="00A51A65" w:rsidRDefault="00A51A65" w:rsidP="00A51A65">
      <w:pPr>
        <w:pStyle w:val="affb"/>
        <w:tabs>
          <w:tab w:val="left" w:leader="dot" w:pos="8789"/>
        </w:tabs>
        <w:spacing w:line="300" w:lineRule="auto"/>
        <w:ind w:left="709" w:right="565"/>
        <w:jc w:val="both"/>
        <w:rPr>
          <w:lang w:val="uk-UA"/>
        </w:rPr>
      </w:pPr>
      <w:r>
        <w:rPr>
          <w:lang w:val="uk-UA"/>
        </w:rPr>
        <w:t>4.1. Макрометричні, гістологічні, морфометричні зміни структурних компонентів нирок при термічній травмі в динаміці експерименту</w:t>
      </w:r>
      <w:r>
        <w:rPr>
          <w:lang w:val="uk-UA"/>
        </w:rPr>
        <w:tab/>
        <w:t xml:space="preserve"> 46</w:t>
      </w:r>
    </w:p>
    <w:p w:rsidR="00A51A65" w:rsidRDefault="00A51A65" w:rsidP="00A51A65">
      <w:pPr>
        <w:pStyle w:val="affb"/>
        <w:tabs>
          <w:tab w:val="left" w:leader="dot" w:pos="8789"/>
        </w:tabs>
        <w:spacing w:line="300" w:lineRule="auto"/>
        <w:ind w:left="709" w:right="565"/>
        <w:jc w:val="both"/>
        <w:rPr>
          <w:lang w:val="uk-UA"/>
        </w:rPr>
      </w:pPr>
      <w:r>
        <w:rPr>
          <w:lang w:val="uk-UA"/>
        </w:rPr>
        <w:t xml:space="preserve">4.2. Біохімічні показники периферійної крові тварин в різні терміни після термічної травми </w:t>
      </w:r>
      <w:r>
        <w:rPr>
          <w:lang w:val="uk-UA"/>
        </w:rPr>
        <w:tab/>
        <w:t xml:space="preserve"> 72</w:t>
      </w:r>
    </w:p>
    <w:p w:rsidR="00A51A65" w:rsidRDefault="00A51A65" w:rsidP="00A51A65">
      <w:pPr>
        <w:pStyle w:val="affb"/>
        <w:tabs>
          <w:tab w:val="left" w:leader="dot" w:pos="8789"/>
        </w:tabs>
        <w:spacing w:line="300" w:lineRule="auto"/>
        <w:ind w:left="709" w:right="565" w:hanging="709"/>
        <w:jc w:val="both"/>
        <w:rPr>
          <w:caps/>
          <w:lang w:val="uk-UA"/>
        </w:rPr>
      </w:pPr>
      <w:r>
        <w:rPr>
          <w:caps/>
          <w:lang w:val="uk-UA"/>
        </w:rPr>
        <w:t xml:space="preserve">Розділ 5. </w:t>
      </w:r>
      <w:r>
        <w:rPr>
          <w:lang w:val="uk-UA"/>
        </w:rPr>
        <w:t>МОРФОЛОГІЧНИЙ СТАН НИРОК ПРИ ЕКСПЕРИ</w:t>
      </w:r>
      <w:r>
        <w:rPr>
          <w:lang w:val="uk-UA"/>
        </w:rPr>
        <w:softHyphen/>
        <w:t>МЕН</w:t>
      </w:r>
      <w:r>
        <w:rPr>
          <w:lang w:val="uk-UA"/>
        </w:rPr>
        <w:softHyphen/>
        <w:t>ТАЛЬНІЙ ТЕРМІЧНІЙ ТРАВМІ В УМОВАХ РАННЬОЇ НЕКРЕКТОМІЇ З ВИКОРИС</w:t>
      </w:r>
      <w:r>
        <w:rPr>
          <w:lang w:val="uk-UA"/>
        </w:rPr>
        <w:softHyphen/>
        <w:t>ТА</w:t>
      </w:r>
      <w:r>
        <w:rPr>
          <w:lang w:val="uk-UA"/>
        </w:rPr>
        <w:softHyphen/>
        <w:t xml:space="preserve">ННЯМ ЛІОФІЛІЗОВАНОЇ КСЕНОШКІРИ </w:t>
      </w:r>
      <w:r>
        <w:rPr>
          <w:caps/>
          <w:lang w:val="uk-UA"/>
        </w:rPr>
        <w:tab/>
        <w:t xml:space="preserve"> 75</w:t>
      </w:r>
    </w:p>
    <w:p w:rsidR="00A51A65" w:rsidRDefault="00A51A65" w:rsidP="00A51A65">
      <w:pPr>
        <w:pStyle w:val="affb"/>
        <w:tabs>
          <w:tab w:val="left" w:leader="dot" w:pos="8789"/>
        </w:tabs>
        <w:spacing w:line="300" w:lineRule="auto"/>
        <w:ind w:left="709" w:right="565"/>
        <w:jc w:val="both"/>
        <w:rPr>
          <w:lang w:val="uk-UA"/>
        </w:rPr>
      </w:pPr>
      <w:r>
        <w:rPr>
          <w:lang w:val="uk-UA"/>
        </w:rPr>
        <w:t>5.1. Макрометричний, гістологічний, морфометричний стан структурних компонентів нирок при термічній травмі в умовах застосування ліофілізованої ксеношкі</w:t>
      </w:r>
      <w:r>
        <w:rPr>
          <w:lang w:val="uk-UA"/>
        </w:rPr>
        <w:softHyphen/>
        <w:t>ри в динаміці експерименту</w:t>
      </w:r>
      <w:r>
        <w:rPr>
          <w:lang w:val="uk-UA"/>
        </w:rPr>
        <w:tab/>
        <w:t xml:space="preserve"> 75</w:t>
      </w:r>
    </w:p>
    <w:p w:rsidR="00A51A65" w:rsidRDefault="00A51A65" w:rsidP="00A51A65">
      <w:pPr>
        <w:pStyle w:val="affb"/>
        <w:tabs>
          <w:tab w:val="left" w:leader="dot" w:pos="8789"/>
        </w:tabs>
        <w:spacing w:line="300" w:lineRule="auto"/>
        <w:ind w:left="709" w:right="565"/>
        <w:jc w:val="both"/>
        <w:rPr>
          <w:lang w:val="uk-UA"/>
        </w:rPr>
      </w:pPr>
      <w:r>
        <w:rPr>
          <w:lang w:val="uk-UA"/>
        </w:rPr>
        <w:t>5.2. Біохімічні показники периферійної крові тварин в різні терміни після тер</w:t>
      </w:r>
      <w:r>
        <w:rPr>
          <w:lang w:val="uk-UA"/>
        </w:rPr>
        <w:softHyphen/>
        <w:t>мічної травми при застосуванні ліофілізованої ксеношкі</w:t>
      </w:r>
      <w:r>
        <w:rPr>
          <w:lang w:val="uk-UA"/>
        </w:rPr>
        <w:softHyphen/>
        <w:t>ри</w:t>
      </w:r>
      <w:r>
        <w:rPr>
          <w:lang w:val="uk-UA"/>
        </w:rPr>
        <w:tab/>
        <w:t xml:space="preserve"> 95</w:t>
      </w:r>
    </w:p>
    <w:p w:rsidR="00A51A65" w:rsidRDefault="00A51A65" w:rsidP="00A51A65">
      <w:pPr>
        <w:pStyle w:val="affb"/>
        <w:tabs>
          <w:tab w:val="left" w:leader="dot" w:pos="8789"/>
        </w:tabs>
        <w:spacing w:line="300" w:lineRule="auto"/>
        <w:ind w:right="565"/>
        <w:jc w:val="both"/>
        <w:rPr>
          <w:caps/>
          <w:lang w:val="uk-UA"/>
        </w:rPr>
      </w:pPr>
      <w:r>
        <w:rPr>
          <w:caps/>
          <w:lang w:val="uk-UA"/>
        </w:rPr>
        <w:t xml:space="preserve">Розділ 6. </w:t>
      </w:r>
      <w:r>
        <w:rPr>
          <w:lang w:val="uk-UA"/>
        </w:rPr>
        <w:t>АНАЛІЗ І УЗАГАЛЬНЕННЯ РЕЗУЛЬТАТІВ ДОСЛІДЖЕНЬ</w:t>
      </w:r>
      <w:r>
        <w:rPr>
          <w:caps/>
          <w:lang w:val="uk-UA"/>
        </w:rPr>
        <w:t xml:space="preserve"> </w:t>
      </w:r>
      <w:r>
        <w:rPr>
          <w:caps/>
          <w:lang w:val="uk-UA"/>
        </w:rPr>
        <w:tab/>
        <w:t xml:space="preserve"> 99</w:t>
      </w:r>
    </w:p>
    <w:p w:rsidR="00A51A65" w:rsidRDefault="00A51A65" w:rsidP="00A51A65">
      <w:pPr>
        <w:pStyle w:val="affb"/>
        <w:tabs>
          <w:tab w:val="left" w:leader="dot" w:pos="8789"/>
        </w:tabs>
        <w:spacing w:line="300" w:lineRule="auto"/>
        <w:ind w:right="565"/>
        <w:jc w:val="both"/>
        <w:rPr>
          <w:caps/>
          <w:lang w:val="uk-UA"/>
        </w:rPr>
      </w:pPr>
      <w:r>
        <w:rPr>
          <w:caps/>
          <w:lang w:val="uk-UA"/>
        </w:rPr>
        <w:t xml:space="preserve">Висновки </w:t>
      </w:r>
      <w:r>
        <w:rPr>
          <w:caps/>
          <w:lang w:val="uk-UA"/>
        </w:rPr>
        <w:tab/>
        <w:t xml:space="preserve"> 117</w:t>
      </w:r>
    </w:p>
    <w:p w:rsidR="00A51A65" w:rsidRDefault="00A51A65" w:rsidP="00A51A65">
      <w:pPr>
        <w:pStyle w:val="affb"/>
        <w:tabs>
          <w:tab w:val="left" w:leader="dot" w:pos="8789"/>
        </w:tabs>
        <w:spacing w:line="300" w:lineRule="auto"/>
        <w:ind w:right="565"/>
        <w:jc w:val="both"/>
        <w:rPr>
          <w:caps/>
          <w:lang w:val="uk-UA"/>
        </w:rPr>
      </w:pPr>
      <w:r>
        <w:rPr>
          <w:caps/>
          <w:lang w:val="uk-UA"/>
        </w:rPr>
        <w:t>перелік використаних джерел</w:t>
      </w:r>
      <w:r>
        <w:rPr>
          <w:caps/>
          <w:lang w:val="uk-UA"/>
        </w:rPr>
        <w:tab/>
        <w:t xml:space="preserve"> 120</w:t>
      </w:r>
    </w:p>
    <w:p w:rsidR="00A51A65" w:rsidRDefault="00A51A65" w:rsidP="00A51A65">
      <w:pPr>
        <w:shd w:val="clear" w:color="auto" w:fill="FFFFFF"/>
        <w:spacing w:line="360" w:lineRule="auto"/>
        <w:ind w:firstLine="720"/>
        <w:jc w:val="center"/>
        <w:rPr>
          <w:caps/>
          <w:color w:val="000000"/>
          <w:sz w:val="28"/>
        </w:rPr>
      </w:pPr>
    </w:p>
    <w:p w:rsidR="00A51A65" w:rsidRDefault="00A51A65" w:rsidP="00A51A65">
      <w:pPr>
        <w:shd w:val="clear" w:color="auto" w:fill="FFFFFF"/>
        <w:spacing w:line="360" w:lineRule="auto"/>
        <w:ind w:firstLine="720"/>
        <w:jc w:val="center"/>
        <w:rPr>
          <w:caps/>
          <w:color w:val="000000"/>
          <w:sz w:val="28"/>
        </w:rPr>
      </w:pPr>
    </w:p>
    <w:p w:rsidR="00A51A65" w:rsidRDefault="00A51A65" w:rsidP="00A51A65">
      <w:pPr>
        <w:shd w:val="clear" w:color="auto" w:fill="FFFFFF"/>
        <w:spacing w:line="360" w:lineRule="auto"/>
        <w:ind w:firstLine="720"/>
        <w:jc w:val="center"/>
        <w:rPr>
          <w:caps/>
          <w:color w:val="000000"/>
          <w:sz w:val="28"/>
        </w:rPr>
      </w:pPr>
      <w:r>
        <w:rPr>
          <w:caps/>
          <w:color w:val="000000"/>
          <w:sz w:val="28"/>
        </w:rPr>
        <w:t xml:space="preserve">Список </w:t>
      </w:r>
      <w:r>
        <w:rPr>
          <w:sz w:val="28"/>
        </w:rPr>
        <w:t xml:space="preserve">УМОВНИХ </w:t>
      </w:r>
      <w:r>
        <w:rPr>
          <w:caps/>
          <w:color w:val="000000"/>
          <w:sz w:val="28"/>
        </w:rPr>
        <w:t>скорочень</w:t>
      </w:r>
    </w:p>
    <w:p w:rsidR="00A51A65" w:rsidRDefault="00A51A65" w:rsidP="00A51A65">
      <w:pPr>
        <w:shd w:val="clear" w:color="auto" w:fill="FFFFFF"/>
        <w:spacing w:line="360" w:lineRule="auto"/>
        <w:ind w:firstLine="720"/>
        <w:jc w:val="both"/>
        <w:rPr>
          <w:color w:val="000000"/>
          <w:sz w:val="28"/>
        </w:rPr>
      </w:pPr>
    </w:p>
    <w:p w:rsidR="00A51A65" w:rsidRDefault="00A51A65" w:rsidP="00A51A65">
      <w:pPr>
        <w:shd w:val="clear" w:color="auto" w:fill="FFFFFF"/>
        <w:tabs>
          <w:tab w:val="left" w:pos="1418"/>
        </w:tabs>
        <w:spacing w:line="360" w:lineRule="auto"/>
        <w:jc w:val="both"/>
        <w:rPr>
          <w:color w:val="000000"/>
          <w:sz w:val="28"/>
        </w:rPr>
      </w:pPr>
      <w:r>
        <w:rPr>
          <w:color w:val="000000"/>
          <w:sz w:val="28"/>
        </w:rPr>
        <w:t xml:space="preserve">БМ </w:t>
      </w:r>
      <w:r>
        <w:rPr>
          <w:color w:val="000000"/>
          <w:sz w:val="28"/>
        </w:rPr>
        <w:tab/>
        <w:t>– базальна мембрана</w:t>
      </w:r>
    </w:p>
    <w:p w:rsidR="00A51A65" w:rsidRDefault="00A51A65" w:rsidP="00A51A65">
      <w:pPr>
        <w:shd w:val="clear" w:color="auto" w:fill="FFFFFF"/>
        <w:tabs>
          <w:tab w:val="left" w:pos="1418"/>
        </w:tabs>
        <w:spacing w:line="360" w:lineRule="auto"/>
        <w:jc w:val="both"/>
        <w:rPr>
          <w:color w:val="000000"/>
          <w:sz w:val="28"/>
        </w:rPr>
      </w:pPr>
      <w:r>
        <w:rPr>
          <w:color w:val="000000"/>
          <w:sz w:val="28"/>
        </w:rPr>
        <w:t xml:space="preserve">ЕС </w:t>
      </w:r>
      <w:r>
        <w:rPr>
          <w:color w:val="000000"/>
          <w:sz w:val="28"/>
        </w:rPr>
        <w:tab/>
        <w:t>– ендоплазматична сітка</w:t>
      </w:r>
    </w:p>
    <w:p w:rsidR="00A51A65" w:rsidRDefault="00A51A65" w:rsidP="00A51A65">
      <w:pPr>
        <w:shd w:val="clear" w:color="auto" w:fill="FFFFFF"/>
        <w:tabs>
          <w:tab w:val="left" w:pos="1418"/>
        </w:tabs>
        <w:spacing w:line="360" w:lineRule="auto"/>
        <w:jc w:val="both"/>
        <w:rPr>
          <w:color w:val="000000"/>
          <w:sz w:val="28"/>
        </w:rPr>
      </w:pPr>
      <w:r>
        <w:rPr>
          <w:color w:val="000000"/>
          <w:sz w:val="28"/>
        </w:rPr>
        <w:t xml:space="preserve">Мх </w:t>
      </w:r>
      <w:r>
        <w:rPr>
          <w:color w:val="000000"/>
          <w:sz w:val="28"/>
        </w:rPr>
        <w:tab/>
        <w:t>– мітохондрія</w:t>
      </w:r>
    </w:p>
    <w:p w:rsidR="00A51A65" w:rsidRDefault="00A51A65" w:rsidP="00A51A65">
      <w:pPr>
        <w:shd w:val="clear" w:color="auto" w:fill="FFFFFF"/>
        <w:tabs>
          <w:tab w:val="left" w:pos="1418"/>
        </w:tabs>
        <w:spacing w:line="360" w:lineRule="auto"/>
        <w:jc w:val="both"/>
        <w:rPr>
          <w:color w:val="000000"/>
          <w:sz w:val="28"/>
        </w:rPr>
      </w:pPr>
      <w:r>
        <w:rPr>
          <w:color w:val="000000"/>
          <w:sz w:val="28"/>
        </w:rPr>
        <w:t xml:space="preserve">Л </w:t>
      </w:r>
      <w:r>
        <w:rPr>
          <w:color w:val="000000"/>
          <w:sz w:val="28"/>
        </w:rPr>
        <w:tab/>
        <w:t>– лізосома</w:t>
      </w:r>
    </w:p>
    <w:p w:rsidR="00A51A65" w:rsidRDefault="00A51A65" w:rsidP="00A51A65">
      <w:pPr>
        <w:shd w:val="clear" w:color="auto" w:fill="FFFFFF"/>
        <w:tabs>
          <w:tab w:val="left" w:pos="1418"/>
        </w:tabs>
        <w:spacing w:line="360" w:lineRule="auto"/>
        <w:jc w:val="both"/>
        <w:rPr>
          <w:color w:val="000000"/>
          <w:sz w:val="28"/>
        </w:rPr>
      </w:pPr>
      <w:r>
        <w:rPr>
          <w:color w:val="000000"/>
          <w:sz w:val="28"/>
        </w:rPr>
        <w:t>Sн</w:t>
      </w:r>
      <w:proofErr w:type="gramStart"/>
      <w:r>
        <w:rPr>
          <w:color w:val="000000"/>
          <w:sz w:val="28"/>
        </w:rPr>
        <w:t>.т</w:t>
      </w:r>
      <w:proofErr w:type="gramEnd"/>
      <w:r>
        <w:rPr>
          <w:color w:val="000000"/>
          <w:sz w:val="28"/>
        </w:rPr>
        <w:t xml:space="preserve"> </w:t>
      </w:r>
      <w:r>
        <w:rPr>
          <w:color w:val="000000"/>
          <w:sz w:val="28"/>
        </w:rPr>
        <w:tab/>
        <w:t>– площа ниркового тільця</w:t>
      </w:r>
    </w:p>
    <w:p w:rsidR="00A51A65" w:rsidRDefault="00A51A65" w:rsidP="00A51A65">
      <w:pPr>
        <w:shd w:val="clear" w:color="auto" w:fill="FFFFFF"/>
        <w:tabs>
          <w:tab w:val="left" w:pos="1418"/>
        </w:tabs>
        <w:spacing w:line="360" w:lineRule="auto"/>
        <w:jc w:val="both"/>
        <w:rPr>
          <w:color w:val="000000"/>
          <w:sz w:val="28"/>
        </w:rPr>
      </w:pPr>
      <w:r>
        <w:rPr>
          <w:color w:val="000000"/>
          <w:sz w:val="28"/>
        </w:rPr>
        <w:t>Sс</w:t>
      </w:r>
      <w:proofErr w:type="gramStart"/>
      <w:r>
        <w:rPr>
          <w:color w:val="000000"/>
          <w:sz w:val="28"/>
        </w:rPr>
        <w:t>.к</w:t>
      </w:r>
      <w:proofErr w:type="gramEnd"/>
      <w:r>
        <w:rPr>
          <w:color w:val="000000"/>
          <w:sz w:val="28"/>
        </w:rPr>
        <w:t xml:space="preserve">л </w:t>
      </w:r>
      <w:r>
        <w:rPr>
          <w:color w:val="000000"/>
          <w:sz w:val="28"/>
        </w:rPr>
        <w:tab/>
        <w:t>– площа судиного клубочка</w:t>
      </w:r>
    </w:p>
    <w:p w:rsidR="00A51A65" w:rsidRDefault="00A51A65" w:rsidP="00A51A65">
      <w:pPr>
        <w:shd w:val="clear" w:color="auto" w:fill="FFFFFF"/>
        <w:tabs>
          <w:tab w:val="left" w:pos="1418"/>
        </w:tabs>
        <w:spacing w:line="360" w:lineRule="auto"/>
        <w:jc w:val="both"/>
        <w:rPr>
          <w:color w:val="000000"/>
          <w:sz w:val="28"/>
        </w:rPr>
      </w:pPr>
      <w:r>
        <w:rPr>
          <w:color w:val="000000"/>
          <w:sz w:val="28"/>
        </w:rPr>
        <w:t>S п</w:t>
      </w:r>
      <w:proofErr w:type="gramStart"/>
      <w:r>
        <w:rPr>
          <w:color w:val="000000"/>
          <w:sz w:val="28"/>
        </w:rPr>
        <w:t>.к</w:t>
      </w:r>
      <w:proofErr w:type="gramEnd"/>
      <w:r>
        <w:rPr>
          <w:color w:val="000000"/>
          <w:sz w:val="28"/>
        </w:rPr>
        <w:t xml:space="preserve">-ли </w:t>
      </w:r>
      <w:r>
        <w:rPr>
          <w:color w:val="000000"/>
          <w:sz w:val="28"/>
        </w:rPr>
        <w:tab/>
        <w:t>– площа порожнини капсули</w:t>
      </w:r>
    </w:p>
    <w:p w:rsidR="00A51A65" w:rsidRDefault="00A51A65" w:rsidP="00A51A65">
      <w:pPr>
        <w:shd w:val="clear" w:color="auto" w:fill="FFFFFF"/>
        <w:tabs>
          <w:tab w:val="left" w:pos="1418"/>
        </w:tabs>
        <w:spacing w:line="360" w:lineRule="auto"/>
        <w:jc w:val="both"/>
        <w:rPr>
          <w:color w:val="000000"/>
          <w:sz w:val="28"/>
        </w:rPr>
      </w:pPr>
      <w:proofErr w:type="gramStart"/>
      <w:r>
        <w:rPr>
          <w:color w:val="000000"/>
          <w:sz w:val="28"/>
        </w:rPr>
        <w:t>D</w:t>
      </w:r>
      <w:proofErr w:type="gramEnd"/>
      <w:r>
        <w:rPr>
          <w:color w:val="000000"/>
          <w:sz w:val="28"/>
        </w:rPr>
        <w:t xml:space="preserve">к </w:t>
      </w:r>
      <w:r>
        <w:rPr>
          <w:color w:val="000000"/>
          <w:sz w:val="28"/>
        </w:rPr>
        <w:tab/>
        <w:t>– діаметр канальця</w:t>
      </w:r>
    </w:p>
    <w:p w:rsidR="00A51A65" w:rsidRDefault="00A51A65" w:rsidP="00A51A65">
      <w:pPr>
        <w:shd w:val="clear" w:color="auto" w:fill="FFFFFF"/>
        <w:tabs>
          <w:tab w:val="left" w:pos="1418"/>
        </w:tabs>
        <w:spacing w:line="360" w:lineRule="auto"/>
        <w:jc w:val="both"/>
        <w:rPr>
          <w:color w:val="000000"/>
          <w:sz w:val="28"/>
        </w:rPr>
      </w:pPr>
      <w:proofErr w:type="gramStart"/>
      <w:r>
        <w:rPr>
          <w:color w:val="000000"/>
          <w:sz w:val="28"/>
        </w:rPr>
        <w:t>S</w:t>
      </w:r>
      <w:proofErr w:type="gramEnd"/>
      <w:r>
        <w:rPr>
          <w:color w:val="000000"/>
          <w:sz w:val="28"/>
        </w:rPr>
        <w:t xml:space="preserve">к </w:t>
      </w:r>
      <w:r>
        <w:rPr>
          <w:color w:val="000000"/>
          <w:sz w:val="28"/>
        </w:rPr>
        <w:tab/>
        <w:t>– площа канальця</w:t>
      </w:r>
    </w:p>
    <w:p w:rsidR="00A51A65" w:rsidRDefault="00A51A65" w:rsidP="00A51A65">
      <w:pPr>
        <w:shd w:val="clear" w:color="auto" w:fill="FFFFFF"/>
        <w:tabs>
          <w:tab w:val="left" w:pos="1418"/>
        </w:tabs>
        <w:spacing w:line="360" w:lineRule="auto"/>
        <w:jc w:val="both"/>
        <w:rPr>
          <w:color w:val="000000"/>
          <w:sz w:val="28"/>
        </w:rPr>
      </w:pPr>
      <w:r>
        <w:rPr>
          <w:color w:val="000000"/>
          <w:sz w:val="28"/>
        </w:rPr>
        <w:lastRenderedPageBreak/>
        <w:t>Dпр</w:t>
      </w:r>
      <w:proofErr w:type="gramStart"/>
      <w:r>
        <w:rPr>
          <w:color w:val="000000"/>
          <w:sz w:val="28"/>
        </w:rPr>
        <w:t>.к</w:t>
      </w:r>
      <w:proofErr w:type="gramEnd"/>
      <w:r>
        <w:rPr>
          <w:color w:val="000000"/>
          <w:sz w:val="28"/>
        </w:rPr>
        <w:t xml:space="preserve"> </w:t>
      </w:r>
      <w:r>
        <w:rPr>
          <w:color w:val="000000"/>
          <w:sz w:val="28"/>
        </w:rPr>
        <w:tab/>
        <w:t>– діаметр просвіту канальця</w:t>
      </w:r>
    </w:p>
    <w:p w:rsidR="00A51A65" w:rsidRDefault="00A51A65" w:rsidP="00A51A65">
      <w:pPr>
        <w:shd w:val="clear" w:color="auto" w:fill="FFFFFF"/>
        <w:tabs>
          <w:tab w:val="left" w:pos="1418"/>
        </w:tabs>
        <w:spacing w:line="360" w:lineRule="auto"/>
        <w:jc w:val="both"/>
        <w:rPr>
          <w:color w:val="000000"/>
          <w:sz w:val="28"/>
        </w:rPr>
      </w:pPr>
      <w:proofErr w:type="gramStart"/>
      <w:r>
        <w:rPr>
          <w:color w:val="000000"/>
          <w:sz w:val="28"/>
        </w:rPr>
        <w:t>S</w:t>
      </w:r>
      <w:proofErr w:type="gramEnd"/>
      <w:r>
        <w:rPr>
          <w:color w:val="000000"/>
          <w:sz w:val="28"/>
        </w:rPr>
        <w:t xml:space="preserve">пр. к </w:t>
      </w:r>
      <w:r>
        <w:rPr>
          <w:color w:val="000000"/>
          <w:sz w:val="28"/>
        </w:rPr>
        <w:tab/>
        <w:t>– площа просвіту канальця</w:t>
      </w:r>
    </w:p>
    <w:p w:rsidR="00A51A65" w:rsidRDefault="00A51A65" w:rsidP="00A51A65">
      <w:pPr>
        <w:tabs>
          <w:tab w:val="left" w:pos="1418"/>
        </w:tabs>
        <w:spacing w:line="360" w:lineRule="auto"/>
        <w:rPr>
          <w:sz w:val="28"/>
        </w:rPr>
      </w:pPr>
      <w:proofErr w:type="gramStart"/>
      <w:r>
        <w:rPr>
          <w:sz w:val="28"/>
        </w:rPr>
        <w:t>H</w:t>
      </w:r>
      <w:proofErr w:type="gramEnd"/>
      <w:r>
        <w:rPr>
          <w:sz w:val="28"/>
        </w:rPr>
        <w:t xml:space="preserve">в </w:t>
      </w:r>
      <w:r>
        <w:rPr>
          <w:sz w:val="28"/>
        </w:rPr>
        <w:tab/>
        <w:t>– висота клітини</w:t>
      </w:r>
    </w:p>
    <w:p w:rsidR="00A51A65" w:rsidRDefault="00A51A65" w:rsidP="00A51A65">
      <w:pPr>
        <w:tabs>
          <w:tab w:val="left" w:pos="1418"/>
        </w:tabs>
        <w:spacing w:line="360" w:lineRule="auto"/>
        <w:rPr>
          <w:sz w:val="28"/>
        </w:rPr>
      </w:pPr>
      <w:proofErr w:type="gramStart"/>
      <w:r>
        <w:rPr>
          <w:sz w:val="28"/>
        </w:rPr>
        <w:t>H</w:t>
      </w:r>
      <w:proofErr w:type="gramEnd"/>
      <w:r>
        <w:rPr>
          <w:sz w:val="28"/>
        </w:rPr>
        <w:t xml:space="preserve">ш </w:t>
      </w:r>
      <w:r>
        <w:rPr>
          <w:sz w:val="28"/>
        </w:rPr>
        <w:tab/>
        <w:t>– ширина клітини</w:t>
      </w:r>
    </w:p>
    <w:p w:rsidR="00A51A65" w:rsidRDefault="00A51A65" w:rsidP="00A51A65">
      <w:pPr>
        <w:tabs>
          <w:tab w:val="left" w:pos="1418"/>
        </w:tabs>
        <w:spacing w:line="360" w:lineRule="auto"/>
        <w:rPr>
          <w:sz w:val="28"/>
        </w:rPr>
      </w:pPr>
      <w:proofErr w:type="gramStart"/>
      <w:r>
        <w:rPr>
          <w:sz w:val="28"/>
        </w:rPr>
        <w:t>S</w:t>
      </w:r>
      <w:proofErr w:type="gramEnd"/>
      <w:r>
        <w:rPr>
          <w:sz w:val="28"/>
        </w:rPr>
        <w:t xml:space="preserve">кл </w:t>
      </w:r>
      <w:r>
        <w:rPr>
          <w:sz w:val="28"/>
        </w:rPr>
        <w:tab/>
        <w:t>– площа клітини</w:t>
      </w:r>
    </w:p>
    <w:p w:rsidR="00A51A65" w:rsidRDefault="00A51A65" w:rsidP="00A51A65">
      <w:pPr>
        <w:tabs>
          <w:tab w:val="left" w:pos="1418"/>
        </w:tabs>
        <w:spacing w:line="360" w:lineRule="auto"/>
        <w:rPr>
          <w:sz w:val="28"/>
        </w:rPr>
      </w:pPr>
      <w:proofErr w:type="gramStart"/>
      <w:r>
        <w:rPr>
          <w:sz w:val="28"/>
        </w:rPr>
        <w:t>D</w:t>
      </w:r>
      <w:proofErr w:type="gramEnd"/>
      <w:r>
        <w:rPr>
          <w:sz w:val="28"/>
        </w:rPr>
        <w:t xml:space="preserve">я </w:t>
      </w:r>
      <w:r>
        <w:rPr>
          <w:sz w:val="28"/>
        </w:rPr>
        <w:tab/>
        <w:t>– діаметр ядра</w:t>
      </w:r>
    </w:p>
    <w:p w:rsidR="00A51A65" w:rsidRDefault="00A51A65" w:rsidP="00A51A65">
      <w:pPr>
        <w:tabs>
          <w:tab w:val="left" w:pos="1418"/>
        </w:tabs>
        <w:spacing w:line="360" w:lineRule="auto"/>
        <w:rPr>
          <w:sz w:val="28"/>
        </w:rPr>
      </w:pPr>
      <w:proofErr w:type="gramStart"/>
      <w:r>
        <w:rPr>
          <w:sz w:val="28"/>
        </w:rPr>
        <w:t>S</w:t>
      </w:r>
      <w:proofErr w:type="gramEnd"/>
      <w:r>
        <w:rPr>
          <w:sz w:val="28"/>
        </w:rPr>
        <w:t xml:space="preserve">я </w:t>
      </w:r>
      <w:r>
        <w:rPr>
          <w:sz w:val="28"/>
        </w:rPr>
        <w:tab/>
        <w:t>– площа ядра</w:t>
      </w:r>
    </w:p>
    <w:p w:rsidR="00A51A65" w:rsidRDefault="00A51A65" w:rsidP="00A51A65">
      <w:pPr>
        <w:tabs>
          <w:tab w:val="left" w:pos="1418"/>
        </w:tabs>
        <w:spacing w:line="360" w:lineRule="auto"/>
        <w:rPr>
          <w:sz w:val="28"/>
        </w:rPr>
      </w:pPr>
      <w:r>
        <w:rPr>
          <w:sz w:val="28"/>
        </w:rPr>
        <w:t xml:space="preserve">Sяд / Sцит </w:t>
      </w:r>
      <w:r>
        <w:rPr>
          <w:sz w:val="28"/>
        </w:rPr>
        <w:tab/>
        <w:t>– ядерно-цитоплазматичне спі</w:t>
      </w:r>
      <w:proofErr w:type="gramStart"/>
      <w:r>
        <w:rPr>
          <w:sz w:val="28"/>
        </w:rPr>
        <w:t>вв</w:t>
      </w:r>
      <w:proofErr w:type="gramEnd"/>
      <w:r>
        <w:rPr>
          <w:sz w:val="28"/>
        </w:rPr>
        <w:t>ідношення</w:t>
      </w:r>
    </w:p>
    <w:p w:rsidR="00A51A65" w:rsidRDefault="00A51A65" w:rsidP="00A51A65">
      <w:pPr>
        <w:pStyle w:val="31"/>
        <w:ind w:firstLine="75"/>
      </w:pPr>
      <w:r>
        <w:br w:type="page"/>
      </w:r>
      <w:proofErr w:type="gramStart"/>
      <w:r>
        <w:lastRenderedPageBreak/>
        <w:t>ВСТУП</w:t>
      </w:r>
      <w:proofErr w:type="gramEnd"/>
    </w:p>
    <w:p w:rsidR="00A51A65" w:rsidRDefault="00A51A65" w:rsidP="00A51A65">
      <w:pPr>
        <w:pStyle w:val="affffffffc"/>
        <w:ind w:firstLine="720"/>
        <w:jc w:val="center"/>
        <w:rPr>
          <w:b/>
          <w:lang w:val="uk-UA"/>
        </w:rPr>
      </w:pPr>
    </w:p>
    <w:p w:rsidR="00A51A65" w:rsidRDefault="00A51A65" w:rsidP="00A51A65">
      <w:pPr>
        <w:pStyle w:val="affffffffc"/>
        <w:ind w:firstLine="720"/>
        <w:jc w:val="center"/>
        <w:rPr>
          <w:b/>
          <w:lang w:val="uk-UA"/>
        </w:rPr>
      </w:pPr>
    </w:p>
    <w:p w:rsidR="00A51A65" w:rsidRDefault="00A51A65" w:rsidP="00A51A65">
      <w:pPr>
        <w:widowControl w:val="0"/>
        <w:spacing w:line="360" w:lineRule="auto"/>
        <w:ind w:firstLine="720"/>
        <w:jc w:val="both"/>
        <w:rPr>
          <w:sz w:val="28"/>
        </w:rPr>
      </w:pPr>
      <w:r w:rsidRPr="00A51A65">
        <w:rPr>
          <w:b/>
          <w:sz w:val="28"/>
          <w:lang w:val="uk-UA"/>
        </w:rPr>
        <w:t xml:space="preserve">Актуальність теми. </w:t>
      </w:r>
      <w:r w:rsidRPr="00A51A65">
        <w:rPr>
          <w:sz w:val="28"/>
          <w:lang w:val="uk-UA"/>
        </w:rPr>
        <w:t>Однією з актуальних біологічних і медичних проблем є поглиблене вивчення патогенезу органів і систем організму після термічної травми, розробка і впровадження нових ефективних засобів і методів корекції та лікування опіків  [29,</w:t>
      </w:r>
      <w:r w:rsidRPr="00A51A65">
        <w:rPr>
          <w:color w:val="000000"/>
          <w:sz w:val="28"/>
          <w:lang w:val="uk-UA"/>
        </w:rPr>
        <w:t xml:space="preserve"> 98,</w:t>
      </w:r>
      <w:r w:rsidRPr="00A51A65">
        <w:rPr>
          <w:sz w:val="28"/>
          <w:lang w:val="uk-UA"/>
        </w:rPr>
        <w:t xml:space="preserve"> 141]. </w:t>
      </w:r>
      <w:r>
        <w:rPr>
          <w:sz w:val="28"/>
        </w:rPr>
        <w:t xml:space="preserve">Згідно даних ВООЗ опіки займають третє </w:t>
      </w:r>
      <w:proofErr w:type="gramStart"/>
      <w:r>
        <w:rPr>
          <w:sz w:val="28"/>
        </w:rPr>
        <w:t>м</w:t>
      </w:r>
      <w:proofErr w:type="gramEnd"/>
      <w:r>
        <w:rPr>
          <w:sz w:val="28"/>
        </w:rPr>
        <w:t>ісце серед усіх травматичних пошкоджень, їх питома вага складає до 10 % травм мирного часу  [4, 30</w:t>
      </w:r>
      <w:r>
        <w:rPr>
          <w:color w:val="000000"/>
          <w:sz w:val="28"/>
        </w:rPr>
        <w:t>, 68</w:t>
      </w:r>
      <w:r>
        <w:rPr>
          <w:sz w:val="28"/>
        </w:rPr>
        <w:t>].</w:t>
      </w:r>
    </w:p>
    <w:p w:rsidR="00A51A65" w:rsidRDefault="00A51A65" w:rsidP="00A51A65">
      <w:pPr>
        <w:widowControl w:val="0"/>
        <w:spacing w:line="360" w:lineRule="auto"/>
        <w:ind w:firstLine="720"/>
        <w:jc w:val="both"/>
        <w:rPr>
          <w:sz w:val="28"/>
        </w:rPr>
      </w:pPr>
      <w:r>
        <w:rPr>
          <w:sz w:val="28"/>
        </w:rPr>
        <w:t xml:space="preserve">Термічна травма і опікова хвороба, що розвивається при глибоких, великих за площею ураженнях, супроводжується значними морфологічними і функціональними змінами не тільки шкіри, </w:t>
      </w:r>
      <w:proofErr w:type="gramStart"/>
      <w:r>
        <w:rPr>
          <w:sz w:val="28"/>
        </w:rPr>
        <w:t>але й</w:t>
      </w:r>
      <w:proofErr w:type="gramEnd"/>
      <w:r>
        <w:rPr>
          <w:sz w:val="28"/>
        </w:rPr>
        <w:t xml:space="preserve"> органів всіх систем організму  [51, 80, 142, 183], в тому числі і нирках  [25, 145]. Серед причин, що викликають значні морфофункціональні зміни тканин, органів систем опеченого організму є порушення водно-сольового обміну і екз</w:t>
      </w:r>
      <w:proofErr w:type="gramStart"/>
      <w:r>
        <w:rPr>
          <w:sz w:val="28"/>
        </w:rPr>
        <w:t>о-</w:t>
      </w:r>
      <w:proofErr w:type="gramEnd"/>
      <w:r>
        <w:rPr>
          <w:sz w:val="28"/>
        </w:rPr>
        <w:t xml:space="preserve"> і ендогенна інтоксикація  [11, 99]. Тому, з практичної точки зору для ефективного лікування термічних травм перспективно використання засобів, які б зменшили рівень токсинів </w:t>
      </w:r>
      <w:proofErr w:type="gramStart"/>
      <w:r>
        <w:rPr>
          <w:sz w:val="28"/>
        </w:rPr>
        <w:t>в</w:t>
      </w:r>
      <w:proofErr w:type="gramEnd"/>
      <w:r>
        <w:rPr>
          <w:sz w:val="28"/>
        </w:rPr>
        <w:t xml:space="preserve"> організмі, сприяли нормалізації водно-сольвого гомеостазу. </w:t>
      </w:r>
    </w:p>
    <w:p w:rsidR="00A51A65" w:rsidRDefault="00A51A65" w:rsidP="00A51A65">
      <w:pPr>
        <w:widowControl w:val="0"/>
        <w:spacing w:line="360" w:lineRule="auto"/>
        <w:ind w:firstLine="720"/>
        <w:jc w:val="both"/>
        <w:rPr>
          <w:sz w:val="28"/>
        </w:rPr>
      </w:pPr>
      <w:r>
        <w:rPr>
          <w:sz w:val="28"/>
        </w:rPr>
        <w:t xml:space="preserve">В останні роки в комбустіології для </w:t>
      </w:r>
      <w:proofErr w:type="gramStart"/>
      <w:r>
        <w:rPr>
          <w:sz w:val="28"/>
        </w:rPr>
        <w:t>л</w:t>
      </w:r>
      <w:proofErr w:type="gramEnd"/>
      <w:r>
        <w:rPr>
          <w:sz w:val="28"/>
        </w:rPr>
        <w:t xml:space="preserve">ікування важкоопечених широко впроваджується новий препарат - ліофілізований ксенодермотрансплантат  [28, 99, 111, 179]. Ліофілізована ксеношкіра виготовляється </w:t>
      </w:r>
      <w:proofErr w:type="gramStart"/>
      <w:r>
        <w:rPr>
          <w:sz w:val="28"/>
        </w:rPr>
        <w:t>п</w:t>
      </w:r>
      <w:proofErr w:type="gramEnd"/>
      <w:r>
        <w:rPr>
          <w:sz w:val="28"/>
        </w:rPr>
        <w:t>ідприємством “Комбустіолог” (м. Тернопіль) і затверджена Державним департаментом МОЗ України (свідоцтво про державну реєстрацію № 1067/2003), що дозволяє застосування її у лікувальних закладах України.</w:t>
      </w:r>
    </w:p>
    <w:p w:rsidR="00A51A65" w:rsidRDefault="00A51A65" w:rsidP="00A51A65">
      <w:pPr>
        <w:widowControl w:val="0"/>
        <w:spacing w:line="360" w:lineRule="auto"/>
        <w:ind w:firstLine="720"/>
        <w:jc w:val="both"/>
        <w:rPr>
          <w:sz w:val="28"/>
        </w:rPr>
      </w:pPr>
      <w:proofErr w:type="gramStart"/>
      <w:r>
        <w:rPr>
          <w:sz w:val="28"/>
        </w:rPr>
        <w:t>Доц</w:t>
      </w:r>
      <w:proofErr w:type="gramEnd"/>
      <w:r>
        <w:rPr>
          <w:sz w:val="28"/>
        </w:rPr>
        <w:t>ільність і ефективність використання ліофілізованої ксеношкіри при лікуванні термічної травми доведена в експериментальних дослідженнях та в клінічній практиці  [2</w:t>
      </w:r>
      <w:r w:rsidRPr="00411238">
        <w:rPr>
          <w:sz w:val="28"/>
          <w:lang w:val="uk-UA"/>
        </w:rPr>
        <w:t>9</w:t>
      </w:r>
      <w:r>
        <w:rPr>
          <w:sz w:val="28"/>
        </w:rPr>
        <w:t xml:space="preserve">, 94, 164]. Встановлено, що цей препарат дозволяє зберегти </w:t>
      </w:r>
      <w:proofErr w:type="gramStart"/>
      <w:r>
        <w:rPr>
          <w:sz w:val="28"/>
        </w:rPr>
        <w:t>р</w:t>
      </w:r>
      <w:proofErr w:type="gramEnd"/>
      <w:r>
        <w:rPr>
          <w:sz w:val="28"/>
        </w:rPr>
        <w:t>ідину, білки, електроліти, що втрачаються через опікову рану, запобігає поступленню з рани токсинів і розвитку інфекції, сприяє і прискорює відновлення шкіряного покриву  [28, 74].</w:t>
      </w:r>
    </w:p>
    <w:p w:rsidR="00A51A65" w:rsidRDefault="00A51A65" w:rsidP="00A51A65">
      <w:pPr>
        <w:widowControl w:val="0"/>
        <w:spacing w:line="360" w:lineRule="auto"/>
        <w:ind w:firstLine="720"/>
        <w:jc w:val="both"/>
        <w:rPr>
          <w:sz w:val="28"/>
        </w:rPr>
      </w:pPr>
      <w:r>
        <w:rPr>
          <w:sz w:val="28"/>
        </w:rPr>
        <w:t xml:space="preserve">На даний час в науковій літературі недостатньо даних про </w:t>
      </w:r>
      <w:r>
        <w:rPr>
          <w:sz w:val="28"/>
        </w:rPr>
        <w:lastRenderedPageBreak/>
        <w:t xml:space="preserve">морфофункціональні зміни структурних компонентів нирки при термічній травмі, а </w:t>
      </w:r>
      <w:proofErr w:type="gramStart"/>
      <w:r>
        <w:rPr>
          <w:sz w:val="28"/>
        </w:rPr>
        <w:t>досл</w:t>
      </w:r>
      <w:proofErr w:type="gramEnd"/>
      <w:r>
        <w:rPr>
          <w:sz w:val="28"/>
        </w:rPr>
        <w:t xml:space="preserve">ідження їх стану і перебіг регенераторних процесів при застосуванні ліофілізованих ксенодермотрансплантатів з метою закриття рани після проведення ранньої некректомії взагалі відсутні. </w:t>
      </w:r>
    </w:p>
    <w:p w:rsidR="00A51A65" w:rsidRDefault="00A51A65" w:rsidP="00A51A65">
      <w:pPr>
        <w:pStyle w:val="affffffffc"/>
        <w:rPr>
          <w:lang w:val="uk-UA"/>
        </w:rPr>
      </w:pPr>
      <w:r>
        <w:rPr>
          <w:lang w:val="uk-UA"/>
        </w:rPr>
        <w:t>Тому, встановлення особливостей морфофункціональних змін, перебігу пристосувально-компенсаторних і регенераторних процесів у нирках – головному органі сечової системи, що відповідає за водно-сольовий обмін в організмі, при опіках і використанні ліофілізованої ксеношкіри є актуальним.</w:t>
      </w:r>
    </w:p>
    <w:p w:rsidR="00A51A65" w:rsidRDefault="00A51A65" w:rsidP="00A51A65">
      <w:pPr>
        <w:pStyle w:val="affffffffc"/>
        <w:ind w:firstLine="720"/>
        <w:rPr>
          <w:lang w:val="uk-UA"/>
        </w:rPr>
      </w:pPr>
      <w:r>
        <w:rPr>
          <w:b/>
          <w:lang w:val="uk-UA"/>
        </w:rPr>
        <w:t>Зв’язок роботи з науковими програмами, планами, темами.</w:t>
      </w:r>
      <w:r>
        <w:rPr>
          <w:b/>
          <w:i/>
          <w:lang w:val="uk-UA"/>
        </w:rPr>
        <w:t xml:space="preserve"> </w:t>
      </w:r>
      <w:r>
        <w:rPr>
          <w:lang w:val="uk-UA"/>
        </w:rPr>
        <w:t>Дисертація виконана відповідно до планів наукових досліджень Тернопільського державного медичного університету ім. І.Я. Горбачевського та є частиною науково-дослідної роботи теми кафедри гістології, цитології та ембріології “Зміни в ксенодермотрансплантатах при впливі на них фізичних чинників та ефективність їх використання у хворих з опіковою травмою” (планова НДР, номер держреєстрації 0105U004112). Автор є виконавцем фрагмента даної НДР. Тема дисертаційної роботи затверджена вченою радою Тернопільського державного медичного університету імені І.Я. Горбачевського (27 вересня 2005 р., протокол № 8) та проблемною комісією МОЗ і АМН України “Морфологія людини” (протокол № 75 від 30 жовтня 2006 року).</w:t>
      </w:r>
    </w:p>
    <w:p w:rsidR="00A51A65" w:rsidRDefault="00A51A65" w:rsidP="00A51A65">
      <w:pPr>
        <w:pStyle w:val="affffffffc"/>
      </w:pPr>
      <w:r>
        <w:rPr>
          <w:b/>
          <w:lang w:val="uk-UA"/>
        </w:rPr>
        <w:t xml:space="preserve">Мета дослідження. </w:t>
      </w:r>
      <w:r>
        <w:t>Встановити закономірності морфофункціональних змін структурних компонентів нирки при експериментальних опіках та в умовах ранньої некректомії і застосуванні ліофілізованих ксенодермо</w:t>
      </w:r>
      <w:r>
        <w:softHyphen/>
        <w:t>трансплантаті</w:t>
      </w:r>
      <w:proofErr w:type="gramStart"/>
      <w:r>
        <w:t>в</w:t>
      </w:r>
      <w:proofErr w:type="gramEnd"/>
      <w:r>
        <w:t>.</w:t>
      </w:r>
    </w:p>
    <w:p w:rsidR="00A51A65" w:rsidRDefault="00A51A65" w:rsidP="00A51A65">
      <w:pPr>
        <w:pStyle w:val="affffffffc"/>
        <w:ind w:firstLine="720"/>
        <w:rPr>
          <w:lang w:val="uk-UA"/>
        </w:rPr>
      </w:pPr>
      <w:r>
        <w:rPr>
          <w:b/>
          <w:lang w:val="uk-UA"/>
        </w:rPr>
        <w:t>Задачі дослідження:</w:t>
      </w:r>
    </w:p>
    <w:p w:rsidR="00A51A65" w:rsidRDefault="00A51A65" w:rsidP="005A20F1">
      <w:pPr>
        <w:pStyle w:val="affffffffc"/>
        <w:numPr>
          <w:ilvl w:val="0"/>
          <w:numId w:val="67"/>
        </w:numPr>
        <w:suppressAutoHyphens w:val="0"/>
        <w:spacing w:after="0" w:line="360" w:lineRule="auto"/>
        <w:jc w:val="both"/>
      </w:pPr>
      <w:r>
        <w:t>Провести детальний морфологічний та морфометричний аналіз структурних компонентів нирки, встановити біохі</w:t>
      </w:r>
      <w:proofErr w:type="gramStart"/>
      <w:r>
        <w:t>м</w:t>
      </w:r>
      <w:proofErr w:type="gramEnd"/>
      <w:r>
        <w:t>ічні показники периферійної крові інтактних морських свинок.</w:t>
      </w:r>
    </w:p>
    <w:p w:rsidR="00A51A65" w:rsidRDefault="00A51A65" w:rsidP="005A20F1">
      <w:pPr>
        <w:numPr>
          <w:ilvl w:val="0"/>
          <w:numId w:val="67"/>
        </w:numPr>
        <w:suppressAutoHyphens w:val="0"/>
        <w:spacing w:line="360" w:lineRule="auto"/>
        <w:jc w:val="both"/>
        <w:rPr>
          <w:sz w:val="28"/>
        </w:rPr>
      </w:pPr>
      <w:proofErr w:type="gramStart"/>
      <w:r>
        <w:rPr>
          <w:sz w:val="28"/>
        </w:rPr>
        <w:t>Досл</w:t>
      </w:r>
      <w:proofErr w:type="gramEnd"/>
      <w:r>
        <w:rPr>
          <w:sz w:val="28"/>
        </w:rPr>
        <w:t>ідити масометричні, макрометричні, гістологічні, електронно</w:t>
      </w:r>
      <w:r>
        <w:rPr>
          <w:sz w:val="28"/>
        </w:rPr>
        <w:softHyphen/>
        <w:t>мікро</w:t>
      </w:r>
      <w:r>
        <w:rPr>
          <w:sz w:val="28"/>
        </w:rPr>
        <w:softHyphen/>
        <w:t>скопічні, морфометричні зміни, що відбуваються в нирках, біохімічні – периферійної крові експериментальних тварин в різні терміни після термічної травми.</w:t>
      </w:r>
    </w:p>
    <w:p w:rsidR="00A51A65" w:rsidRDefault="00A51A65" w:rsidP="005A20F1">
      <w:pPr>
        <w:pStyle w:val="35"/>
        <w:widowControl/>
        <w:numPr>
          <w:ilvl w:val="0"/>
          <w:numId w:val="67"/>
        </w:numPr>
        <w:spacing w:line="360" w:lineRule="auto"/>
        <w:jc w:val="both"/>
      </w:pPr>
      <w:r>
        <w:t xml:space="preserve">Встановити перебіг пристосувально-компенсаторних та регенераторних процесів </w:t>
      </w:r>
      <w:proofErr w:type="gramStart"/>
      <w:r>
        <w:t>в</w:t>
      </w:r>
      <w:proofErr w:type="gramEnd"/>
      <w:r>
        <w:t xml:space="preserve"> структурних компонентах нирки, біохімічні показники крові в динаміці експерименту при використанні ліофілізованих ксенодермо</w:t>
      </w:r>
      <w:r>
        <w:softHyphen/>
        <w:t>трансплантатів після некректомії уражених ділянок шкіри.</w:t>
      </w:r>
    </w:p>
    <w:p w:rsidR="00A51A65" w:rsidRDefault="00A51A65" w:rsidP="00A51A65">
      <w:pPr>
        <w:pStyle w:val="affffffffc"/>
        <w:ind w:firstLine="720"/>
        <w:rPr>
          <w:lang w:val="uk-UA"/>
        </w:rPr>
      </w:pPr>
      <w:r>
        <w:rPr>
          <w:i/>
          <w:lang w:val="uk-UA"/>
        </w:rPr>
        <w:t>Об’єкт дослідження:</w:t>
      </w:r>
      <w:r>
        <w:rPr>
          <w:lang w:val="uk-UA"/>
        </w:rPr>
        <w:t xml:space="preserve"> нирка, тяжка термічна травма. </w:t>
      </w:r>
    </w:p>
    <w:p w:rsidR="00A51A65" w:rsidRDefault="00A51A65" w:rsidP="00A51A65">
      <w:pPr>
        <w:pStyle w:val="affffffffc"/>
        <w:ind w:firstLine="720"/>
        <w:rPr>
          <w:lang w:val="uk-UA"/>
        </w:rPr>
      </w:pPr>
      <w:r>
        <w:rPr>
          <w:i/>
          <w:lang w:val="uk-UA"/>
        </w:rPr>
        <w:t>Предмет дослідження:</w:t>
      </w:r>
      <w:r>
        <w:rPr>
          <w:lang w:val="uk-UA"/>
        </w:rPr>
        <w:t xml:space="preserve"> морфофункціональні зміни структурних компонентів нирки та перебіг пристосувально-компенсаторних і регенераторних процесів при експериментальній термічній травмі в умовах ранньої некректомії і застосуванні ліофілізованих ксенодермотрансплантатів.</w:t>
      </w:r>
    </w:p>
    <w:p w:rsidR="00A51A65" w:rsidRPr="00A51A65" w:rsidRDefault="00A51A65" w:rsidP="00A51A65">
      <w:pPr>
        <w:spacing w:line="360" w:lineRule="auto"/>
        <w:ind w:firstLine="720"/>
        <w:jc w:val="both"/>
        <w:rPr>
          <w:sz w:val="28"/>
          <w:lang w:val="uk-UA"/>
        </w:rPr>
      </w:pPr>
      <w:r w:rsidRPr="00A51A65">
        <w:rPr>
          <w:i/>
          <w:sz w:val="28"/>
          <w:lang w:val="uk-UA"/>
        </w:rPr>
        <w:lastRenderedPageBreak/>
        <w:t>Методи дослідження:</w:t>
      </w:r>
      <w:r w:rsidRPr="00A51A65">
        <w:rPr>
          <w:sz w:val="28"/>
          <w:lang w:val="uk-UA"/>
        </w:rPr>
        <w:t xml:space="preserve"> гістологічні (світлооптичні, електронно</w:t>
      </w:r>
      <w:r w:rsidRPr="00A51A65">
        <w:rPr>
          <w:sz w:val="28"/>
          <w:lang w:val="uk-UA"/>
        </w:rPr>
        <w:softHyphen/>
        <w:t>мікро</w:t>
      </w:r>
      <w:r w:rsidRPr="00A51A65">
        <w:rPr>
          <w:sz w:val="28"/>
          <w:lang w:val="uk-UA"/>
        </w:rPr>
        <w:softHyphen/>
        <w:t xml:space="preserve">скопічні), які дозволили встановити якісні зміни структурних компонентів нирки, масометричні, макрометричні та морфометричні, які забезпечили отримання кількісних параметрів компонентів нирки, біохімічні, які дозволили оцінити функціональний стан нирки, статистичні, які дозволили провести аналіз достовірності отриманих числових даних. </w:t>
      </w:r>
    </w:p>
    <w:p w:rsidR="00A51A65" w:rsidRDefault="00A51A65" w:rsidP="00A51A65">
      <w:pPr>
        <w:pStyle w:val="affffffffc"/>
        <w:rPr>
          <w:lang w:val="uk-UA"/>
        </w:rPr>
      </w:pPr>
      <w:r>
        <w:rPr>
          <w:b/>
          <w:lang w:val="uk-UA"/>
        </w:rPr>
        <w:t>Наукова новизна одержаних результатів.</w:t>
      </w:r>
      <w:r>
        <w:rPr>
          <w:lang w:val="uk-UA"/>
        </w:rPr>
        <w:t xml:space="preserve"> Уперше з використанням комплексу макрометричних, гістологічних, морфометричних, електронно</w:t>
      </w:r>
      <w:r>
        <w:rPr>
          <w:lang w:val="uk-UA"/>
        </w:rPr>
        <w:softHyphen/>
        <w:t>мікро</w:t>
      </w:r>
      <w:r>
        <w:rPr>
          <w:lang w:val="uk-UA"/>
        </w:rPr>
        <w:softHyphen/>
        <w:t xml:space="preserve">скопічних, біохімічних методів встановлено послідовність, характер і глибину пошкодження структурних компонентів нирки експериментальних тварин при термічній травмі в динаміці досліду. </w:t>
      </w:r>
    </w:p>
    <w:p w:rsidR="00A51A65" w:rsidRDefault="00A51A65" w:rsidP="00A51A65">
      <w:pPr>
        <w:pStyle w:val="affffffffc"/>
        <w:rPr>
          <w:lang w:val="uk-UA"/>
        </w:rPr>
      </w:pPr>
      <w:r>
        <w:rPr>
          <w:lang w:val="uk-UA"/>
        </w:rPr>
        <w:t>Уперше проведений детальний морфометричний аналіз компонентів нефрона, електронно-мікроскопічні дослідження структур фільтраційного бар’єру, епітеліоцитів проксимальних і дистальних канальців, гемокапілярів перитубулярної сітки при термічній травмі в експерименті.</w:t>
      </w:r>
    </w:p>
    <w:p w:rsidR="00A51A65" w:rsidRDefault="00A51A65" w:rsidP="00A51A65">
      <w:pPr>
        <w:pStyle w:val="affffffffc"/>
        <w:widowControl w:val="0"/>
        <w:ind w:firstLine="539"/>
        <w:rPr>
          <w:lang w:val="uk-UA"/>
        </w:rPr>
      </w:pPr>
      <w:r>
        <w:rPr>
          <w:lang w:val="uk-UA"/>
        </w:rPr>
        <w:t>Уперше доведено, що використання ліофілізованих ксенодермотранс</w:t>
      </w:r>
      <w:r>
        <w:rPr>
          <w:lang w:val="uk-UA"/>
        </w:rPr>
        <w:softHyphen/>
        <w:t>плантатів в умовах ранньої некректомії після тяжкої термічної травми суттєво знижує токсичність плазми крові, ступінь ендогенної інтоксикації, деструктивно-дегенеративні зміни в нирці, позитивно впливає на перебіг пристосувально-компенсаторних та регенераторних процесів структурних компонентів органу, суттєво покращує біохімічні показники.</w:t>
      </w:r>
    </w:p>
    <w:p w:rsidR="00A51A65" w:rsidRPr="00A51A65" w:rsidRDefault="00A51A65" w:rsidP="00A51A65">
      <w:pPr>
        <w:shd w:val="clear" w:color="auto" w:fill="FFFFFF"/>
        <w:tabs>
          <w:tab w:val="num" w:pos="0"/>
        </w:tabs>
        <w:spacing w:line="360" w:lineRule="auto"/>
        <w:ind w:firstLine="720"/>
        <w:jc w:val="both"/>
        <w:rPr>
          <w:sz w:val="28"/>
          <w:lang w:val="uk-UA"/>
        </w:rPr>
      </w:pPr>
      <w:r w:rsidRPr="00A51A65">
        <w:rPr>
          <w:b/>
          <w:sz w:val="28"/>
          <w:lang w:val="uk-UA"/>
        </w:rPr>
        <w:t xml:space="preserve">Практичне значення одержаних результатів. </w:t>
      </w:r>
      <w:r w:rsidRPr="00A51A65">
        <w:rPr>
          <w:sz w:val="28"/>
          <w:lang w:val="uk-UA"/>
        </w:rPr>
        <w:t>Проведені комплексні дослідження з застосуванням макрометричних, морфометричних, гістоло</w:t>
      </w:r>
      <w:r w:rsidRPr="00A51A65">
        <w:rPr>
          <w:sz w:val="28"/>
          <w:lang w:val="uk-UA"/>
        </w:rPr>
        <w:softHyphen/>
        <w:t>гічних, електронномікроскопічних, біохімічних, статистичних методів дозво</w:t>
      </w:r>
      <w:r w:rsidRPr="00A51A65">
        <w:rPr>
          <w:sz w:val="28"/>
          <w:lang w:val="uk-UA"/>
        </w:rPr>
        <w:softHyphen/>
        <w:t>ляють розкрити одну із ланок патогенезу опікової травми, морфофункціо</w:t>
      </w:r>
      <w:r w:rsidRPr="00A51A65">
        <w:rPr>
          <w:sz w:val="28"/>
          <w:lang w:val="uk-UA"/>
        </w:rPr>
        <w:softHyphen/>
        <w:t xml:space="preserve">нальні зміни, які розвиваються в нирці при експериментальних опіках, виявити позитивний вплив проведення ранньої некректомії і застосування ліофілізованих ксенодермотрансплантатів на морфофункціональний стан органа, який відповідає за водно-сольовий обмін. Отримані дані дозволяють обгрунтувати доцільність використання ліофілізованої ксеношкіри в практичній медицині. </w:t>
      </w:r>
    </w:p>
    <w:p w:rsidR="00A51A65" w:rsidRDefault="00A51A65" w:rsidP="00A51A65">
      <w:pPr>
        <w:shd w:val="clear" w:color="auto" w:fill="FFFFFF"/>
        <w:tabs>
          <w:tab w:val="num" w:pos="0"/>
        </w:tabs>
        <w:spacing w:line="360" w:lineRule="auto"/>
        <w:ind w:firstLine="720"/>
        <w:jc w:val="both"/>
        <w:rPr>
          <w:sz w:val="28"/>
        </w:rPr>
      </w:pPr>
      <w:proofErr w:type="gramStart"/>
      <w:r>
        <w:rPr>
          <w:sz w:val="28"/>
        </w:rPr>
        <w:t xml:space="preserve">Основні положення і висновки наукової роботи впроваджені </w:t>
      </w:r>
      <w:r>
        <w:rPr>
          <w:color w:val="000000"/>
          <w:sz w:val="28"/>
        </w:rPr>
        <w:t xml:space="preserve">в навчальний процес </w:t>
      </w:r>
      <w:r>
        <w:rPr>
          <w:sz w:val="28"/>
        </w:rPr>
        <w:t xml:space="preserve">на кафедрах анатомії людини, патологічної анатомії з секційним курсом та судовою медициною Тернопільського державного медичного університету імені І.Я. Горбачевського, топографічної анатомії та оперативної хірургії, гістології, цитології та ембріології “Української медичної стоматологічної академії”, анатомії </w:t>
      </w:r>
      <w:r>
        <w:rPr>
          <w:sz w:val="28"/>
        </w:rPr>
        <w:lastRenderedPageBreak/>
        <w:t>людини Національного медичного університету імені О.О. Богомольця, Львівського національного медичного університету імені Данила Галицького, Кримського державного медичного університету імені С.І. Георгієвського, Луганського державного медичного університету, Дніпропетровської державної медичної академії, анатомії людини, медичної біології, генетики та гістології Буковинського державного медичного університету, нормальної анатомії, гістології, цитології та ембріології і Науково-дослідному центрі Вінницького національного</w:t>
      </w:r>
      <w:proofErr w:type="gramEnd"/>
      <w:r>
        <w:rPr>
          <w:sz w:val="28"/>
        </w:rPr>
        <w:t xml:space="preserve"> медичного університету імені М.І. Пирогова.</w:t>
      </w:r>
    </w:p>
    <w:p w:rsidR="00A51A65" w:rsidRDefault="00A51A65" w:rsidP="00A51A65">
      <w:pPr>
        <w:widowControl w:val="0"/>
        <w:shd w:val="clear" w:color="auto" w:fill="FFFFFF"/>
        <w:tabs>
          <w:tab w:val="num" w:pos="0"/>
        </w:tabs>
        <w:spacing w:line="360" w:lineRule="auto"/>
        <w:ind w:firstLine="720"/>
        <w:jc w:val="both"/>
        <w:rPr>
          <w:sz w:val="28"/>
        </w:rPr>
      </w:pPr>
      <w:r>
        <w:rPr>
          <w:sz w:val="28"/>
        </w:rPr>
        <w:t xml:space="preserve">Отримані результати </w:t>
      </w:r>
      <w:proofErr w:type="gramStart"/>
      <w:r>
        <w:rPr>
          <w:sz w:val="28"/>
        </w:rPr>
        <w:t>досл</w:t>
      </w:r>
      <w:proofErr w:type="gramEnd"/>
      <w:r>
        <w:rPr>
          <w:sz w:val="28"/>
        </w:rPr>
        <w:t>іджень можуть бути використані при написанні посібників, атласів і монографій з нормальної і клінічної анатомії, гістології</w:t>
      </w:r>
      <w:r>
        <w:rPr>
          <w:color w:val="000000"/>
          <w:sz w:val="28"/>
        </w:rPr>
        <w:t xml:space="preserve">, та </w:t>
      </w:r>
      <w:r>
        <w:rPr>
          <w:sz w:val="28"/>
        </w:rPr>
        <w:t>при читанні лекцій і на практичних заняттях.</w:t>
      </w:r>
    </w:p>
    <w:p w:rsidR="00A51A65" w:rsidRDefault="00A51A65" w:rsidP="00A51A65">
      <w:pPr>
        <w:pStyle w:val="affffffffc"/>
        <w:ind w:firstLine="720"/>
        <w:rPr>
          <w:lang w:val="uk-UA"/>
        </w:rPr>
      </w:pPr>
      <w:r>
        <w:rPr>
          <w:b/>
          <w:lang w:val="uk-UA"/>
        </w:rPr>
        <w:t xml:space="preserve">Особистий внесок здобувача. </w:t>
      </w:r>
      <w:r>
        <w:rPr>
          <w:lang w:val="uk-UA"/>
        </w:rPr>
        <w:t>Дисертант сформулювала мету і задачі дослідження, самостійно провела інформаційний пошук та проаналізувала літературні джерела. Самостійно проведені експериментальні досліди: забір матеріалу для світлової та електронної мікроскопії, їх обробка, заливка та виготовлення препаратів. Здобувачем здійснено масометричні, макрометричні, гістологічні, електронномікроскопічні, морфо</w:t>
      </w:r>
      <w:r>
        <w:rPr>
          <w:lang w:val="uk-UA"/>
        </w:rPr>
        <w:softHyphen/>
        <w:t xml:space="preserve">метричні та біохімічні дослідження з наступною їх статистичною обробкою. Самостійно написані всі розділи дисертації. Висновки сформульовані разом із науковим керівником. У статтях, опублікованих у співавторстві, автору належить набір матеріалу, обробка даних, написання тексту та підготовка до друку. </w:t>
      </w:r>
    </w:p>
    <w:p w:rsidR="00A51A65" w:rsidRPr="00A51A65" w:rsidRDefault="00A51A65" w:rsidP="00A51A65">
      <w:pPr>
        <w:shd w:val="clear" w:color="auto" w:fill="FFFFFF"/>
        <w:tabs>
          <w:tab w:val="num" w:pos="0"/>
        </w:tabs>
        <w:spacing w:line="360" w:lineRule="auto"/>
        <w:ind w:firstLine="720"/>
        <w:jc w:val="both"/>
        <w:rPr>
          <w:color w:val="000000"/>
          <w:sz w:val="28"/>
          <w:lang w:val="uk-UA"/>
        </w:rPr>
      </w:pPr>
      <w:r w:rsidRPr="00A51A65">
        <w:rPr>
          <w:b/>
          <w:sz w:val="28"/>
          <w:lang w:val="uk-UA"/>
        </w:rPr>
        <w:t>Апробація результатів дисертації.</w:t>
      </w:r>
      <w:r w:rsidRPr="00A51A65">
        <w:rPr>
          <w:b/>
          <w:lang w:val="uk-UA"/>
        </w:rPr>
        <w:t xml:space="preserve"> </w:t>
      </w:r>
      <w:r w:rsidRPr="00A51A65">
        <w:rPr>
          <w:color w:val="000000"/>
          <w:sz w:val="28"/>
          <w:lang w:val="uk-UA"/>
        </w:rPr>
        <w:t xml:space="preserve">Основні положення дисертації оприлюднені на ІХ, Х, ХІІ </w:t>
      </w:r>
      <w:r w:rsidRPr="00A51A65">
        <w:rPr>
          <w:sz w:val="28"/>
          <w:lang w:val="uk-UA"/>
        </w:rPr>
        <w:t>“</w:t>
      </w:r>
      <w:r w:rsidRPr="00A51A65">
        <w:rPr>
          <w:color w:val="000000"/>
          <w:sz w:val="28"/>
          <w:lang w:val="uk-UA"/>
        </w:rPr>
        <w:t>Міжнародному конгресі студентів і молодих учених” (Тернопіль, 2005, 2006, 2008), Х</w:t>
      </w:r>
      <w:r>
        <w:rPr>
          <w:color w:val="000000"/>
          <w:sz w:val="28"/>
        </w:rPr>
        <w:t>LI</w:t>
      </w:r>
      <w:r w:rsidRPr="00A51A65">
        <w:rPr>
          <w:color w:val="000000"/>
          <w:sz w:val="28"/>
          <w:lang w:val="uk-UA"/>
        </w:rPr>
        <w:t xml:space="preserve">Х, </w:t>
      </w:r>
      <w:r>
        <w:rPr>
          <w:color w:val="000000"/>
          <w:sz w:val="28"/>
        </w:rPr>
        <w:t>LI</w:t>
      </w:r>
      <w:r w:rsidRPr="00A51A65">
        <w:rPr>
          <w:color w:val="000000"/>
          <w:sz w:val="28"/>
          <w:lang w:val="uk-UA"/>
        </w:rPr>
        <w:t xml:space="preserve"> підсумковій науковій конференції Тернопільського державного медичного університету </w:t>
      </w:r>
      <w:r w:rsidRPr="00A51A65">
        <w:rPr>
          <w:sz w:val="28"/>
          <w:lang w:val="uk-UA"/>
        </w:rPr>
        <w:t>“</w:t>
      </w:r>
      <w:r w:rsidRPr="00A51A65">
        <w:rPr>
          <w:color w:val="000000"/>
          <w:sz w:val="28"/>
          <w:lang w:val="uk-UA"/>
        </w:rPr>
        <w:t xml:space="preserve">Здобутки клінічної та експериментальної медицини” (Тернопіль, 2006, 2008), науково-практичній конференції з міжнародною участю </w:t>
      </w:r>
      <w:r w:rsidRPr="00A51A65">
        <w:rPr>
          <w:sz w:val="28"/>
          <w:lang w:val="uk-UA"/>
        </w:rPr>
        <w:t>“</w:t>
      </w:r>
      <w:r w:rsidRPr="00A51A65">
        <w:rPr>
          <w:color w:val="000000"/>
          <w:sz w:val="28"/>
          <w:lang w:val="uk-UA"/>
        </w:rPr>
        <w:t xml:space="preserve">Морфологічний стан тканин і органів у нормі та при моделюванні патологічних процесів” (Тернопіль, 2006), ІІ, ІІІ Всеукраїнській морфологічній науковій конференції </w:t>
      </w:r>
      <w:r w:rsidRPr="00A51A65">
        <w:rPr>
          <w:sz w:val="28"/>
          <w:lang w:val="uk-UA"/>
        </w:rPr>
        <w:t>“</w:t>
      </w:r>
      <w:r w:rsidRPr="00A51A65">
        <w:rPr>
          <w:color w:val="000000"/>
          <w:sz w:val="28"/>
          <w:lang w:val="uk-UA"/>
        </w:rPr>
        <w:t>Карповські читання” (Дніпропетровськ, 2005, 2006).</w:t>
      </w:r>
    </w:p>
    <w:p w:rsidR="00A51A65" w:rsidRDefault="00A51A65" w:rsidP="00A51A65">
      <w:pPr>
        <w:pStyle w:val="affffffffc"/>
        <w:ind w:firstLine="720"/>
        <w:rPr>
          <w:lang w:val="uk-UA"/>
        </w:rPr>
      </w:pPr>
      <w:r>
        <w:rPr>
          <w:b/>
          <w:lang w:val="uk-UA"/>
        </w:rPr>
        <w:t xml:space="preserve">Публікації. </w:t>
      </w:r>
      <w:r>
        <w:rPr>
          <w:lang w:val="uk-UA"/>
        </w:rPr>
        <w:t>За матеріалами дисертації опубліковано 12 наукових робіт, 4 статті, з них 3 у фахових виданнях, рекомендованих ВАК України, та 8 тез у матері</w:t>
      </w:r>
      <w:r>
        <w:rPr>
          <w:lang w:val="uk-UA"/>
        </w:rPr>
        <w:t>а</w:t>
      </w:r>
      <w:r>
        <w:rPr>
          <w:lang w:val="uk-UA"/>
        </w:rPr>
        <w:t xml:space="preserve">лах наукових конгресів і конференцій. </w:t>
      </w:r>
    </w:p>
    <w:p w:rsidR="00A51A65" w:rsidRPr="00A51A65" w:rsidRDefault="00A51A65" w:rsidP="00A51A65">
      <w:pPr>
        <w:pStyle w:val="affffffff5"/>
        <w:jc w:val="center"/>
        <w:rPr>
          <w:b/>
          <w:caps/>
          <w:lang w:val="uk-UA"/>
        </w:rPr>
      </w:pPr>
      <w:r w:rsidRPr="00A51A65">
        <w:rPr>
          <w:b/>
          <w:lang w:val="uk-UA"/>
        </w:rPr>
        <w:br w:type="page"/>
      </w:r>
      <w:r w:rsidRPr="00A51A65">
        <w:rPr>
          <w:b/>
          <w:caps/>
          <w:lang w:val="uk-UA"/>
        </w:rPr>
        <w:lastRenderedPageBreak/>
        <w:t>Висновки</w:t>
      </w:r>
    </w:p>
    <w:p w:rsidR="00A51A65" w:rsidRPr="00A51A65" w:rsidRDefault="00A51A65" w:rsidP="00A51A65">
      <w:pPr>
        <w:spacing w:line="360" w:lineRule="auto"/>
        <w:ind w:firstLine="720"/>
        <w:jc w:val="both"/>
        <w:rPr>
          <w:sz w:val="28"/>
          <w:lang w:val="uk-UA"/>
        </w:rPr>
      </w:pPr>
      <w:r w:rsidRPr="00A51A65">
        <w:rPr>
          <w:sz w:val="28"/>
          <w:lang w:val="uk-UA"/>
        </w:rPr>
        <w:t>У дисертації наведено теоретичне узагальнення та нове вирішення наукової задачі, що полягає у встановленні закономірностей структурних змін нирки при експериментальній термічній травмі, а також в умовах проведення ранньої некректомії та закритті опікової рани ліофілізованою ксеношкірою. Отримані результати комплексних досліджень та їх порівняльний аналіз визначили ступінь і перебіг морфофункціональних порушень компонентів нирки при тяжких опіках та стан регенераторних процесів при застосуванні ксенодермотрансплантатів.</w:t>
      </w:r>
    </w:p>
    <w:p w:rsidR="00A51A65" w:rsidRDefault="00A51A65" w:rsidP="00A51A65">
      <w:pPr>
        <w:spacing w:line="360" w:lineRule="auto"/>
        <w:ind w:firstLine="720"/>
        <w:jc w:val="both"/>
        <w:rPr>
          <w:sz w:val="28"/>
        </w:rPr>
      </w:pPr>
      <w:r>
        <w:rPr>
          <w:sz w:val="28"/>
        </w:rPr>
        <w:t>1. Структурна організація нирок інтактних морських свинок на світлооптичному та електронно-мікроскопічному рівнях має загальні закономірності будови. Масометричні, макрометричні, морфометричні показники її структурних компонентів відрізняються від інших тварин і людей. Отримані дані якісних, кількісних та біохімічних показників є контрольними для порівняння з результатами дослідів.</w:t>
      </w:r>
    </w:p>
    <w:p w:rsidR="00A51A65" w:rsidRDefault="00A51A65" w:rsidP="00A51A65">
      <w:pPr>
        <w:spacing w:line="360" w:lineRule="auto"/>
        <w:ind w:firstLine="720"/>
        <w:jc w:val="both"/>
        <w:rPr>
          <w:sz w:val="28"/>
        </w:rPr>
      </w:pPr>
      <w:r>
        <w:rPr>
          <w:sz w:val="28"/>
        </w:rPr>
        <w:t>2. Тяжка опікова травма викликає значні структурні зміни всіх компонентів нирки. Характер і ступінь морфофункціональних пошкоджень органу, зміни масометричних, макрометричних і морфометричних показників неоднакові у різні періоди експерименту і розвиваються на фоні зростання рівня токсичності плазми крові, та ендогенної інтоксикації.</w:t>
      </w:r>
    </w:p>
    <w:p w:rsidR="00A51A65" w:rsidRDefault="00A51A65" w:rsidP="00A51A65">
      <w:pPr>
        <w:pStyle w:val="affffffffc"/>
        <w:rPr>
          <w:lang w:val="uk-UA"/>
        </w:rPr>
      </w:pPr>
      <w:r>
        <w:rPr>
          <w:lang w:val="uk-UA"/>
        </w:rPr>
        <w:t>3. У ранній термін після термічної травми (7 доба, стадія ранньої токсемії) морфофункціональні зміни нирки характеризуються пристосувально-компенсаторними процесами і ознаками початку деструктивних змін. Розширення і кровонаповнення судин, гіпертрофія ниркових тілець (середня площа збільшена в 1,22 рази), розширення площі просвітів проксимальних (в 1,08) і звуження дистальних канальців нефрона, що складає 0,97 від показників норми. Біохімічно достовірно зростає рівень ендогенної інтоксикації в 1,58 рази та токсичність плазми крові. Концентрації сечовини та креатиніну також збільшуються відповідно в 1,87 та 1,13 рази відносно інтактних показників.</w:t>
      </w:r>
    </w:p>
    <w:p w:rsidR="00A51A65" w:rsidRDefault="00A51A65" w:rsidP="00A51A65">
      <w:pPr>
        <w:spacing w:line="360" w:lineRule="auto"/>
        <w:ind w:firstLine="720"/>
        <w:jc w:val="both"/>
        <w:rPr>
          <w:sz w:val="28"/>
        </w:rPr>
      </w:pPr>
      <w:r w:rsidRPr="00A51A65">
        <w:rPr>
          <w:sz w:val="28"/>
          <w:lang w:val="uk-UA"/>
        </w:rPr>
        <w:t xml:space="preserve">4. На 14 і особливо 21 добу (стадії пізньої токсемії та септикотоксемії) розвиваються глибокі деструктивні зміни всіх компонентів нирки, встановлено пригнічення регенераторних процесів. Мікроскопічно на фоні значних розладів судинної системи органу порушується структура всіх компонентів нефрона, крім гіпертрофованих, наявні атрофовані ниркові тільця (середня площа складає </w:t>
      </w:r>
      <w:r w:rsidRPr="00A51A65">
        <w:rPr>
          <w:sz w:val="28"/>
          <w:lang w:val="uk-UA"/>
        </w:rPr>
        <w:lastRenderedPageBreak/>
        <w:t xml:space="preserve">відповідно 0,82 і 0,78 рази) суттєво змінюються морфометричні параметри канальців нефрона у порівнянні з показниками інтактних тварин. Субмікроскопічно пошкоджуються всі компоненти фільтраційного бар’єру, наявні глибокі зміни епітеліоцитів канальців. </w:t>
      </w:r>
      <w:r>
        <w:rPr>
          <w:sz w:val="28"/>
        </w:rPr>
        <w:t>Біохімічно підвищується рівень ендогенної інтоксикації в 1,78 та 1,87 рази відносно показника норми, та токсичність плазми крові. Рівень концентрації сечовини та креатиніну достовірно зростає в 1,42 і 2,58; 1,07 і 1,23 рази порівняно із значеннями норми.</w:t>
      </w:r>
    </w:p>
    <w:p w:rsidR="00A51A65" w:rsidRDefault="00A51A65" w:rsidP="00A51A65">
      <w:pPr>
        <w:pStyle w:val="affffffffc"/>
        <w:rPr>
          <w:lang w:val="uk-UA"/>
        </w:rPr>
      </w:pPr>
      <w:r>
        <w:rPr>
          <w:lang w:val="uk-UA"/>
        </w:rPr>
        <w:t xml:space="preserve">5. Використання ліофілізованих ксенодермотрансплантатів для закриття опікових ран після проведення ранньої некректомії помітно знижує вміст токсичних продуктів у плазмі крові (пептидів середніх молекул, їх високо- і низькомолекулярних фракцій), знижує рівень ендогенної інтоксикації у всі терміни досліду. Це сприяє зменшенню ступеня судинних розладів, деструкції копмонентів нирки, активізує регенераторні процеси, що позитивно впливає на морфофункціональний стан органу в динаміці експерименту. </w:t>
      </w:r>
    </w:p>
    <w:p w:rsidR="00A51A65" w:rsidRDefault="00A51A65" w:rsidP="00A51A65">
      <w:pPr>
        <w:spacing w:line="360" w:lineRule="auto"/>
        <w:ind w:firstLine="720"/>
        <w:jc w:val="both"/>
        <w:rPr>
          <w:sz w:val="28"/>
        </w:rPr>
      </w:pPr>
      <w:r w:rsidRPr="00A51A65">
        <w:rPr>
          <w:sz w:val="28"/>
          <w:lang w:val="uk-UA"/>
        </w:rPr>
        <w:t>6. Застосування ліофілізованої ксеношкіри вже в ранній термін досліду (7 доба) зменшує ступінь судинних розладів, покращує структурну органі</w:t>
      </w:r>
      <w:r w:rsidRPr="00A51A65">
        <w:rPr>
          <w:sz w:val="28"/>
          <w:lang w:val="uk-UA"/>
        </w:rPr>
        <w:softHyphen/>
        <w:t xml:space="preserve">зацію гемокапілярів судинних клубочків нирки, менше пошкоджуються плазматичні, ядерні та органоїдні мембрани епітеліоцитів канальців нирки, активізуються регенераторні процеси. </w:t>
      </w:r>
      <w:r>
        <w:rPr>
          <w:sz w:val="28"/>
        </w:rPr>
        <w:t>Зменшуються вміст токсичних продуктів в плазмі крові (в 1,52 рази) та рівень ендогенної інтоксикації. Проте в цей термін досліду біохімічні показники (креатинін і сечовина) недостовірно відрізняються від показників нелікованих тварин.</w:t>
      </w:r>
    </w:p>
    <w:p w:rsidR="00A51A65" w:rsidRDefault="00A51A65" w:rsidP="00A51A65">
      <w:pPr>
        <w:spacing w:line="360" w:lineRule="auto"/>
        <w:ind w:firstLine="720"/>
        <w:jc w:val="both"/>
        <w:rPr>
          <w:color w:val="000000"/>
          <w:sz w:val="28"/>
        </w:rPr>
      </w:pPr>
      <w:r>
        <w:rPr>
          <w:sz w:val="28"/>
        </w:rPr>
        <w:t>7. На 14 добу і особливо на 21 добу досліду використання ліофілізованої ксеношкіри сприяє активному перебігу регенераторних процесів, що призводить до покращення морфофункціонального стану і відносної нормалізації всіх структурних компонентів нирки. М</w:t>
      </w:r>
      <w:r>
        <w:rPr>
          <w:color w:val="000000"/>
          <w:sz w:val="28"/>
        </w:rPr>
        <w:t>енше виражене кровонаповнення судин, наявні гіпертрофовані ниркові тільця та незначна кількість атрофованих. Ультраструктура всіх компонентів фільтраційного бар’єру мало пошкоджена, краще зберігається епітелій і відбуваються його поступове оновлення в канальцях нефрону. Вміст токсичних продуктів в плазмі крові та рівень ендогенної інтоксикації поступово нормалізуються, покращуються показники к</w:t>
      </w:r>
      <w:r>
        <w:rPr>
          <w:sz w:val="28"/>
        </w:rPr>
        <w:t xml:space="preserve">онцентрації сечовини та креатиніну в плазмі крові на 21 добу вони відповідно в 1,08 та </w:t>
      </w:r>
      <w:r>
        <w:rPr>
          <w:caps/>
          <w:sz w:val="28"/>
        </w:rPr>
        <w:t>1,03</w:t>
      </w:r>
      <w:r>
        <w:rPr>
          <w:b/>
          <w:caps/>
        </w:rPr>
        <w:t xml:space="preserve"> </w:t>
      </w:r>
      <w:r>
        <w:rPr>
          <w:sz w:val="28"/>
        </w:rPr>
        <w:t>рази вище інтактних показників.</w:t>
      </w:r>
    </w:p>
    <w:p w:rsidR="00A51A65" w:rsidRDefault="00A51A65" w:rsidP="00A51A65">
      <w:pPr>
        <w:spacing w:line="360" w:lineRule="auto"/>
        <w:ind w:firstLine="720"/>
        <w:jc w:val="both"/>
      </w:pPr>
      <w:r>
        <w:rPr>
          <w:sz w:val="28"/>
        </w:rPr>
        <w:lastRenderedPageBreak/>
        <w:br w:type="page"/>
      </w:r>
    </w:p>
    <w:p w:rsidR="00A51A65" w:rsidRDefault="00A51A65" w:rsidP="00A51A65">
      <w:pPr>
        <w:pStyle w:val="1"/>
        <w:rPr>
          <w:b w:val="0"/>
          <w:lang w:val="uk-UA"/>
        </w:rPr>
      </w:pPr>
      <w:r>
        <w:rPr>
          <w:b w:val="0"/>
          <w:lang w:val="uk-UA"/>
        </w:rPr>
        <w:lastRenderedPageBreak/>
        <w:t>ПЕРЕЛІК ВИКОРИСТАНИХ ДЖЕРЕЛ</w:t>
      </w:r>
    </w:p>
    <w:p w:rsidR="00A51A65" w:rsidRDefault="00A51A65" w:rsidP="00A51A65">
      <w:pPr>
        <w:spacing w:line="360" w:lineRule="auto"/>
        <w:jc w:val="both"/>
        <w:outlineLvl w:val="0"/>
        <w:rPr>
          <w:sz w:val="28"/>
        </w:rPr>
      </w:pP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Автандилов Г.Г. / Основы количественной патологической анатомии Автандилов Г.Г. – М. : Медицина, 2002. – 240 с.</w:t>
      </w:r>
    </w:p>
    <w:p w:rsidR="00A51A65" w:rsidRDefault="00A51A65" w:rsidP="005A20F1">
      <w:pPr>
        <w:numPr>
          <w:ilvl w:val="0"/>
          <w:numId w:val="68"/>
        </w:numPr>
        <w:tabs>
          <w:tab w:val="clear" w:pos="360"/>
        </w:tabs>
        <w:suppressAutoHyphens w:val="0"/>
        <w:spacing w:line="360" w:lineRule="auto"/>
        <w:jc w:val="both"/>
        <w:rPr>
          <w:sz w:val="28"/>
        </w:rPr>
      </w:pPr>
      <w:r>
        <w:rPr>
          <w:sz w:val="28"/>
        </w:rPr>
        <w:t xml:space="preserve">Азолов В.В. Российская ожоговая служба на современном этапе – проблемы и возможности их решения / В. В. Азолов, В. А. Жегалов, С. П. Перетягин // Материалы Всероссийской научно-практической конференции по проблеме термических поражений Челябинск. – 1999. – С. 3–6. </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Алексеев А.А. Ожоговая септикотоксемия : этиология, патогенез, клиника, лечение / А. А. Алексеев // Рос. мед. журнал. – 1998. – № 1. – С. 41–44.</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Алексеев А.А. Проблемы и успехи лечения тяжелообожженных / А. А. Алексеев // Матер. VII Всероссийской науч. практ. конф. по проблеме термические поражения. – 1999. – С. 6–8.</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Ангельскі С. Клінічна біохімія / Ангельскі С., Якубовскі З., Домінічак М. [переклад з польс. Логінський В.О.] – Польща : Сопот, 2000. – 451 с. </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Андрейчин М.А. Методи дослідження ендогенної інтоксикації організму : методичні рекомендації / Андрейчин М.А., Бех М.Д., Дем'яненко В.В. – Тернопіль, 1998. – С. 31.</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Андріїшин О.П. Структурний стан деяких органів при термічній травмі в умовах ранньої некректомії та застосування ксеношкіри / О.П. Андріїшин, К.С. Волков, О.Я Чорнописький [та ін.] // Наук. – практ. конф. “Від фундаментальних досліджень – до прогресу в медицині”. – 2005. – С. 12.</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Антонюк С.А. Гістологічні та гістохімічні зміни внутрішніх органів та опікової рани при термічних ураженнях в умовах сорбційної детоксикації / С.А. Антонюк, К.С. Волков, Н. В. Пасечко [та ін.] // Матер. конф. “Здобутки клінічної і експериментальної медицини”. – 2000. – № 5. – С. 465–470.</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Арьев Т.Я. Термические поражения / Арьев Т.Я. – Л. : Медицина, 1966. – 704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Аткинс Р. К. Гломерулонефриты / Р. К.Аткинс // Нефрология и диализ – 2000. – Т. 2, № 4. – С. 225–229.</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Атясов Н.И. Новый этап в хирургическом лечении тяжелообожженных / Н. И. Атясов // Материалы VII Всероссийской науч.-практ. конф. по проблеме </w:t>
      </w:r>
      <w:r>
        <w:rPr>
          <w:sz w:val="28"/>
        </w:rPr>
        <w:lastRenderedPageBreak/>
        <w:t>термических поражений – Челябинск, 1999. – С. 8–10.</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Афанасьев Ю.И. Гистология / Афанасьев Ю.И., Юрина Н.А. – М. : Медицина, 1999. – 745 с.</w:t>
      </w:r>
    </w:p>
    <w:p w:rsidR="00A51A65" w:rsidRDefault="00A51A65" w:rsidP="005A20F1">
      <w:pPr>
        <w:numPr>
          <w:ilvl w:val="0"/>
          <w:numId w:val="68"/>
        </w:numPr>
        <w:tabs>
          <w:tab w:val="clear" w:pos="360"/>
        </w:tabs>
        <w:suppressAutoHyphens w:val="0"/>
        <w:autoSpaceDE w:val="0"/>
        <w:autoSpaceDN w:val="0"/>
        <w:spacing w:line="360" w:lineRule="auto"/>
        <w:jc w:val="both"/>
        <w:rPr>
          <w:sz w:val="28"/>
          <w:lang w:val="uk-UA"/>
        </w:rPr>
      </w:pPr>
      <w:r>
        <w:rPr>
          <w:sz w:val="28"/>
          <w:lang w:val="uk-UA"/>
        </w:rPr>
        <w:t>Бабарыкин Д.А. Физиология водно-солевого обмена почки / Бабарыкин Д.А., Иванова Л.Н., Наточин Ю.В. – СПО : Наука, 1993. – 576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Базелюк Л.Т. Функционально-метаболические изменения клеток печени и почек при воздействии физических факторов / Л. Т. Базелюк, Р. А. Мухаметжанова // Гигиена и санитария – 2003, № 2. – С. 76.</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Бакалюк О.Й. Вибрані питання нефрології в клініці внутрішніх хвороб / Бакалюк О.Й. – Тернопіль: Укрмедкнига, 2000. – С. 5–25.</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Бакалюк О.Й. Нефрологія для сімейного лікаря / Бакалюк О.Й. – Тернопіль: Укрмедкнига, 2003. – 440 с. </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Бакалюк О.Й. Синдром ендогенної інтоксикації, механізм виникнення, методи ідентифікацій / О. Й. Бакалюк, Н. Я. Панчишин, С. В. Дзига // Вісник наук. досл. – 2000. – № 1. – С. 11–13.</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Баленко А.А. Возникновение гипоксии при ожоговой интоксикации / А. А. Баленко // Клин. хирургия – 1998. – № 9–10. – С. 52.</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Баленко А.А. Гіпоксія і клітинні мембрани у важкообпечених при немедикаментозній детоксикації / А. А. Баленко, А.Ю. Іонов, Е.Г. Цигельницький // Шпитальна хірургія – 1999. – № 3. – С. 70–72.</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Баленко А.А. Количественная оценка степени тяжести эндотоксемии при ожоговой болезни и возможность ее корекции / А. А. Баленко // Клин. хирургия – 1999. – № 4. – С. 29–31.</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Баринов А. Э. Заживление ожоговых ран у пациентов после термической травмы кожи / А. Э. Баринов // Світ медицини та біології. – 2005. – № 3. – С. 9–12.</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Баринов Е.Ф. Метаболічне забезпечення адаптаційних реакцій нефронів після термічної травми шкіри / Е. Ф. Баринов, І. В. Карасьов // Клінічна анатомія та оперативна хірургія – 2004. – Т. 3. – № 4. – С. 35–37.</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Баринов Э. Ф. Морфометрическая характеристика нефрогенной зоны почек новорожденных крысят / Э. Ф. Баринов, О. Н. Сулаева // Морфология – 2003. </w:t>
      </w:r>
      <w:r>
        <w:rPr>
          <w:sz w:val="28"/>
        </w:rPr>
        <w:lastRenderedPageBreak/>
        <w:t>– Т. 123, № 2. – С. 77–80.</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Баринов Э. Ф. Нефрогенез: клеточные и тканевые взаимодействия / Э. Ф. Баринов, О.Н. Ткачева // Вестник морфологии – 2000. – Т. 6. – № 1. – С. 146–149.</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Баринов Э. Ф. Патофізіологія постопікової нефропатії / Э. Ф. Баринов, І. В. Карасьов // Буковинський медичний вісник. – 2004. – № 3. – С. 144–148.</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Баринов Э.Ф. Адаптационные реакции почек при различной реактивности организма / Э. Ф. Баринов, І. В. Карасьов // Травма. – 2004. № 4. – С. 234–236. </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Бігуняк В.В. Використання консервованих ауто- і ксенотрансплантатів у комплексному лікуванні опечених: дис. ... доктора мед. наук. : 14.01.03 / Бігуняк Володимир Васильович. – М., 1995. – 245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Бігуняк В.В. Досвід застосування ліофілізованих абактеріальних ксенодермотрансплантатів / В.В. Бігуняк, П.І. Лучанко // Лиофилизованые абактериальные ксенотрансплантати свиной кожи в хирургии. – 1995. – С. 15–16.</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color w:val="000000"/>
          <w:sz w:val="28"/>
        </w:rPr>
        <w:t xml:space="preserve">Бігуняк В.В. Використання ліофілізованих ксенодермотрансплантатів в комплексному лікуванні опікових хворих при масових термічних ураженнях </w:t>
      </w:r>
      <w:r>
        <w:rPr>
          <w:sz w:val="28"/>
        </w:rPr>
        <w:t>/ В.В. Бігуняк, В.В. Дем’яненко, Н.В. Гуда // Матеріали ХLVII підсумкової наук-практ. конф. “Здобутки клін. і експер. медицини”. – Тернопіль, 2004. – С. 66.</w:t>
      </w:r>
    </w:p>
    <w:p w:rsidR="00A51A65" w:rsidRDefault="00A51A65" w:rsidP="005A20F1">
      <w:pPr>
        <w:numPr>
          <w:ilvl w:val="0"/>
          <w:numId w:val="68"/>
        </w:numPr>
        <w:tabs>
          <w:tab w:val="clear" w:pos="360"/>
        </w:tabs>
        <w:suppressAutoHyphens w:val="0"/>
        <w:spacing w:line="360" w:lineRule="auto"/>
        <w:jc w:val="both"/>
        <w:outlineLvl w:val="0"/>
        <w:rPr>
          <w:color w:val="000000"/>
          <w:sz w:val="28"/>
        </w:rPr>
      </w:pPr>
      <w:r>
        <w:rPr>
          <w:color w:val="000000"/>
          <w:sz w:val="28"/>
        </w:rPr>
        <w:t xml:space="preserve">Бігуняк В.В. Термічні ураження </w:t>
      </w:r>
      <w:r>
        <w:rPr>
          <w:sz w:val="28"/>
        </w:rPr>
        <w:t xml:space="preserve">/ </w:t>
      </w:r>
      <w:r>
        <w:rPr>
          <w:color w:val="000000"/>
          <w:sz w:val="28"/>
        </w:rPr>
        <w:t xml:space="preserve">Бігуняк В.В., Повстяний М.Ю. </w:t>
      </w:r>
      <w:r>
        <w:rPr>
          <w:sz w:val="28"/>
        </w:rPr>
        <w:t xml:space="preserve">– </w:t>
      </w:r>
      <w:r>
        <w:rPr>
          <w:color w:val="000000"/>
          <w:sz w:val="28"/>
        </w:rPr>
        <w:t>Тернопіль</w:t>
      </w:r>
      <w:r>
        <w:rPr>
          <w:sz w:val="28"/>
        </w:rPr>
        <w:t>: Укрмедкнига, 2004. – 196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Бігуняк Т.В. Морфофункціональний стан ліофілізованих ксенодермотрансплантатів та особливості регенераторних процесів опікових ран при їх застосуванні: дис. … канд. мед. наук. : 14.03.09 / Бігуняк Тетяна Володимирівна. – Тернопіль, 2002. – 158 с.</w:t>
      </w:r>
    </w:p>
    <w:p w:rsidR="00A51A65" w:rsidRDefault="00A51A65" w:rsidP="005A20F1">
      <w:pPr>
        <w:numPr>
          <w:ilvl w:val="0"/>
          <w:numId w:val="68"/>
        </w:numPr>
        <w:tabs>
          <w:tab w:val="clear" w:pos="360"/>
        </w:tabs>
        <w:suppressAutoHyphens w:val="0"/>
        <w:spacing w:line="360" w:lineRule="auto"/>
        <w:jc w:val="both"/>
        <w:outlineLvl w:val="0"/>
        <w:rPr>
          <w:color w:val="000000"/>
          <w:sz w:val="28"/>
        </w:rPr>
      </w:pPr>
      <w:r>
        <w:rPr>
          <w:sz w:val="28"/>
        </w:rPr>
        <w:t>Бобкова И. Н. Роль эндотелиальной дисфункции в прогрессировании хронического гломерулонефрита, современные возможности ее коррекции / И. Н. Бобкова, Н. В. Чеботарева, В. В. Рамеев // Терапевтический архив. – 2005. – № 6. – С. 92–96.</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Боднар Я.Я. Патологічна анатомія і патологічна фізіологія людини / Боднар Я.Я., Файфура В.В. – Тернопіль : Укрмедкнига, 2000. – 494 с.</w:t>
      </w:r>
    </w:p>
    <w:p w:rsidR="00A51A65" w:rsidRDefault="00A51A65" w:rsidP="005A20F1">
      <w:pPr>
        <w:numPr>
          <w:ilvl w:val="0"/>
          <w:numId w:val="68"/>
        </w:numPr>
        <w:tabs>
          <w:tab w:val="clear" w:pos="360"/>
        </w:tabs>
        <w:suppressAutoHyphens w:val="0"/>
        <w:spacing w:line="360" w:lineRule="auto"/>
        <w:jc w:val="both"/>
        <w:outlineLvl w:val="0"/>
        <w:rPr>
          <w:color w:val="000000"/>
          <w:sz w:val="28"/>
        </w:rPr>
      </w:pPr>
      <w:r>
        <w:rPr>
          <w:color w:val="000000"/>
          <w:sz w:val="28"/>
        </w:rPr>
        <w:lastRenderedPageBreak/>
        <w:t xml:space="preserve">Бойків Д.П. Клінічна біохімія </w:t>
      </w:r>
      <w:r>
        <w:rPr>
          <w:sz w:val="28"/>
        </w:rPr>
        <w:t xml:space="preserve">/ </w:t>
      </w:r>
      <w:r>
        <w:rPr>
          <w:color w:val="000000"/>
          <w:sz w:val="28"/>
        </w:rPr>
        <w:t xml:space="preserve">Бойків Д.П., Бондарчук Т.І. </w:t>
      </w:r>
      <w:r>
        <w:rPr>
          <w:sz w:val="28"/>
        </w:rPr>
        <w:t xml:space="preserve">– </w:t>
      </w:r>
      <w:r>
        <w:rPr>
          <w:color w:val="000000"/>
          <w:sz w:val="28"/>
        </w:rPr>
        <w:t xml:space="preserve">К. : Медицина, 2006. – 432 с. </w:t>
      </w:r>
    </w:p>
    <w:p w:rsidR="00A51A65" w:rsidRDefault="00A51A65" w:rsidP="005A20F1">
      <w:pPr>
        <w:numPr>
          <w:ilvl w:val="0"/>
          <w:numId w:val="68"/>
        </w:numPr>
        <w:tabs>
          <w:tab w:val="clear" w:pos="360"/>
        </w:tabs>
        <w:suppressAutoHyphens w:val="0"/>
        <w:spacing w:line="360" w:lineRule="auto"/>
        <w:jc w:val="both"/>
        <w:outlineLvl w:val="0"/>
        <w:rPr>
          <w:sz w:val="28"/>
        </w:rPr>
      </w:pPr>
      <w:r>
        <w:rPr>
          <w:sz w:val="28"/>
        </w:rPr>
        <w:t>Бойчук Т.М. Хроноритмологічна характеристика адаптивно-компенсаторних перебудов функції нирок при інтоксикації нирок малими дозами важких металів / Т.М. Бойчук // Вісник морфології. – 2004. – –Т. 5. – С. 56–58.</w:t>
      </w:r>
    </w:p>
    <w:p w:rsidR="00A51A65" w:rsidRDefault="00A51A65" w:rsidP="005A20F1">
      <w:pPr>
        <w:numPr>
          <w:ilvl w:val="0"/>
          <w:numId w:val="68"/>
        </w:numPr>
        <w:tabs>
          <w:tab w:val="clear" w:pos="360"/>
        </w:tabs>
        <w:suppressAutoHyphens w:val="0"/>
        <w:spacing w:line="360" w:lineRule="auto"/>
        <w:jc w:val="both"/>
        <w:outlineLvl w:val="0"/>
        <w:rPr>
          <w:color w:val="000000"/>
          <w:sz w:val="28"/>
        </w:rPr>
      </w:pPr>
      <w:r>
        <w:rPr>
          <w:sz w:val="28"/>
        </w:rPr>
        <w:t xml:space="preserve">Бондаренко Н.Н. Компенсаторные и метаболические реакции проксимальных и дистальных канальцев нефронов коркового вещества почки при обструкции мочеточника / Н. Н. Бондаренко, Е. В. Черешнева, В. В. Волошин [та ін.] // Матер. журнл. “Проблемы, достижения и персп. разв. мед.-биол. наук и практ. здрав”. – 2006. – Т. 142. – Ч. 1. – С. 6–9. </w:t>
      </w:r>
    </w:p>
    <w:p w:rsidR="00A51A65" w:rsidRDefault="00A51A65" w:rsidP="005A20F1">
      <w:pPr>
        <w:numPr>
          <w:ilvl w:val="0"/>
          <w:numId w:val="68"/>
        </w:numPr>
        <w:tabs>
          <w:tab w:val="clear" w:pos="360"/>
        </w:tabs>
        <w:suppressAutoHyphens w:val="0"/>
        <w:spacing w:line="360" w:lineRule="auto"/>
        <w:jc w:val="both"/>
        <w:outlineLvl w:val="0"/>
        <w:rPr>
          <w:sz w:val="28"/>
        </w:rPr>
      </w:pPr>
      <w:r>
        <w:rPr>
          <w:sz w:val="28"/>
        </w:rPr>
        <w:t>Бочков Н.И., Бардахчьян Э.А. Ультраструктурные изменения в почке в еректильной фазе ожогового шока // Арх. анат., гистол., эмбриол. – 1978. – № 6. – С. 85–89.</w:t>
      </w:r>
    </w:p>
    <w:p w:rsidR="00A51A65" w:rsidRDefault="00A51A65" w:rsidP="005A20F1">
      <w:pPr>
        <w:numPr>
          <w:ilvl w:val="0"/>
          <w:numId w:val="68"/>
        </w:numPr>
        <w:tabs>
          <w:tab w:val="clear" w:pos="360"/>
        </w:tabs>
        <w:suppressAutoHyphens w:val="0"/>
        <w:spacing w:line="360" w:lineRule="auto"/>
        <w:jc w:val="both"/>
        <w:outlineLvl w:val="0"/>
        <w:rPr>
          <w:sz w:val="28"/>
        </w:rPr>
      </w:pPr>
      <w:r>
        <w:rPr>
          <w:sz w:val="28"/>
        </w:rPr>
        <w:t>Буджерин О.Ю. Морфофункциональные изменения почек при ожоговой травме / О.Ю. Буджерин // Общие закономерности морфогенеза и регенерации: Тез. докл. – Тернополь, 1975. – С. 35–36.</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9"/>
        <w:jc w:val="both"/>
        <w:rPr>
          <w:sz w:val="28"/>
        </w:rPr>
      </w:pPr>
      <w:r>
        <w:rPr>
          <w:sz w:val="28"/>
        </w:rPr>
        <w:t>Бурих М.Л. Екскреторні сектори нирки людини. Нові мікро- макроскопічні структурно-функціональні одиниці нирки / М. Л. Бурих // Український медичний альманах. – Т. 3, № 1 (додаток), 2000, С. 8–9.</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9"/>
        <w:jc w:val="both"/>
        <w:rPr>
          <w:sz w:val="28"/>
        </w:rPr>
      </w:pPr>
      <w:r>
        <w:rPr>
          <w:sz w:val="28"/>
        </w:rPr>
        <w:t>Бурых М.П. Анатомия чашечно-лоханочного комплекса почки человека в постнатальном онтогенезе / Бурых М.П. – Харьков, 2000. – 134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9"/>
        <w:jc w:val="both"/>
        <w:rPr>
          <w:sz w:val="28"/>
        </w:rPr>
      </w:pPr>
      <w:r>
        <w:rPr>
          <w:sz w:val="28"/>
        </w:rPr>
        <w:t>Бурых М.П. Морфометрическая характеристика почечных чашечек лиц подросткового и юношеского возраста / М. П. Бурых, М. А. Падалица, А. С. Шкляр // Клінічна анатомія та оперативна хірургія. – 2004. – Т. 3, № 3. – С. 9–12.</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Быков В.Л. Частная гистология человека / Быков В.Л. – СПб. : СОТИС, 1997. – С. 149–161.</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Вальдман Б.М. Среднемолекулярные пептиды как эндогенные регуляторы перекисного окисления липидов в норме и при термических ожогах / Б. М. Вальдман, И. А. Волчегорский, А. С. Пужевский // Вопр. мед. химии. – 1991. № 1. – С. 23–26.</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lastRenderedPageBreak/>
        <w:t>Валькович Э.И. Проявления адаптационно-приспособительных процессов в эпителии клубочкового фильтра почек / Э. И. Валькович // Архив анатомии, гистологии и эмбриологии. –1990. – № 7. – С. 83–87.</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Вандер А. Физиология почек / Вандер А. ; пер. с англ. – СПб: Питер, 2000. – 256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38"/>
        <w:jc w:val="both"/>
        <w:rPr>
          <w:sz w:val="28"/>
        </w:rPr>
      </w:pPr>
      <w:r>
        <w:rPr>
          <w:sz w:val="28"/>
        </w:rPr>
        <w:t>Використання ліофілізованих ксенодермотрансплантатів у комбустіології : методичні рекомендації / [Бігуняк В.В., Повстяний М.Ю., Волков К.С. та ін.] – Тернопіль, 2003. – 21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Вихриев Б.С. Ожоги / Вихриев Б.С., Бурмистров В.М. – Л. : Медицина, 1986. – 272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43"/>
        <w:jc w:val="both"/>
        <w:rPr>
          <w:sz w:val="28"/>
        </w:rPr>
      </w:pPr>
      <w:r>
        <w:rPr>
          <w:sz w:val="28"/>
        </w:rPr>
        <w:t>Влияние активной хирургической тактики на выживаемость тяжело</w:t>
      </w:r>
      <w:r>
        <w:rPr>
          <w:sz w:val="28"/>
        </w:rPr>
        <w:softHyphen/>
        <w:t>обожженных / М. Ю. Коростылев, И. Л. Подкорытов, С. А. Совцов С.А. [ и др. ] // Материалы съезда травматологов и ортопедов России. – Новгород, 1997. – С. 98.</w:t>
      </w:r>
    </w:p>
    <w:p w:rsidR="00A51A65" w:rsidRDefault="00A51A65" w:rsidP="005A20F1">
      <w:pPr>
        <w:numPr>
          <w:ilvl w:val="0"/>
          <w:numId w:val="68"/>
        </w:numPr>
        <w:tabs>
          <w:tab w:val="clear" w:pos="360"/>
        </w:tabs>
        <w:suppressAutoHyphens w:val="0"/>
        <w:spacing w:line="360" w:lineRule="auto"/>
        <w:jc w:val="both"/>
        <w:outlineLvl w:val="0"/>
        <w:rPr>
          <w:color w:val="000000"/>
          <w:sz w:val="28"/>
        </w:rPr>
      </w:pPr>
      <w:r>
        <w:rPr>
          <w:sz w:val="28"/>
        </w:rPr>
        <w:t xml:space="preserve">Возрастные особенности состояния почечного функционального резерва у интактных крыс </w:t>
      </w:r>
      <w:r>
        <w:rPr>
          <w:spacing w:val="-10"/>
          <w:sz w:val="28"/>
        </w:rPr>
        <w:t xml:space="preserve">/ </w:t>
      </w:r>
      <w:r>
        <w:rPr>
          <w:sz w:val="28"/>
        </w:rPr>
        <w:t>А. И. Гоженко, С. И. Доломатов, Л. В. Романив [та ін.] // Клінічна та експериментальна патологія. – 2005. – Т. 4, № 3. – С. 42–45.</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Волков К.С. Морфологічні зміни гіпоталамо-нейрогіпофізарної системи при опіковій травмі і після застосування антиоксидантів та ентеросорбентів : автореф. дис. на здобуття наук. ступеня докт. біол. наук : спец. 14.03.09 </w:t>
      </w:r>
      <w:r>
        <w:rPr>
          <w:spacing w:val="-8"/>
          <w:sz w:val="28"/>
        </w:rPr>
        <w:t xml:space="preserve">“ </w:t>
      </w:r>
      <w:r>
        <w:rPr>
          <w:sz w:val="28"/>
        </w:rPr>
        <w:t>Гістологія, цитологія, ембріологія</w:t>
      </w:r>
      <w:r>
        <w:rPr>
          <w:spacing w:val="-8"/>
          <w:sz w:val="28"/>
        </w:rPr>
        <w:t xml:space="preserve"> ” </w:t>
      </w:r>
      <w:r>
        <w:rPr>
          <w:sz w:val="28"/>
        </w:rPr>
        <w:t>/ К. С. Волков. – Москва, 1995. – 48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Волков К.С. Особливості репаративної регенерації внутрішніх органів при важких опіках в умовах сорбційної детоксикації </w:t>
      </w:r>
      <w:r>
        <w:rPr>
          <w:spacing w:val="-10"/>
          <w:sz w:val="28"/>
        </w:rPr>
        <w:t xml:space="preserve">/ </w:t>
      </w:r>
      <w:r>
        <w:rPr>
          <w:sz w:val="28"/>
        </w:rPr>
        <w:t>К.С. Волков, Н. В. Пасечко, Т.І. Чернишенко [та ін.] // Український медичний альманах. – 2000. Т. 3, – № 3. – С. 35–37.</w:t>
      </w:r>
    </w:p>
    <w:p w:rsidR="00A51A65" w:rsidRDefault="00A51A65" w:rsidP="005A20F1">
      <w:pPr>
        <w:widowControl w:val="0"/>
        <w:numPr>
          <w:ilvl w:val="0"/>
          <w:numId w:val="68"/>
        </w:numPr>
        <w:shd w:val="clear" w:color="auto" w:fill="FFFFFF"/>
        <w:tabs>
          <w:tab w:val="left" w:pos="0"/>
        </w:tabs>
        <w:suppressAutoHyphens w:val="0"/>
        <w:autoSpaceDE w:val="0"/>
        <w:autoSpaceDN w:val="0"/>
        <w:adjustRightInd w:val="0"/>
        <w:spacing w:line="360" w:lineRule="auto"/>
        <w:ind w:right="43"/>
        <w:jc w:val="both"/>
        <w:rPr>
          <w:sz w:val="28"/>
        </w:rPr>
      </w:pPr>
      <w:r>
        <w:rPr>
          <w:sz w:val="28"/>
        </w:rPr>
        <w:t xml:space="preserve">Волков К.С. Субмікроскопічний стан деяких внутрішніх органів при експериментальній термічній травмі в умовах застосування ліофілізованої ксеношкіри / К. С. Волков, Л. Д. Лучанко, З. М. Небесна, М. В. Самборський, Л. В. Якубишина, О. П. Андріїшин, А. В. Довбуш // Здобутки клінічної і експериментальної медицини : ХLIX підсумкова науково-практична конференція, 2 червня 2006 р. : матеріали конференції. – Тернопіль, 2006. – С. </w:t>
      </w:r>
      <w:r>
        <w:rPr>
          <w:sz w:val="28"/>
        </w:rPr>
        <w:lastRenderedPageBreak/>
        <w:t>146–148.</w:t>
      </w:r>
    </w:p>
    <w:p w:rsidR="00A51A65" w:rsidRDefault="00A51A65" w:rsidP="005A20F1">
      <w:pPr>
        <w:widowControl w:val="0"/>
        <w:numPr>
          <w:ilvl w:val="0"/>
          <w:numId w:val="68"/>
        </w:numPr>
        <w:shd w:val="clear" w:color="auto" w:fill="FFFFFF"/>
        <w:tabs>
          <w:tab w:val="left" w:pos="0"/>
        </w:tabs>
        <w:suppressAutoHyphens w:val="0"/>
        <w:autoSpaceDE w:val="0"/>
        <w:autoSpaceDN w:val="0"/>
        <w:adjustRightInd w:val="0"/>
        <w:spacing w:line="360" w:lineRule="auto"/>
        <w:ind w:right="43"/>
        <w:jc w:val="both"/>
        <w:rPr>
          <w:sz w:val="28"/>
        </w:rPr>
      </w:pPr>
      <w:r>
        <w:rPr>
          <w:sz w:val="28"/>
        </w:rPr>
        <w:t xml:space="preserve">Волков К.С. Ультраструктура гепатоцитів та епітеліоцитів канальців нефрона при застосуванні ксеношкіри при тяжких опіках в експерименті / К. С. Волков, Л. Д. Лучанко, З. М. Небесна, А.В. А. В. Довбуш // </w:t>
      </w:r>
      <w:r>
        <w:rPr>
          <w:spacing w:val="-10"/>
          <w:sz w:val="28"/>
        </w:rPr>
        <w:t>Карповські читання : третя всеукраїнська морфологічна наукова конференція, 11</w:t>
      </w:r>
      <w:r>
        <w:rPr>
          <w:sz w:val="28"/>
        </w:rPr>
        <w:t xml:space="preserve">–14 квітня </w:t>
      </w:r>
      <w:r>
        <w:rPr>
          <w:spacing w:val="-10"/>
          <w:sz w:val="28"/>
        </w:rPr>
        <w:t xml:space="preserve">2006 р. : матеріали конференції. – Дніпропетровськ : Пороги, </w:t>
      </w:r>
      <w:r>
        <w:rPr>
          <w:sz w:val="28"/>
        </w:rPr>
        <w:t>2006. – С. 21.</w:t>
      </w:r>
    </w:p>
    <w:p w:rsidR="00A51A65" w:rsidRDefault="00A51A65" w:rsidP="005A20F1">
      <w:pPr>
        <w:widowControl w:val="0"/>
        <w:numPr>
          <w:ilvl w:val="0"/>
          <w:numId w:val="68"/>
        </w:numPr>
        <w:shd w:val="clear" w:color="auto" w:fill="FFFFFF"/>
        <w:tabs>
          <w:tab w:val="left" w:pos="0"/>
        </w:tabs>
        <w:suppressAutoHyphens w:val="0"/>
        <w:autoSpaceDE w:val="0"/>
        <w:autoSpaceDN w:val="0"/>
        <w:adjustRightInd w:val="0"/>
        <w:spacing w:line="360" w:lineRule="auto"/>
        <w:ind w:right="43"/>
        <w:jc w:val="both"/>
        <w:rPr>
          <w:sz w:val="28"/>
        </w:rPr>
      </w:pPr>
      <w:r>
        <w:rPr>
          <w:sz w:val="28"/>
        </w:rPr>
        <w:t>Волков К.С. Перебіг пристосувальнo-компенсаторних та регенераторних процесів у деяких органах травної системи при термічній травмі в умовах використання ліофілізованих ксенодермотрансплантатів / К.С. Волков, Л.Д. Лучанко (Тупол), М.В. Самборський // Вісник наукових досліджень. – Тернопіль, 2006. – С. 78–79.</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Волкова О.В. Основы гистологии и гистологической техники </w:t>
      </w:r>
      <w:r>
        <w:rPr>
          <w:spacing w:val="-10"/>
          <w:sz w:val="28"/>
        </w:rPr>
        <w:t xml:space="preserve">/ </w:t>
      </w:r>
      <w:r>
        <w:rPr>
          <w:sz w:val="28"/>
        </w:rPr>
        <w:t>Волкова О.В., Елецкий Ю.К. – М. : Медицина, 1982. – 304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Волощенко А.А. Новый подход к выяснению гистофизиологических процесов в почечных клубочках </w:t>
      </w:r>
      <w:r>
        <w:rPr>
          <w:spacing w:val="-10"/>
          <w:sz w:val="28"/>
        </w:rPr>
        <w:t xml:space="preserve">/ </w:t>
      </w:r>
      <w:r>
        <w:rPr>
          <w:sz w:val="28"/>
        </w:rPr>
        <w:t>А. А. Волощенко, Талалаев С. В. // Нефрология. – 1999. – Т. 3, № 2. – С. 30–36.</w:t>
      </w:r>
    </w:p>
    <w:p w:rsidR="00A51A65" w:rsidRDefault="00A51A65" w:rsidP="005A20F1">
      <w:pPr>
        <w:numPr>
          <w:ilvl w:val="0"/>
          <w:numId w:val="68"/>
        </w:numPr>
        <w:tabs>
          <w:tab w:val="clear" w:pos="360"/>
        </w:tabs>
        <w:suppressAutoHyphens w:val="0"/>
        <w:spacing w:line="360" w:lineRule="auto"/>
        <w:jc w:val="both"/>
        <w:outlineLvl w:val="0"/>
        <w:rPr>
          <w:color w:val="000000"/>
          <w:sz w:val="28"/>
        </w:rPr>
      </w:pPr>
      <w:r>
        <w:rPr>
          <w:sz w:val="28"/>
        </w:rPr>
        <w:t xml:space="preserve">Ганонг В.Ф. Фізіологія людини </w:t>
      </w:r>
      <w:r>
        <w:rPr>
          <w:spacing w:val="-10"/>
          <w:sz w:val="28"/>
        </w:rPr>
        <w:t xml:space="preserve">/ </w:t>
      </w:r>
      <w:r>
        <w:rPr>
          <w:sz w:val="28"/>
        </w:rPr>
        <w:t>Ганонг В.Ф. – Львів: БаК, 2002. – C. 641–668.</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Гембицкий Е.В. Патология внутренних органов при травме </w:t>
      </w:r>
      <w:r>
        <w:rPr>
          <w:spacing w:val="-10"/>
          <w:sz w:val="28"/>
        </w:rPr>
        <w:t>/</w:t>
      </w:r>
      <w:r>
        <w:rPr>
          <w:sz w:val="28"/>
        </w:rPr>
        <w:t xml:space="preserve"> Гембицкий Е.В., Клячкин Л.М., Кирилов М.М. – М. : Медицина, 1994. – 256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pacing w:val="-10"/>
          <w:sz w:val="28"/>
        </w:rPr>
        <w:t>Герасимюк Н.І. Вплив загального венозного повнокрів’я на морфофункціональний стан кровоносних судин нирки за умов пострезекційної легеневої артеріальної гіпертензії / Н.І. Герасимюк</w:t>
      </w:r>
      <w:r>
        <w:rPr>
          <w:color w:val="000000"/>
          <w:sz w:val="28"/>
        </w:rPr>
        <w:t xml:space="preserve"> </w:t>
      </w:r>
      <w:r>
        <w:rPr>
          <w:sz w:val="28"/>
        </w:rPr>
        <w:t xml:space="preserve">// </w:t>
      </w:r>
      <w:r>
        <w:rPr>
          <w:spacing w:val="-10"/>
          <w:sz w:val="28"/>
        </w:rPr>
        <w:t xml:space="preserve">Таврический медико-биологический вестник. </w:t>
      </w:r>
      <w:r>
        <w:rPr>
          <w:sz w:val="28"/>
        </w:rPr>
        <w:t>– 2008. – Т. 11, № 3, – С. 23–27.</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Герич І.Д. Аналіз якості раннього хірургічного лікування опечених </w:t>
      </w:r>
      <w:r>
        <w:rPr>
          <w:spacing w:val="-10"/>
          <w:sz w:val="28"/>
        </w:rPr>
        <w:t xml:space="preserve">/ І. Д. Герич, В. С. Савчин, Р. В. Яремкевич </w:t>
      </w:r>
      <w:r>
        <w:rPr>
          <w:sz w:val="28"/>
        </w:rPr>
        <w:t>// Шпитальна хірургія. – 2003. – № 3 – С. 88–89.</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Герич І.Д. Термічні опіки </w:t>
      </w:r>
      <w:r>
        <w:rPr>
          <w:spacing w:val="-10"/>
          <w:sz w:val="28"/>
        </w:rPr>
        <w:t>/</w:t>
      </w:r>
      <w:r>
        <w:rPr>
          <w:sz w:val="28"/>
        </w:rPr>
        <w:t xml:space="preserve"> Герич І. Д., Макар Д. А., Савчин В.С. – Львів : ТзОВ “Галицька видавнича спілка”, 2000. – 32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pacing w:val="-10"/>
          <w:sz w:val="28"/>
        </w:rPr>
        <w:t xml:space="preserve">Гинзбург Р.Л. Ожоги / Гинзбург Р.Л. </w:t>
      </w:r>
      <w:r>
        <w:rPr>
          <w:sz w:val="28"/>
        </w:rPr>
        <w:t>–</w:t>
      </w:r>
      <w:r>
        <w:rPr>
          <w:spacing w:val="-10"/>
          <w:sz w:val="28"/>
        </w:rPr>
        <w:t xml:space="preserve"> </w:t>
      </w:r>
      <w:r>
        <w:rPr>
          <w:sz w:val="28"/>
        </w:rPr>
        <w:t>М. : Медицина, 1971. – 164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Гланц С. Медико – биологическая статистика </w:t>
      </w:r>
      <w:r>
        <w:rPr>
          <w:spacing w:val="-10"/>
          <w:sz w:val="28"/>
        </w:rPr>
        <w:t>/</w:t>
      </w:r>
      <w:r>
        <w:rPr>
          <w:sz w:val="28"/>
        </w:rPr>
        <w:t xml:space="preserve"> Гланц С. – М. : Практика, 1999. – 459 с.</w:t>
      </w:r>
    </w:p>
    <w:p w:rsidR="00A51A65" w:rsidRDefault="00A51A65" w:rsidP="005A20F1">
      <w:pPr>
        <w:numPr>
          <w:ilvl w:val="0"/>
          <w:numId w:val="68"/>
        </w:numPr>
        <w:tabs>
          <w:tab w:val="clear" w:pos="360"/>
        </w:tabs>
        <w:suppressAutoHyphens w:val="0"/>
        <w:spacing w:line="360" w:lineRule="auto"/>
        <w:jc w:val="both"/>
        <w:outlineLvl w:val="0"/>
        <w:rPr>
          <w:sz w:val="28"/>
        </w:rPr>
      </w:pPr>
      <w:r>
        <w:rPr>
          <w:sz w:val="28"/>
        </w:rPr>
        <w:lastRenderedPageBreak/>
        <w:t xml:space="preserve">Гоженко А. И. Морфологические корреляты почки при сочетанных, физиологических и патологических воздействиях на нее </w:t>
      </w:r>
      <w:r>
        <w:rPr>
          <w:spacing w:val="-10"/>
          <w:sz w:val="28"/>
        </w:rPr>
        <w:t>/</w:t>
      </w:r>
      <w:r>
        <w:rPr>
          <w:sz w:val="28"/>
        </w:rPr>
        <w:t xml:space="preserve"> А. И. Гоженко, А. Н. Слученко, Б. А. Насибуллин </w:t>
      </w:r>
      <w:r>
        <w:rPr>
          <w:spacing w:val="-10"/>
          <w:sz w:val="28"/>
        </w:rPr>
        <w:t xml:space="preserve">// Вестник морфологии. </w:t>
      </w:r>
      <w:r>
        <w:rPr>
          <w:sz w:val="28"/>
        </w:rPr>
        <w:t>– 2005. – № 11(2). С. 195–198.</w:t>
      </w:r>
    </w:p>
    <w:p w:rsidR="00A51A65" w:rsidRDefault="00A51A65" w:rsidP="005A20F1">
      <w:pPr>
        <w:numPr>
          <w:ilvl w:val="0"/>
          <w:numId w:val="68"/>
        </w:numPr>
        <w:tabs>
          <w:tab w:val="clear" w:pos="360"/>
        </w:tabs>
        <w:suppressAutoHyphens w:val="0"/>
        <w:spacing w:line="360" w:lineRule="auto"/>
        <w:jc w:val="both"/>
        <w:outlineLvl w:val="0"/>
        <w:rPr>
          <w:color w:val="000000"/>
          <w:sz w:val="28"/>
        </w:rPr>
      </w:pPr>
      <w:r>
        <w:rPr>
          <w:color w:val="000000"/>
          <w:sz w:val="28"/>
        </w:rPr>
        <w:t xml:space="preserve">Гонський Я.І. Біохімія людини </w:t>
      </w:r>
      <w:r>
        <w:rPr>
          <w:spacing w:val="-10"/>
          <w:sz w:val="28"/>
        </w:rPr>
        <w:t>/</w:t>
      </w:r>
      <w:r>
        <w:rPr>
          <w:color w:val="000000"/>
          <w:sz w:val="28"/>
        </w:rPr>
        <w:t xml:space="preserve"> Гонський Я.І., Максимчук Т.П., Калинський М.І. </w:t>
      </w:r>
      <w:r>
        <w:rPr>
          <w:sz w:val="28"/>
        </w:rPr>
        <w:t xml:space="preserve">– </w:t>
      </w:r>
      <w:r>
        <w:rPr>
          <w:color w:val="000000"/>
          <w:sz w:val="28"/>
        </w:rPr>
        <w:t>Тернопіль: Укрмедкнига, 2002. – 744 с.</w:t>
      </w:r>
    </w:p>
    <w:p w:rsidR="00A51A65" w:rsidRDefault="00A51A65" w:rsidP="005A20F1">
      <w:pPr>
        <w:numPr>
          <w:ilvl w:val="0"/>
          <w:numId w:val="68"/>
        </w:numPr>
        <w:tabs>
          <w:tab w:val="clear" w:pos="360"/>
        </w:tabs>
        <w:suppressAutoHyphens w:val="0"/>
        <w:spacing w:line="360" w:lineRule="auto"/>
        <w:jc w:val="both"/>
        <w:outlineLvl w:val="0"/>
        <w:rPr>
          <w:sz w:val="28"/>
        </w:rPr>
      </w:pPr>
      <w:r>
        <w:rPr>
          <w:sz w:val="28"/>
        </w:rPr>
        <w:t xml:space="preserve">Гончаревская О.А. Микропункционное изучение диапазона регуляции реабсорбции ионов и воды в дистальном канальце нефрона тритона </w:t>
      </w:r>
      <w:r>
        <w:rPr>
          <w:spacing w:val="-10"/>
          <w:sz w:val="28"/>
        </w:rPr>
        <w:t>/</w:t>
      </w:r>
      <w:r>
        <w:rPr>
          <w:sz w:val="28"/>
        </w:rPr>
        <w:t xml:space="preserve"> О. А. Гончаревская, Ю. В. Наточин // Бюллетень экспериментальной биологии и медицины. – 2005. – № 1. – С. 49–52.</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Горальський Л.П. Основи гістологічної техніки і морфофункціональні методи дослідження у нормі та при патології </w:t>
      </w:r>
      <w:r>
        <w:rPr>
          <w:spacing w:val="-10"/>
          <w:sz w:val="28"/>
        </w:rPr>
        <w:t xml:space="preserve">/ </w:t>
      </w:r>
      <w:r>
        <w:rPr>
          <w:sz w:val="28"/>
        </w:rPr>
        <w:t>Горальський Л.П., Хомич В.Т., Кононський О.І. – Житомир : Полісся, 2005. – 284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43"/>
        <w:jc w:val="both"/>
        <w:rPr>
          <w:sz w:val="28"/>
        </w:rPr>
      </w:pPr>
      <w:r>
        <w:rPr>
          <w:sz w:val="28"/>
        </w:rPr>
        <w:t xml:space="preserve">Григорьева Т.Г. Ожоговая болезнь / Т. Г. Григорьева </w:t>
      </w:r>
      <w:r>
        <w:rPr>
          <w:spacing w:val="-10"/>
          <w:sz w:val="28"/>
        </w:rPr>
        <w:t xml:space="preserve">// Междунар. мед. журн. </w:t>
      </w:r>
      <w:r>
        <w:rPr>
          <w:sz w:val="28"/>
        </w:rPr>
        <w:t>–2000. – Т. 6. – № 2. – С. 53–60.</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43"/>
        <w:jc w:val="both"/>
        <w:rPr>
          <w:sz w:val="28"/>
        </w:rPr>
      </w:pPr>
      <w:r>
        <w:rPr>
          <w:sz w:val="28"/>
        </w:rPr>
        <w:t>Григорьева Т.Г. Отримання клітинних аутотрансплантатів із шкіри людини та клінічне застосування їх у превентивній хірургії / Т. Г. Григорьева, О. В. Маркелова, О. Є. Грязін</w:t>
      </w:r>
      <w:r>
        <w:rPr>
          <w:spacing w:val="-10"/>
          <w:sz w:val="28"/>
        </w:rPr>
        <w:t xml:space="preserve"> //</w:t>
      </w:r>
      <w:r>
        <w:rPr>
          <w:sz w:val="28"/>
        </w:rPr>
        <w:t xml:space="preserve"> Трансплантологія – 2004. – Т. 7. – № 3. – С. 263–266.</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43"/>
        <w:jc w:val="both"/>
        <w:rPr>
          <w:sz w:val="28"/>
        </w:rPr>
      </w:pPr>
      <w:r>
        <w:rPr>
          <w:sz w:val="28"/>
        </w:rPr>
        <w:t>Грицак Б. В. Ультраструктурні зміни компонентів юкстагломерулярного апарату ( ЮГА) нирки в пізні терміни гідронефротичної трансформації (ГТ) / Б. В. Грицак // Вісник морфології. – 2003. – № 2. – С. 269–270.</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43"/>
        <w:jc w:val="both"/>
        <w:rPr>
          <w:sz w:val="28"/>
        </w:rPr>
      </w:pPr>
      <w:r>
        <w:rPr>
          <w:sz w:val="28"/>
        </w:rPr>
        <w:t xml:space="preserve">Гриценко С. І. Вплив загальної вертикальної вібрації на морфо-функціональний стан нирок інтактних та вагітних щурів : автореф. дис. на здобуття наук. ступеня канд. мед. наук : спец. 14.03.01. “Нормальна анатомія” / </w:t>
      </w:r>
      <w:r>
        <w:rPr>
          <w:spacing w:val="-10"/>
          <w:sz w:val="28"/>
        </w:rPr>
        <w:t xml:space="preserve">С. І. Гриценко </w:t>
      </w:r>
      <w:r>
        <w:rPr>
          <w:sz w:val="28"/>
        </w:rPr>
        <w:t>– Тернопіль, 2004. – 20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Губський Ю.И. Токсическая гибель клетки: свободнорадикальное повреждение ДНК и апоптоз / Ю. И. Губський </w:t>
      </w:r>
      <w:r>
        <w:rPr>
          <w:spacing w:val="-10"/>
          <w:sz w:val="28"/>
        </w:rPr>
        <w:t xml:space="preserve">// </w:t>
      </w:r>
      <w:r>
        <w:rPr>
          <w:sz w:val="28"/>
        </w:rPr>
        <w:t>Лікування і діагностика – 2001. – № 4. – С.8.</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Губський Ю.І. Вільнорадикальні механізми токсичної загибелі клітин / Ю.І. Губський, Є.А. Левицький // Український біохімічний журнал. - 2002. - Т.74, </w:t>
      </w:r>
      <w:r>
        <w:rPr>
          <w:sz w:val="28"/>
        </w:rPr>
        <w:lastRenderedPageBreak/>
        <w:t>№ 4а.- С. 65-77.</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Гуда Н.В. Антимікробна спроможність консервованої шкіри / Гуда Н.В. </w:t>
      </w:r>
      <w:r>
        <w:rPr>
          <w:spacing w:val="-10"/>
          <w:sz w:val="28"/>
        </w:rPr>
        <w:t xml:space="preserve">// </w:t>
      </w:r>
      <w:r>
        <w:rPr>
          <w:sz w:val="28"/>
        </w:rPr>
        <w:t>Шпитальна хірургія – 2005. – № 4. – С. 127.</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Гусак В.К. Раннее хирургическое лечение пострадавших с наиболее тяжелыми ожогами / В. К. Гусак, Є. Я. Фисталь, Г. Е. Самойленко </w:t>
      </w:r>
      <w:r>
        <w:rPr>
          <w:spacing w:val="-10"/>
          <w:sz w:val="28"/>
        </w:rPr>
        <w:t>//</w:t>
      </w:r>
      <w:r>
        <w:rPr>
          <w:sz w:val="28"/>
        </w:rPr>
        <w:t xml:space="preserve"> Клін. хірургія – 1998. – № 3. – С. 28.</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Гусаков Н.И. Слово о почке: научно-популярный очерк к учению А.М. Шумлянского / Гусаков Н.И. – М., 1993. – 102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pacing w:val="-10"/>
          <w:sz w:val="28"/>
        </w:rPr>
        <w:t xml:space="preserve">Гуцол А.А. Практическая морфометрия органов и тканей </w:t>
      </w:r>
      <w:r>
        <w:rPr>
          <w:sz w:val="28"/>
        </w:rPr>
        <w:t xml:space="preserve">/ </w:t>
      </w:r>
      <w:r>
        <w:rPr>
          <w:spacing w:val="-10"/>
          <w:sz w:val="28"/>
        </w:rPr>
        <w:t>Гуцол А.А., Кондратьев Ю.Ю. – Томск, 1986. – 206 с.</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pacing w:val="-10"/>
          <w:sz w:val="28"/>
        </w:rPr>
        <w:t xml:space="preserve">Дгебуадзе М.А. Морфологическое исследование и некоторые эхографические характеристики почек человека / М. А. Дгебуадзе </w:t>
      </w:r>
      <w:r>
        <w:rPr>
          <w:color w:val="000000"/>
          <w:sz w:val="28"/>
        </w:rPr>
        <w:t xml:space="preserve">// </w:t>
      </w:r>
      <w:r>
        <w:rPr>
          <w:sz w:val="28"/>
        </w:rPr>
        <w:t xml:space="preserve">Матеріали наукового журналу “Biomedical and Biosocial antropology”. </w:t>
      </w:r>
      <w:r>
        <w:rPr>
          <w:spacing w:val="-10"/>
          <w:sz w:val="28"/>
        </w:rPr>
        <w:t>– 2004. – № 2. – С. 141–142.</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z w:val="28"/>
        </w:rPr>
        <w:t xml:space="preserve">Дгебуадзе М.А. Морфометрическое исследование клубочков правой и левой почек человека в возрастном аспекте / М. А. Дгебуадзе </w:t>
      </w:r>
      <w:r>
        <w:rPr>
          <w:spacing w:val="-10"/>
          <w:sz w:val="28"/>
        </w:rPr>
        <w:t xml:space="preserve">// </w:t>
      </w:r>
      <w:r>
        <w:rPr>
          <w:sz w:val="28"/>
        </w:rPr>
        <w:t>Морфология – 2001. – С. 59–62.</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pacing w:val="-10"/>
          <w:sz w:val="28"/>
        </w:rPr>
        <w:t xml:space="preserve">Довбуш А.В. Морфологічний стан і життєздатність аутодермотрансплантатів при різних методах консервування: </w:t>
      </w:r>
      <w:r>
        <w:rPr>
          <w:sz w:val="28"/>
        </w:rPr>
        <w:t xml:space="preserve">автореф. дис. на здобуття наук. ступеня канд. мед. наук : спец. 14.03.09. “Гістологія, цитологія, ембріологія” / </w:t>
      </w:r>
      <w:r>
        <w:rPr>
          <w:spacing w:val="-10"/>
          <w:sz w:val="28"/>
        </w:rPr>
        <w:t>А. В. Довбуш</w:t>
      </w:r>
      <w:r>
        <w:rPr>
          <w:sz w:val="28"/>
        </w:rPr>
        <w:t xml:space="preserve"> – Київ, 2002. – 20 с.</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pacing w:val="-10"/>
          <w:sz w:val="28"/>
        </w:rPr>
        <w:t>Довбуш А. В. Гістологічні та ультраструктурні зміни епітеліоцитів канальців нефрона при опіках в експерименті / А. В. Довбуш, З. М. Небесна, Л. Д. Лучанко, Р. К. Волков // Карповські читання : друга всеукраїнська морфологічна наукова конференція, 12-15 квітня 2005 р. : матеріали конференції. – Дніпропетровськ : Пороги, 2005. – С. 19.</w:t>
      </w:r>
      <w:r>
        <w:rPr>
          <w:sz w:val="28"/>
        </w:rPr>
        <w:t xml:space="preserve"> </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pacing w:val="-10"/>
          <w:sz w:val="28"/>
        </w:rPr>
        <w:t xml:space="preserve">Довганюк Л.І. Біохімічно-функціональний стан нирок у щурів за умов впливу зовнішнього </w:t>
      </w:r>
      <w:r>
        <w:rPr>
          <w:i/>
          <w:spacing w:val="-10"/>
          <w:sz w:val="28"/>
        </w:rPr>
        <w:t>y</w:t>
      </w:r>
      <w:r>
        <w:rPr>
          <w:spacing w:val="-10"/>
          <w:sz w:val="28"/>
        </w:rPr>
        <w:t xml:space="preserve">- опромінення / Л. І. Довганюк, Ю. Є. Роговий, Т.М. Бойчук </w:t>
      </w:r>
      <w:r>
        <w:rPr>
          <w:sz w:val="28"/>
        </w:rPr>
        <w:t xml:space="preserve">// Медична хімія. – 2001. – Т. 3, № 2. – С. 31–35. </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Дудар І.О. Вікові морфологічні, структурні та функціональні зміни у нирках здорових людей / Дудар І.О. // Урологія. – 1999. - № 3. – С. 102–106.</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Дудок К. Динаміка вмісту молекул середньої маси у плазмі крові щурів за тривалої алкогольної інтоксикації / К.Дудок, О.Мороз, І.Влох // Вісник </w:t>
      </w:r>
      <w:r>
        <w:rPr>
          <w:sz w:val="28"/>
        </w:rPr>
        <w:lastRenderedPageBreak/>
        <w:t>львівського університету: Серія біологічна. – 2005. – Вип. 39. – С. 26-32.</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43"/>
        <w:jc w:val="both"/>
        <w:rPr>
          <w:sz w:val="28"/>
        </w:rPr>
      </w:pPr>
      <w:r>
        <w:rPr>
          <w:sz w:val="28"/>
        </w:rPr>
        <w:t xml:space="preserve">Жилина Н.М. Прогностический индекс эндогенной интоксикации / Жилина Н.М. // Вестн. новых мед. технол. – 1998. – </w:t>
      </w:r>
      <w:r>
        <w:rPr>
          <w:caps/>
          <w:sz w:val="28"/>
        </w:rPr>
        <w:t>т</w:t>
      </w:r>
      <w:r>
        <w:rPr>
          <w:sz w:val="28"/>
        </w:rPr>
        <w:t>. 5, № 3–4. – С. 81–84.</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43"/>
        <w:jc w:val="both"/>
        <w:rPr>
          <w:sz w:val="28"/>
        </w:rPr>
      </w:pPr>
      <w:r>
        <w:rPr>
          <w:sz w:val="28"/>
        </w:rPr>
        <w:t>Жукова А.А. Влияние алкоголя на состояние почки в процессе ее компенсаторной гипертрофии / А. А. Жукова // Таврический медико-биологический вестник. – 2006. – Т. 9, № 3. – 51–56.</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Зимина Л.Н. Морфофункциональные изменения почек в ранний период ожоговой травмы / Л. Н. Зимина, Л. С. Успенский, А. Ф. Назаренко // Тр. Москов. НИИ скорой помощи. – 1982. – Т. 51. – С. 123–127.</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Зуфаров К. А. Ультраструктура юкстагломерулярного аппарата почки / К. А. Зуфаров // Успехи современной биологии. – 1985. – Т. 79, Вып. 3. – С. 468–479.</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43"/>
        <w:jc w:val="both"/>
        <w:rPr>
          <w:sz w:val="28"/>
        </w:rPr>
      </w:pPr>
      <w:r>
        <w:rPr>
          <w:spacing w:val="-10"/>
          <w:sz w:val="28"/>
        </w:rPr>
        <w:t>Іваночко І.М. Морфологічний стан структурних компонентів фільтраційно-реабсорбційного бар’єру нирок у нормі і при хронічній алкоголізації напоями різної якості та міцності:</w:t>
      </w:r>
      <w:r>
        <w:rPr>
          <w:sz w:val="28"/>
        </w:rPr>
        <w:t xml:space="preserve"> автореф. дис. на здобуття наук. ступеня канд. мед. наук : спец. 14.03.01. “Нормальна анатомія” / </w:t>
      </w:r>
      <w:r>
        <w:rPr>
          <w:spacing w:val="-10"/>
          <w:sz w:val="28"/>
        </w:rPr>
        <w:t xml:space="preserve">І. М. Іваночко </w:t>
      </w:r>
      <w:r>
        <w:rPr>
          <w:sz w:val="28"/>
        </w:rPr>
        <w:t>– Тернопіль, 2003. – 19 с.</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z w:val="28"/>
        </w:rPr>
        <w:t>Каем Р.И. Ожоги. – Воспаление: руководство для врачей / Каем Р.И. – М. : Медицина, 1995. – С. 457–468.</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Казимирко Н.З. К методике нанесения экспериментальных ожогов / Н. З. Казимирко // Науч. записки чернов. мед. ин-та. – 1962. – № 15. – С. 168–173.</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Калинина Е.Ю. Функциональная морфология проксимальных и дистальных канальцев почек при моделировании острого смертельного отравления бытовым газом / Е. Ю. Калинина, Р. В. Бабаханян, О. Д. Ягмуров // Нефрология. – 2003. – Т. 7, № 3. – С. 72–74.</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43"/>
        <w:jc w:val="both"/>
        <w:rPr>
          <w:sz w:val="28"/>
        </w:rPr>
      </w:pPr>
      <w:r>
        <w:rPr>
          <w:sz w:val="28"/>
        </w:rPr>
        <w:t xml:space="preserve">Карякина Е.В. </w:t>
      </w:r>
      <w:bookmarkStart w:id="1" w:name="42"/>
      <w:r>
        <w:rPr>
          <w:sz w:val="28"/>
        </w:rPr>
        <w:t>Молекулы средней массы</w:t>
      </w:r>
      <w:bookmarkEnd w:id="1"/>
      <w:r>
        <w:rPr>
          <w:sz w:val="28"/>
        </w:rPr>
        <w:t xml:space="preserve"> как интегральный показатель метаболических нарушений / Е.В.Карякина, С.В. Белова // Клиническая лабораторная диагностика. – 2004. – № 3. – С. 4–8. </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43"/>
        <w:jc w:val="both"/>
        <w:rPr>
          <w:sz w:val="28"/>
        </w:rPr>
      </w:pPr>
      <w:r>
        <w:rPr>
          <w:sz w:val="28"/>
        </w:rPr>
        <w:t>Клініко-морфологічні обгрунтування використання ліофілізованих ксенодермотрансплантатів у хворих з опіками II–IIIA ступеня / О. Л. Ковальчук, Т. В. Бігуняк, І. С. Бурдик [ та ін. ] // Шпитальна хірургія. – 2000. – № 2. – С. 150–152.</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lastRenderedPageBreak/>
        <w:t>Клінічна та лабораторна діагностика: зб. нормат. док. / – Київ : МВЦ Медінформ – 2003. – 856 с. — (Нормативні директивні правові документи).</w:t>
      </w:r>
    </w:p>
    <w:p w:rsidR="00A51A65" w:rsidRDefault="00A51A65" w:rsidP="005A20F1">
      <w:pPr>
        <w:numPr>
          <w:ilvl w:val="0"/>
          <w:numId w:val="68"/>
        </w:numPr>
        <w:tabs>
          <w:tab w:val="clear" w:pos="360"/>
        </w:tabs>
        <w:suppressAutoHyphens w:val="0"/>
        <w:spacing w:line="336" w:lineRule="auto"/>
        <w:jc w:val="both"/>
        <w:rPr>
          <w:sz w:val="28"/>
        </w:rPr>
      </w:pPr>
      <w:r>
        <w:rPr>
          <w:sz w:val="28"/>
        </w:rPr>
        <w:t xml:space="preserve">Коваленко О. Н. Вплив раннього хірургічного лікування на перебіг опікової хвороби : автореф. дис. на здобуття наукового ступеня канд. мед. наук : спец. 14.01.03 „Хірургія” / О. Н. Коваленко – 2002. – 20 с. </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43"/>
        <w:jc w:val="both"/>
        <w:rPr>
          <w:sz w:val="28"/>
        </w:rPr>
      </w:pPr>
      <w:r>
        <w:rPr>
          <w:sz w:val="28"/>
        </w:rPr>
        <w:t>Козинец Г.П. Корекція токсинзв’язуючої активності хворих з опіками / Г.П. Козинец // Шпитальна хірургія. – 1999. – № 4. – С. 48–50.</w:t>
      </w:r>
    </w:p>
    <w:p w:rsidR="00A51A65" w:rsidRDefault="00A51A65" w:rsidP="005A20F1">
      <w:pPr>
        <w:numPr>
          <w:ilvl w:val="0"/>
          <w:numId w:val="68"/>
        </w:numPr>
        <w:tabs>
          <w:tab w:val="clear" w:pos="360"/>
        </w:tabs>
        <w:suppressAutoHyphens w:val="0"/>
        <w:spacing w:line="336" w:lineRule="auto"/>
        <w:jc w:val="both"/>
        <w:rPr>
          <w:sz w:val="28"/>
        </w:rPr>
      </w:pPr>
      <w:r>
        <w:rPr>
          <w:sz w:val="28"/>
        </w:rPr>
        <w:t>Козинец Г.П. Ожоговая болезнь : современные методы лечения / Г. П. Козинец, О. Н. Коваленко, Н. Я. Повстяной // Журнал практ. доктора. – 2004. – № 1. – С. 19–23.</w:t>
      </w:r>
    </w:p>
    <w:p w:rsidR="00A51A65" w:rsidRDefault="00A51A65" w:rsidP="005A20F1">
      <w:pPr>
        <w:numPr>
          <w:ilvl w:val="0"/>
          <w:numId w:val="68"/>
        </w:numPr>
        <w:tabs>
          <w:tab w:val="clear" w:pos="360"/>
        </w:tabs>
        <w:suppressAutoHyphens w:val="0"/>
        <w:autoSpaceDE w:val="0"/>
        <w:autoSpaceDN w:val="0"/>
        <w:spacing w:line="360" w:lineRule="auto"/>
        <w:jc w:val="both"/>
        <w:rPr>
          <w:sz w:val="28"/>
          <w:lang w:val="uk-UA"/>
        </w:rPr>
      </w:pPr>
      <w:r>
        <w:rPr>
          <w:sz w:val="28"/>
        </w:rPr>
        <w:t xml:space="preserve">Ожоговая </w:t>
      </w:r>
      <w:r>
        <w:rPr>
          <w:sz w:val="28"/>
          <w:lang w:val="uk-UA"/>
        </w:rPr>
        <w:t>интоксикация. Патогенез, клиника, принцип</w:t>
      </w:r>
      <w:r>
        <w:rPr>
          <w:sz w:val="28"/>
        </w:rPr>
        <w:t xml:space="preserve">ы лечения </w:t>
      </w:r>
      <w:r>
        <w:rPr>
          <w:sz w:val="28"/>
          <w:lang w:val="uk-UA" w:eastAsia="uk-UA"/>
        </w:rPr>
        <w:t xml:space="preserve">/ Г. П. Козинец, С. В. Слесаренко, А. П. Радзиховский </w:t>
      </w:r>
      <w:r>
        <w:rPr>
          <w:sz w:val="28"/>
          <w:lang w:eastAsia="uk-UA"/>
        </w:rPr>
        <w:t>[и др.]</w:t>
      </w:r>
      <w:r>
        <w:rPr>
          <w:sz w:val="28"/>
          <w:lang w:val="uk-UA"/>
        </w:rPr>
        <w:t xml:space="preserve">  – К. : Феникс. </w:t>
      </w:r>
      <w:r>
        <w:rPr>
          <w:sz w:val="28"/>
        </w:rPr>
        <w:t>–</w:t>
      </w:r>
      <w:r>
        <w:rPr>
          <w:sz w:val="28"/>
          <w:lang w:val="uk-UA"/>
        </w:rPr>
        <w:t xml:space="preserve"> 2004. – 272 с.</w:t>
      </w:r>
    </w:p>
    <w:p w:rsidR="00A51A65" w:rsidRDefault="00A51A65" w:rsidP="005A20F1">
      <w:pPr>
        <w:numPr>
          <w:ilvl w:val="0"/>
          <w:numId w:val="68"/>
        </w:numPr>
        <w:tabs>
          <w:tab w:val="clear" w:pos="360"/>
        </w:tabs>
        <w:suppressAutoHyphens w:val="0"/>
        <w:autoSpaceDE w:val="0"/>
        <w:autoSpaceDN w:val="0"/>
        <w:spacing w:line="360" w:lineRule="auto"/>
        <w:jc w:val="both"/>
        <w:rPr>
          <w:sz w:val="28"/>
          <w:lang w:val="uk-UA"/>
        </w:rPr>
      </w:pPr>
      <w:r>
        <w:rPr>
          <w:color w:val="000000"/>
          <w:w w:val="108"/>
          <w:sz w:val="28"/>
          <w:lang w:val="uk-UA"/>
        </w:rPr>
        <w:t>Кожем’якін Ю.М</w:t>
      </w:r>
      <w:r>
        <w:rPr>
          <w:sz w:val="28"/>
          <w:lang w:val="uk-UA"/>
        </w:rPr>
        <w:t xml:space="preserve">. „Науково-практичні рекомендації з утримання лабораторних тварин та роботи з ними” / </w:t>
      </w:r>
      <w:r>
        <w:rPr>
          <w:color w:val="000000"/>
          <w:w w:val="108"/>
          <w:sz w:val="28"/>
          <w:lang w:val="uk-UA"/>
        </w:rPr>
        <w:t>Ю.М. Кожем’якін</w:t>
      </w:r>
      <w:r>
        <w:rPr>
          <w:sz w:val="28"/>
          <w:lang w:val="uk-UA"/>
        </w:rPr>
        <w:t>. – К. : 2002. –156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Кузин М.И. Раны и раневая инфекция / Кузин М.И. – М. : Медицина. – 1990. – 581 c.</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Левин Г.Я. Значение коррекции микроциркуляторных нарушений в трансфузионной терапии острой почечной недостаточности при експериментальном ожоговом шоке / Г. Я. Левин, Н. Н. Царевский, И.Р. Возина // Гематология и трансфузиология. – 1987. – Т. 32. – № 7. – С. 33–35.</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Легеза В.И. Актуальные вопросы экспериментального моделирования термических ожогов кожи / В. И. Легеза, В. Н. Хребтович, Е. В. Зиновьев </w:t>
      </w:r>
      <w:r>
        <w:rPr>
          <w:spacing w:val="-10"/>
          <w:sz w:val="28"/>
        </w:rPr>
        <w:t xml:space="preserve">// Пат. физиол. и экспер. терапия. </w:t>
      </w:r>
      <w:r>
        <w:rPr>
          <w:sz w:val="28"/>
        </w:rPr>
        <w:t>– 2004. – № 3. – С. 25–28.</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pacing w:val="-10"/>
          <w:sz w:val="28"/>
        </w:rPr>
        <w:t>Литвиненко Т.Г. Влияние экспериментального ожога на мо</w:t>
      </w:r>
      <w:r>
        <w:rPr>
          <w:spacing w:val="-10"/>
          <w:sz w:val="28"/>
        </w:rPr>
        <w:t>р</w:t>
      </w:r>
      <w:r>
        <w:rPr>
          <w:spacing w:val="-10"/>
          <w:sz w:val="28"/>
        </w:rPr>
        <w:t xml:space="preserve">фофункциональное состояние печени и почек </w:t>
      </w:r>
      <w:r>
        <w:rPr>
          <w:sz w:val="28"/>
        </w:rPr>
        <w:t>/</w:t>
      </w:r>
      <w:r>
        <w:rPr>
          <w:spacing w:val="-10"/>
          <w:sz w:val="28"/>
        </w:rPr>
        <w:t xml:space="preserve"> Литвиненко Т.Г. // Механизмы нек</w:t>
      </w:r>
      <w:r>
        <w:rPr>
          <w:spacing w:val="-10"/>
          <w:sz w:val="28"/>
        </w:rPr>
        <w:t>о</w:t>
      </w:r>
      <w:r>
        <w:rPr>
          <w:spacing w:val="-10"/>
          <w:sz w:val="28"/>
        </w:rPr>
        <w:t xml:space="preserve">торых патологических процессов. </w:t>
      </w:r>
      <w:r>
        <w:rPr>
          <w:sz w:val="28"/>
        </w:rPr>
        <w:t>–</w:t>
      </w:r>
      <w:r>
        <w:rPr>
          <w:spacing w:val="-10"/>
          <w:sz w:val="28"/>
        </w:rPr>
        <w:t xml:space="preserve"> Ростов н/Д., 1975.</w:t>
      </w:r>
      <w:r>
        <w:rPr>
          <w:sz w:val="28"/>
        </w:rPr>
        <w:t xml:space="preserve"> –</w:t>
      </w:r>
      <w:r>
        <w:rPr>
          <w:spacing w:val="-10"/>
          <w:sz w:val="28"/>
        </w:rPr>
        <w:t xml:space="preserve"> Т. 6.</w:t>
      </w:r>
      <w:r>
        <w:rPr>
          <w:sz w:val="28"/>
        </w:rPr>
        <w:t xml:space="preserve"> –</w:t>
      </w:r>
      <w:r>
        <w:rPr>
          <w:spacing w:val="-10"/>
          <w:sz w:val="28"/>
        </w:rPr>
        <w:t xml:space="preserve"> С. 49</w:t>
      </w:r>
      <w:r>
        <w:rPr>
          <w:sz w:val="28"/>
        </w:rPr>
        <w:t>–</w:t>
      </w:r>
      <w:r>
        <w:rPr>
          <w:spacing w:val="-10"/>
          <w:sz w:val="28"/>
        </w:rPr>
        <w:t>58.</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Лобода О.Ю. Зміни в нирках щурів різних вікових груп при загальному зневодненні організму / О. Ю. Лобода // Вісник наукових досліджень. –2002. – № 1. – С. 113–115.</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lastRenderedPageBreak/>
        <w:t>Лобода О.Ю. Морфофункціональні зміни в нирках при загальній дегідратації у віковому аспекті : автореф. дис. на здобуття наукового ступеня канд. мед. наук : спец. 14.03.01 „Нормальна анатомія” / О. Ю. Лобода – Тернопіль, 2004 – 19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Лосицкая В.М. Раннее хирургическое вмешательство и его влияние на показатели неспецифических гуморальных факторов у детей с ожогами / В. М. Лосицкая, Г. М. Жуков, Л. Н. Малинская </w:t>
      </w:r>
      <w:r>
        <w:t>//</w:t>
      </w:r>
      <w:r>
        <w:rPr>
          <w:sz w:val="28"/>
        </w:rPr>
        <w:t xml:space="preserve"> Матеріали 19 з’їзду хірургів України. – Харків, 2000. – С. 329–330.</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pacing w:val="-10"/>
          <w:sz w:val="28"/>
        </w:rPr>
        <w:t xml:space="preserve">Люлько О. В. Морфологічні та морфометричні зміни в нирках експериментальних тварин при дії шкідливих факторів гірничодобувної промисловості </w:t>
      </w:r>
      <w:r>
        <w:rPr>
          <w:sz w:val="28"/>
        </w:rPr>
        <w:t>/</w:t>
      </w:r>
      <w:r>
        <w:rPr>
          <w:spacing w:val="-10"/>
          <w:sz w:val="28"/>
        </w:rPr>
        <w:t xml:space="preserve"> О. В. Люлько, В. П. Стусь, І. С. Шпонька, О. В. Дорохова // Медичні перспективи. </w:t>
      </w:r>
      <w:r>
        <w:rPr>
          <w:sz w:val="28"/>
        </w:rPr>
        <w:t>– 2002. – Т. 7, № 2. – С. 4–17.</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Мавлютов Т.Р. Состояние естественных барьерных функций организма при ожогах у детей / Т. Р. Мавлютов // Детская хирургия. – 2002. – № 5. – С. 22– 25.</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pacing w:val="-10"/>
          <w:sz w:val="28"/>
        </w:rPr>
        <w:t xml:space="preserve">Мардар Г.І. Анатомія, гістофізіологія та методи дослідження функції нирок </w:t>
      </w:r>
      <w:r>
        <w:rPr>
          <w:sz w:val="28"/>
        </w:rPr>
        <w:t xml:space="preserve">/ </w:t>
      </w:r>
      <w:r>
        <w:rPr>
          <w:spacing w:val="-10"/>
          <w:sz w:val="28"/>
        </w:rPr>
        <w:t xml:space="preserve">Г.І. Мардар – Чернівці, 2000. – 52 с. </w:t>
      </w:r>
    </w:p>
    <w:p w:rsidR="00A51A65" w:rsidRDefault="00A51A65" w:rsidP="005A20F1">
      <w:pPr>
        <w:numPr>
          <w:ilvl w:val="0"/>
          <w:numId w:val="68"/>
        </w:numPr>
        <w:tabs>
          <w:tab w:val="clear" w:pos="360"/>
        </w:tabs>
        <w:suppressAutoHyphens w:val="0"/>
        <w:spacing w:line="360" w:lineRule="auto"/>
        <w:jc w:val="both"/>
        <w:outlineLvl w:val="0"/>
        <w:rPr>
          <w:sz w:val="28"/>
        </w:rPr>
      </w:pPr>
      <w:r>
        <w:rPr>
          <w:sz w:val="28"/>
        </w:rPr>
        <w:t>Мартинюк В.І. Клинико-морфологические обоснования эффективности использования ксенодермотрансплантатов и сероводородных источников с целью предупреждения дерматогенных осложнений у ожоговых больных: автореф. дис. на здобуття наук. ступеня канд. мед. наук: спец. 14.01.03 “Хірургія”/ В. І. Мартинюк. – Москва, 2006. – 26 с.</w:t>
      </w:r>
    </w:p>
    <w:p w:rsidR="00A51A65" w:rsidRDefault="00A51A65" w:rsidP="005A20F1">
      <w:pPr>
        <w:numPr>
          <w:ilvl w:val="0"/>
          <w:numId w:val="68"/>
        </w:numPr>
        <w:tabs>
          <w:tab w:val="clear" w:pos="360"/>
        </w:tabs>
        <w:suppressAutoHyphens w:val="0"/>
        <w:spacing w:line="360" w:lineRule="auto"/>
        <w:jc w:val="both"/>
        <w:outlineLvl w:val="0"/>
        <w:rPr>
          <w:sz w:val="28"/>
        </w:rPr>
      </w:pPr>
      <w:r>
        <w:rPr>
          <w:sz w:val="28"/>
        </w:rPr>
        <w:t>Мартынов А.И. Эндоинтоксикация – взгляд клинициста / А.И. Мартынов, И.А. Макарова, А.А. Фищенко // Лечебное дело.- 2006.- № 3.- С. 19-28.</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Межклеточные кооперации в формировании фильтрационного барьера почки в раннем постнатальном онтогенезе / О.Н.Сулаєва, Б.Н. Терещук, А.И. Игнатьева [и др.] // Таврический медико-биологический вестник. – 2006. – Т. 9, № 3, Ч. Ш. – С. 195–197.</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z w:val="28"/>
        </w:rPr>
        <w:t xml:space="preserve">Мельман Е.П. Морфология почки / Мельман Е.П., Шутка Б.В. – К. : Здоров'я, </w:t>
      </w:r>
      <w:r>
        <w:rPr>
          <w:spacing w:val="-3"/>
          <w:sz w:val="28"/>
        </w:rPr>
        <w:t>1988.</w:t>
      </w:r>
      <w:r>
        <w:rPr>
          <w:sz w:val="28"/>
        </w:rPr>
        <w:t xml:space="preserve"> –</w:t>
      </w:r>
      <w:r>
        <w:rPr>
          <w:spacing w:val="-3"/>
          <w:sz w:val="28"/>
        </w:rPr>
        <w:t>152 с</w:t>
      </w:r>
      <w:r>
        <w:rPr>
          <w:spacing w:val="39"/>
          <w:sz w:val="28"/>
        </w:rPr>
        <w:t>.</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z w:val="28"/>
        </w:rPr>
        <w:lastRenderedPageBreak/>
        <w:t>Меньшиков В.В. Руководство по клинической лабораторной диагностике / Меньшиков В. В. – М. : Медицина, 1987. – 576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Меркулов Г.А. Общие методы окрашивания срезов / Меркулов Г.А. – Л. : Медицина, 1969. – С. 156–172.</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Миланов Н. О. Использование аутокожи для укрытия свободных реваскуляризируемых аутотрансплантатов / Н. О. Миланов, Ю. Ш. Эюбов // Анналы хирургии. – 2003. – № 4. – С. 23–26.</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Мирошников В.М. Важнейшие проблемы урологии / Мирошников В.М. – Астрахань: АГМА, 2000. – 238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Молекулярная биология клетки / [Альбертс А., Брей Д., Льюис Д. и др.]. – М. : Мир, 1994. – Т. 2. – С. 417–421.</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pacing w:val="-10"/>
          <w:sz w:val="28"/>
        </w:rPr>
        <w:t xml:space="preserve">Морфологічні зміни нирки при порушенні відтоку лімфи та пасажу сечі / М. А. Довбиш, М.А. Волошин, І.М. Довбиш </w:t>
      </w:r>
      <w:r>
        <w:rPr>
          <w:sz w:val="28"/>
        </w:rPr>
        <w:t xml:space="preserve">[ та ін.] // Труды Крымского гос. мед. универ. </w:t>
      </w:r>
      <w:r>
        <w:rPr>
          <w:spacing w:val="-10"/>
          <w:sz w:val="28"/>
        </w:rPr>
        <w:t xml:space="preserve">– Сімферополь, 2007. – Т. 143, Ч. 4. – С. 29–33. </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Морфологічні та морфометричні зміни нирки щурів дорепродуктивного віку при тяжкому ступені загального зневоднення / Л. Я. Федонюк, М.В. Ющак, Я.І. Федонюк [та ін.] // </w:t>
      </w:r>
      <w:r>
        <w:rPr>
          <w:spacing w:val="-10"/>
          <w:sz w:val="28"/>
        </w:rPr>
        <w:t xml:space="preserve">Таврический медико-биологический вестник. </w:t>
      </w:r>
      <w:r>
        <w:rPr>
          <w:sz w:val="28"/>
        </w:rPr>
        <w:t>– 2008. – Т. 11, № 3, – С. 140–142.</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Морфометрическая характеристика почек при перитоните / И.О. Тинькова, А.И. Щеголев, О.Д. Мишнев [и др.] // Морфометрическая характеристика почек при перитоните // Урология. – 2005. – № 2. – С.7–9.</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pacing w:val="-10"/>
          <w:sz w:val="28"/>
        </w:rPr>
        <w:t xml:space="preserve">Мостофи Ф.К. Почки. </w:t>
      </w:r>
      <w:r>
        <w:rPr>
          <w:sz w:val="28"/>
        </w:rPr>
        <w:t xml:space="preserve">/ </w:t>
      </w:r>
      <w:r>
        <w:rPr>
          <w:spacing w:val="-10"/>
          <w:sz w:val="28"/>
        </w:rPr>
        <w:t xml:space="preserve">Мостофи Ф.К., Смит Д.Е.; </w:t>
      </w:r>
      <w:r>
        <w:rPr>
          <w:sz w:val="28"/>
        </w:rPr>
        <w:t>[</w:t>
      </w:r>
      <w:r>
        <w:rPr>
          <w:spacing w:val="-10"/>
          <w:sz w:val="28"/>
        </w:rPr>
        <w:t>пер. с англ.</w:t>
      </w:r>
      <w:r>
        <w:rPr>
          <w:sz w:val="28"/>
        </w:rPr>
        <w:t>]</w:t>
      </w:r>
      <w:r>
        <w:rPr>
          <w:spacing w:val="-10"/>
          <w:sz w:val="28"/>
        </w:rPr>
        <w:t xml:space="preserve"> – М. : Медицина, 1972. – С. 20 – 53.</w:t>
      </w:r>
    </w:p>
    <w:p w:rsidR="00A51A65" w:rsidRDefault="00A51A65" w:rsidP="005A20F1">
      <w:pPr>
        <w:numPr>
          <w:ilvl w:val="0"/>
          <w:numId w:val="68"/>
        </w:numPr>
        <w:tabs>
          <w:tab w:val="clear" w:pos="360"/>
        </w:tabs>
        <w:suppressAutoHyphens w:val="0"/>
        <w:spacing w:line="360" w:lineRule="auto"/>
        <w:jc w:val="both"/>
        <w:outlineLvl w:val="0"/>
        <w:rPr>
          <w:color w:val="000000"/>
          <w:sz w:val="28"/>
        </w:rPr>
      </w:pPr>
      <w:r>
        <w:rPr>
          <w:sz w:val="28"/>
        </w:rPr>
        <w:t xml:space="preserve">Нарушения функционального состояния почек крыс при введении четыреххлористого углерода </w:t>
      </w:r>
      <w:r>
        <w:rPr>
          <w:spacing w:val="-10"/>
          <w:sz w:val="28"/>
        </w:rPr>
        <w:t xml:space="preserve">/ </w:t>
      </w:r>
      <w:r>
        <w:rPr>
          <w:sz w:val="28"/>
        </w:rPr>
        <w:t>А. И. Гоженко, С. И. Доломатов, Л. В. Гончарова [та ін.] // Нефрология. – 2004. – Т.8, № 1. – С. 67–70.</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z w:val="28"/>
        </w:rPr>
        <w:t>Наточин Ю. В. Функциональная нефрология / Наточин Ю. В. – СПб. : Лань, 1997. – 304 с.</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z w:val="28"/>
        </w:rPr>
        <w:t>Наточин Ю.В. Архитектура физиологических функций: тот же фундамент, новые грани / Ю. В. Наточин // Российский физиологический журнал им. И.П. Сеченова. —2002. —Том 88, № 2. – С. 129–143.</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z w:val="28"/>
        </w:rPr>
        <w:lastRenderedPageBreak/>
        <w:t>Наточин Ю.В. Физиология почки: формулы и расчеты / Наточин Ю.В. – СПб, 1994. – 58 с.</w:t>
      </w:r>
    </w:p>
    <w:p w:rsidR="00A51A65" w:rsidRDefault="00A51A65" w:rsidP="005A20F1">
      <w:pPr>
        <w:numPr>
          <w:ilvl w:val="0"/>
          <w:numId w:val="68"/>
        </w:numPr>
        <w:tabs>
          <w:tab w:val="clear" w:pos="360"/>
        </w:tabs>
        <w:suppressAutoHyphens w:val="0"/>
        <w:spacing w:line="360" w:lineRule="auto"/>
        <w:jc w:val="both"/>
        <w:outlineLvl w:val="0"/>
        <w:rPr>
          <w:sz w:val="28"/>
        </w:rPr>
      </w:pPr>
      <w:r>
        <w:rPr>
          <w:sz w:val="28"/>
        </w:rPr>
        <w:t>Небесна З. М. Ультраструктурні зміни епітеліоцитів канальців нефрона при експериментальній термічній травмі і використанні ліофілізованої ксеношкіри / З. М. Небесна // Світ медицини та біології. – 2008. – № 1 – С. 21–23.</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z w:val="28"/>
        </w:rPr>
        <w:t xml:space="preserve">Небесна З. М. Cтруктурний стан ниркових тілець при термічній травмі за умов використання ліофілізованої ксеношкіри в експерименті / З. М. Небесна, К. С. Волков </w:t>
      </w:r>
      <w:r>
        <w:rPr>
          <w:color w:val="000000"/>
          <w:sz w:val="28"/>
        </w:rPr>
        <w:t xml:space="preserve">// </w:t>
      </w:r>
      <w:r>
        <w:rPr>
          <w:sz w:val="28"/>
        </w:rPr>
        <w:t xml:space="preserve">Світ медицини та біології. – 2008. – № 3 – С. 75–78. </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z w:val="28"/>
        </w:rPr>
        <w:t xml:space="preserve">Небесна З. М. Структурні і морфометричні зміни канальців нирки при термічній травмі в умовах застосування ліофілізованої ксеношкіри в експерименті / З. М. Небесна, К. С. Волков // Вісник морфології. – 2008. – № 14 (1) – С. 76–78. </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z w:val="28"/>
        </w:rPr>
        <w:t>Небесна З. М. Ультраструктурні зміни фільтраційного бар’єру нирок при експериментальній термічній травмі за умови закриття рани ліофілізованими ксенодермотрансплантатами / З. М. Небесна, К. С. Волков</w:t>
      </w:r>
      <w:r>
        <w:rPr>
          <w:color w:val="000000"/>
          <w:sz w:val="28"/>
        </w:rPr>
        <w:t xml:space="preserve"> // </w:t>
      </w:r>
      <w:r>
        <w:rPr>
          <w:sz w:val="28"/>
        </w:rPr>
        <w:t xml:space="preserve">Biomedical and Biosocial antropology. – 2006. – № 6 – С. 1–3. </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z w:val="28"/>
        </w:rPr>
        <w:t xml:space="preserve">Небесна З. М. Ультраструктурні зміни фільтраційного бар’єру нирок при тяжких опіках / З. М. Небесна, Л. Ломага, Р. Кохан, С. Карпенюк </w:t>
      </w:r>
      <w:r>
        <w:rPr>
          <w:color w:val="000000"/>
          <w:sz w:val="28"/>
        </w:rPr>
        <w:t xml:space="preserve">// </w:t>
      </w:r>
      <w:r>
        <w:rPr>
          <w:sz w:val="28"/>
        </w:rPr>
        <w:t xml:space="preserve">ІХ міжнародний медичний конгрес студентів і молодих вчених, 21–22 квітня 2005 р. : матеріали конгресу, Тернопіль : Укрмедкнига, 2005. – С. 165. </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z w:val="28"/>
        </w:rPr>
        <w:t xml:space="preserve">Небесна З. М. Впровадження результатів гістологічних досліджень стану структур нирок при дії стресорного чинника та в умовах корекції в експерименті / З. М. Небесна, К. С. Волков </w:t>
      </w:r>
      <w:r>
        <w:rPr>
          <w:color w:val="000000"/>
          <w:sz w:val="28"/>
        </w:rPr>
        <w:t xml:space="preserve">// Науково-практична конференція </w:t>
      </w:r>
      <w:r>
        <w:rPr>
          <w:sz w:val="28"/>
        </w:rPr>
        <w:t xml:space="preserve">– </w:t>
      </w:r>
      <w:r>
        <w:rPr>
          <w:color w:val="000000"/>
          <w:sz w:val="28"/>
        </w:rPr>
        <w:t>В</w:t>
      </w:r>
      <w:r>
        <w:rPr>
          <w:sz w:val="28"/>
        </w:rPr>
        <w:t xml:space="preserve">проваження досягнень морфологічної науки в навчальний процес та його значення для європейської інтеграції медичної освіти, 12–13 жовтня 2006 р. : матеріали конференції – Тернопіль : Укрмедкнига, 2006. – С. 82–85. </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z w:val="28"/>
        </w:rPr>
        <w:t>Небесна З. М. Ультраструктурний стан ниркових тілець при експериментальних опіках в умовах застосування ліофілізованої ксеношкіри / З. М. Небесна, К. С. Волков</w:t>
      </w:r>
      <w:r>
        <w:rPr>
          <w:color w:val="000000"/>
          <w:sz w:val="28"/>
        </w:rPr>
        <w:t xml:space="preserve"> // Н</w:t>
      </w:r>
      <w:r>
        <w:rPr>
          <w:sz w:val="28"/>
        </w:rPr>
        <w:t xml:space="preserve">ауково-практична конференція з міжнародною участю – Морфологічний стан тканин і органів у нормі та при </w:t>
      </w:r>
      <w:r>
        <w:rPr>
          <w:sz w:val="28"/>
        </w:rPr>
        <w:lastRenderedPageBreak/>
        <w:t xml:space="preserve">моделюванні патологічних процесів, 30-31 травня 2006 р. : матеріали конференції – Тернопіль : Укрмедкнига, 2006. – С. 95–96. </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z w:val="28"/>
        </w:rPr>
        <w:t>Небесна З.М. Ультраструктурні зміни епітеліоцитів канальців нефрона при тяжких опіках в умовах закриття рани ксеношкірою / З. М. Небесна, Р. Кохан, Д. Цетнар</w:t>
      </w:r>
      <w:r>
        <w:rPr>
          <w:color w:val="000000"/>
          <w:sz w:val="28"/>
        </w:rPr>
        <w:t xml:space="preserve"> //</w:t>
      </w:r>
      <w:r>
        <w:rPr>
          <w:sz w:val="28"/>
        </w:rPr>
        <w:t xml:space="preserve"> Х міжнародний медичний конгрес студентів і молодих вчених, 11–13 травня 2006 р. : матеріали конгресу, Тернопіль : Укрмедкнига, 2006. – С. 211. </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z w:val="28"/>
        </w:rPr>
        <w:t xml:space="preserve">Небесна З.М. Гістологічні та ультраструктурні зміни епітеліоцитів канальців нефрона при експериментальній термічній травмі в умовах закриття рани ліофілізованою ксеношкірою опіках / З. М. Небесна, А. Мусієнко, Р. Кохан </w:t>
      </w:r>
      <w:r>
        <w:rPr>
          <w:color w:val="000000"/>
          <w:sz w:val="28"/>
        </w:rPr>
        <w:t xml:space="preserve">// </w:t>
      </w:r>
      <w:r>
        <w:rPr>
          <w:sz w:val="28"/>
        </w:rPr>
        <w:t>XII міжнародний медичний конгрес студентів і молодих вчених, 31 березня – 2 квітня 2008 р. : матеріали конгресу. – Тернопіль : Укрмедкнига, 2008. – С. 202.</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z w:val="28"/>
        </w:rPr>
        <w:t>Недосеков В.В. Морфофункциональная характеристика почек морских свинок, подвергнутых воздействию микроволн и рентгенлучей</w:t>
      </w:r>
      <w:r>
        <w:rPr>
          <w:spacing w:val="-10"/>
          <w:sz w:val="28"/>
        </w:rPr>
        <w:t>:</w:t>
      </w:r>
      <w:r>
        <w:rPr>
          <w:sz w:val="28"/>
        </w:rPr>
        <w:t xml:space="preserve"> автореф. дис. на здобуття наук. ступеня канд. мед. наук : спец. 14.03.01. “Нормальна анатомія” / В.В. Недосеков. </w:t>
      </w:r>
      <w:r>
        <w:rPr>
          <w:spacing w:val="-10"/>
          <w:sz w:val="28"/>
        </w:rPr>
        <w:t>– Томск, 2000. – 36 с.</w:t>
      </w:r>
      <w:r>
        <w:rPr>
          <w:sz w:val="28"/>
        </w:rPr>
        <w:t xml:space="preserve"> </w:t>
      </w:r>
    </w:p>
    <w:p w:rsidR="00A51A65" w:rsidRDefault="00A51A65" w:rsidP="005A20F1">
      <w:pPr>
        <w:numPr>
          <w:ilvl w:val="0"/>
          <w:numId w:val="68"/>
        </w:numPr>
        <w:tabs>
          <w:tab w:val="clear" w:pos="360"/>
        </w:tabs>
        <w:suppressAutoHyphens w:val="0"/>
        <w:spacing w:line="336" w:lineRule="auto"/>
        <w:jc w:val="both"/>
        <w:rPr>
          <w:sz w:val="28"/>
        </w:rPr>
      </w:pPr>
      <w:r>
        <w:rPr>
          <w:sz w:val="28"/>
        </w:rPr>
        <w:t>Ожоговая интоксикация. Патогенез, клиника, принципы лечения / Г. П. Козинец, С. В. Слесаренко, А. П. Радзиховский [ и др. ] – К. : Феникс, 2004. – 272 с.</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pacing w:val="-10"/>
          <w:sz w:val="28"/>
        </w:rPr>
        <w:t xml:space="preserve">Ожоговая травма: рекомендации для практических врачей / [С.В. Слесаренко, И.П. Бижко, А.Н. Прокопенко и др.] – Днепропетровск, 1997. – 29 с. </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43"/>
        <w:jc w:val="both"/>
        <w:rPr>
          <w:sz w:val="28"/>
        </w:rPr>
      </w:pPr>
      <w:r>
        <w:rPr>
          <w:sz w:val="28"/>
        </w:rPr>
        <w:t>Особливості епітелізації поверхневих опіків при використанні ліофілізованих ксенодермо</w:t>
      </w:r>
      <w:r>
        <w:rPr>
          <w:sz w:val="28"/>
        </w:rPr>
        <w:softHyphen/>
        <w:t>трансплантатів / О. Л. Ковальчук, Т. В. Бігуняк, В.М. Мартинюк [ та ін.] // Вісник наукових досліджень. – 2000. – № 1. – С. 60.</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z w:val="28"/>
        </w:rPr>
        <w:t xml:space="preserve">Парамонов Б.А. Ожоги: руководство для врачей </w:t>
      </w:r>
      <w:r>
        <w:rPr>
          <w:spacing w:val="-10"/>
          <w:sz w:val="28"/>
        </w:rPr>
        <w:t xml:space="preserve">/ </w:t>
      </w:r>
      <w:r>
        <w:rPr>
          <w:sz w:val="28"/>
        </w:rPr>
        <w:t>Парамонов Б.А., Порембский Я.О., Яблонский В.Г. – СПб. : Спец лит, 2000. – 480 с.</w:t>
      </w:r>
    </w:p>
    <w:p w:rsidR="00A51A65" w:rsidRDefault="00A51A65" w:rsidP="005A20F1">
      <w:pPr>
        <w:numPr>
          <w:ilvl w:val="0"/>
          <w:numId w:val="68"/>
        </w:numPr>
        <w:tabs>
          <w:tab w:val="clear" w:pos="360"/>
        </w:tabs>
        <w:suppressAutoHyphens w:val="0"/>
        <w:spacing w:line="360" w:lineRule="auto"/>
        <w:jc w:val="both"/>
        <w:outlineLvl w:val="0"/>
        <w:rPr>
          <w:sz w:val="28"/>
        </w:rPr>
      </w:pPr>
      <w:r>
        <w:rPr>
          <w:sz w:val="28"/>
        </w:rPr>
        <w:t>Пасечко Н.В. Морфогенез деструктивних и регенераторных процессов слизистой оболочки тонкой кишки при тяжелых ожогах и применении антиоксидантов</w:t>
      </w:r>
      <w:r>
        <w:rPr>
          <w:spacing w:val="-10"/>
          <w:sz w:val="28"/>
        </w:rPr>
        <w:t xml:space="preserve">: </w:t>
      </w:r>
      <w:r>
        <w:rPr>
          <w:sz w:val="28"/>
        </w:rPr>
        <w:t xml:space="preserve">автореф. дис. на здобуття наук. ступеня канд. мед. наук : спец. 14.03.09. “Гістологія, цитологія, ембріологія” / Н. В. Пасечко – Київ, 1988. – 24с. </w:t>
      </w:r>
    </w:p>
    <w:p w:rsidR="00A51A65" w:rsidRDefault="00A51A65" w:rsidP="005A20F1">
      <w:pPr>
        <w:numPr>
          <w:ilvl w:val="0"/>
          <w:numId w:val="68"/>
        </w:numPr>
        <w:tabs>
          <w:tab w:val="clear" w:pos="360"/>
        </w:tabs>
        <w:suppressAutoHyphens w:val="0"/>
        <w:spacing w:line="360" w:lineRule="auto"/>
        <w:jc w:val="both"/>
        <w:outlineLvl w:val="0"/>
        <w:rPr>
          <w:sz w:val="28"/>
        </w:rPr>
      </w:pPr>
      <w:r>
        <w:rPr>
          <w:sz w:val="28"/>
        </w:rPr>
        <w:lastRenderedPageBreak/>
        <w:t>Пасечка Н.В. Ультраструктурная и морфометрическая характеристика столбчатых эпителиоцитов тонкой кишки при тяжелой ожоговой травме в стадии токсемии и применении энтеросорбента “Веста” / Н. В. Пасечка // Вестник проблем современной медицины. – 1995. № 6. – С. 33–35.</w:t>
      </w:r>
    </w:p>
    <w:p w:rsidR="00A51A65" w:rsidRDefault="00A51A65" w:rsidP="005A20F1">
      <w:pPr>
        <w:numPr>
          <w:ilvl w:val="0"/>
          <w:numId w:val="68"/>
        </w:numPr>
        <w:tabs>
          <w:tab w:val="clear" w:pos="360"/>
        </w:tabs>
        <w:suppressAutoHyphens w:val="0"/>
        <w:spacing w:line="360" w:lineRule="auto"/>
        <w:jc w:val="both"/>
        <w:outlineLvl w:val="0"/>
        <w:rPr>
          <w:sz w:val="28"/>
        </w:rPr>
      </w:pPr>
      <w:r>
        <w:rPr>
          <w:sz w:val="28"/>
        </w:rPr>
        <w:t>Патологічна анатомія / [Благодаров В.М., Червяк П.І., Галахін К.О. та ін.] – К. : Генеза, 1997. – 512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Пашко К.А. Морфофункциональные изменения корковых нефронов при ожоговой травме и применении антиоксидантов: дис… канд. мед. наук: 14.00.15 </w:t>
      </w:r>
      <w:r>
        <w:rPr>
          <w:spacing w:val="-10"/>
          <w:sz w:val="28"/>
        </w:rPr>
        <w:t>/</w:t>
      </w:r>
      <w:r>
        <w:rPr>
          <w:sz w:val="28"/>
        </w:rPr>
        <w:t xml:space="preserve"> Пашко Константин Александрович – Тернополь, 1992. – 164 с.</w:t>
      </w:r>
      <w:r>
        <w:t xml:space="preserve"> </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pacing w:val="-10"/>
          <w:sz w:val="28"/>
        </w:rPr>
        <w:t>Пиріг Л.А. Нефрологія / Пиріг Л.А. – К. : Здоров’я, 1995. – 227 с.</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pacing w:val="-10"/>
          <w:sz w:val="28"/>
        </w:rPr>
        <w:t>Пиріг Л.А. Цукровий діабет і нирки / Пиріг Л.А. // Журн. практ. лікаря. – 2000. – № 5. – С. 11–14.</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Пискун Р.П. Структурно-функциональное состояние почек при экспериментальном атерослерозе в условиях интоксикации фосфамидом </w:t>
      </w:r>
      <w:r>
        <w:rPr>
          <w:spacing w:val="-10"/>
          <w:sz w:val="28"/>
        </w:rPr>
        <w:t xml:space="preserve">/ </w:t>
      </w:r>
      <w:r>
        <w:rPr>
          <w:sz w:val="28"/>
        </w:rPr>
        <w:t>Р.П. Пискун, В.А. Савицкая, Т.Л. Полеся // Таврический медико-биологический вестник. – 2002. – № 3 – С. 136–137.</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Пішак В.П. Характеристика функціонального стану нирок у гострому періоді експериментальної політравми </w:t>
      </w:r>
      <w:r>
        <w:rPr>
          <w:spacing w:val="-10"/>
          <w:sz w:val="28"/>
        </w:rPr>
        <w:t xml:space="preserve">/ </w:t>
      </w:r>
      <w:r>
        <w:rPr>
          <w:sz w:val="28"/>
        </w:rPr>
        <w:t>В. П. Пішак, А. О. Коган // Клінічна анатомія та оперативна хірургія. – 2004, –Т. 3, № 1. – С.40–44.</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z w:val="28"/>
        </w:rPr>
        <w:t xml:space="preserve">Плоткин В. Я. Морфологічні зміни нирок при гіпертермії </w:t>
      </w:r>
      <w:r>
        <w:rPr>
          <w:spacing w:val="-10"/>
          <w:sz w:val="28"/>
        </w:rPr>
        <w:t xml:space="preserve">/ В. Я. Плоткін, Б. О. Ребров, І. В. Нікітіна </w:t>
      </w:r>
      <w:r>
        <w:rPr>
          <w:sz w:val="28"/>
        </w:rPr>
        <w:t xml:space="preserve">// Укр. мед. альманах. </w:t>
      </w:r>
      <w:r>
        <w:rPr>
          <w:spacing w:val="-10"/>
          <w:sz w:val="28"/>
        </w:rPr>
        <w:t>– 1999. – Т. 2, № 1. – С. 95–98.</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9"/>
        <w:jc w:val="both"/>
        <w:rPr>
          <w:sz w:val="28"/>
        </w:rPr>
      </w:pPr>
      <w:r>
        <w:rPr>
          <w:sz w:val="28"/>
        </w:rPr>
        <w:t xml:space="preserve">Повстяний М.Ю. Опікова служба України на сучасному етапі – проблеми і можливості їх використання </w:t>
      </w:r>
      <w:r>
        <w:rPr>
          <w:spacing w:val="-10"/>
          <w:sz w:val="28"/>
        </w:rPr>
        <w:t xml:space="preserve">/ </w:t>
      </w:r>
      <w:r>
        <w:rPr>
          <w:sz w:val="28"/>
        </w:rPr>
        <w:t>М.Ю. Повстяний // Шпитальна хірургія. – 1999. – № 4. – С. 8–12.</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9"/>
        <w:jc w:val="both"/>
        <w:rPr>
          <w:sz w:val="28"/>
        </w:rPr>
      </w:pPr>
      <w:r>
        <w:rPr>
          <w:sz w:val="28"/>
        </w:rPr>
        <w:t xml:space="preserve">Повстяной М.Е. Состояние и пути улучшения помощи при ожогах </w:t>
      </w:r>
      <w:r>
        <w:rPr>
          <w:spacing w:val="-10"/>
          <w:sz w:val="28"/>
        </w:rPr>
        <w:t>/</w:t>
      </w:r>
      <w:r>
        <w:rPr>
          <w:sz w:val="28"/>
        </w:rPr>
        <w:t xml:space="preserve"> М. Е. Повстяной // Зб. наукових праць ІІ конгресу хірургів України. – Київ–Донецьк, 1998. – С.477–478.</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9"/>
        <w:jc w:val="both"/>
        <w:rPr>
          <w:sz w:val="28"/>
        </w:rPr>
      </w:pPr>
      <w:r>
        <w:rPr>
          <w:sz w:val="28"/>
        </w:rPr>
        <w:t xml:space="preserve">Повстяной Н.Е. Выбор методов кожной пластики при раннем хирургическом лечении ожогов : методичні рекомендації </w:t>
      </w:r>
      <w:r>
        <w:rPr>
          <w:spacing w:val="-10"/>
          <w:sz w:val="28"/>
        </w:rPr>
        <w:t>/</w:t>
      </w:r>
      <w:r>
        <w:rPr>
          <w:sz w:val="28"/>
        </w:rPr>
        <w:t xml:space="preserve"> Н. Е. Повстяной, О. Н. Коваленко // Международный конгресс „Комбустиология на рубеже веков”. – М., 2000. – С. 149.</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9"/>
        <w:jc w:val="both"/>
        <w:rPr>
          <w:sz w:val="28"/>
        </w:rPr>
      </w:pPr>
      <w:r>
        <w:rPr>
          <w:sz w:val="28"/>
        </w:rPr>
        <w:lastRenderedPageBreak/>
        <w:t>Повстяной Н.Е. Система местного лечения как основа антибактериальной защиты ожоговых ран / Н. Е. Повстяной, О. Н. Коваленко // Мат. ІІ Конгресу хірургів України. – Київ-Донецьк, 1998. – С. 478–479.</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9"/>
        <w:jc w:val="both"/>
        <w:rPr>
          <w:sz w:val="28"/>
        </w:rPr>
      </w:pPr>
      <w:r>
        <w:rPr>
          <w:sz w:val="28"/>
        </w:rPr>
        <w:t xml:space="preserve">Повстяной Н.Е. Экономика, организация лечения и исходы термических поражений при ожогах </w:t>
      </w:r>
      <w:r>
        <w:rPr>
          <w:spacing w:val="-10"/>
          <w:sz w:val="28"/>
        </w:rPr>
        <w:t>/</w:t>
      </w:r>
      <w:r>
        <w:rPr>
          <w:sz w:val="28"/>
        </w:rPr>
        <w:t xml:space="preserve"> Н. Е. Повстяной // Материалы 7 Всероссийской научно-практ. конф. по проблеме термических поражений. – Челябинск, 1999. – С. 26–27.</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9"/>
        <w:jc w:val="both"/>
        <w:rPr>
          <w:sz w:val="28"/>
        </w:rPr>
      </w:pPr>
      <w:r>
        <w:rPr>
          <w:sz w:val="28"/>
        </w:rPr>
        <w:t>Повстяный Н.Г. Современные требования к пере</w:t>
      </w:r>
      <w:r>
        <w:rPr>
          <w:sz w:val="28"/>
        </w:rPr>
        <w:softHyphen/>
        <w:t xml:space="preserve">вязочным материалам и средствам местного лечения ожогов </w:t>
      </w:r>
      <w:r>
        <w:rPr>
          <w:spacing w:val="-10"/>
          <w:sz w:val="28"/>
        </w:rPr>
        <w:t xml:space="preserve">/ </w:t>
      </w:r>
      <w:r>
        <w:rPr>
          <w:sz w:val="28"/>
        </w:rPr>
        <w:t>Н. Г. Повстяный, Г. П. Козинец // Матер. Респ. семинара главных специалистов “Пути совершенствования лечения ожоговых ран”. – Хмельницкий, 1993. – С. 3–5.</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9"/>
        <w:jc w:val="both"/>
        <w:rPr>
          <w:sz w:val="28"/>
        </w:rPr>
      </w:pPr>
      <w:r>
        <w:rPr>
          <w:sz w:val="28"/>
        </w:rPr>
        <w:t xml:space="preserve">Порушення функцій мітохондрій у розвитку патологічних процесів М.П.Судаков, С.Б.Нікіфоров, В.А. Дєєв [та ін.] // Лабораторна діагностика. – 2007. </w:t>
      </w:r>
      <w:r>
        <w:rPr>
          <w:spacing w:val="-10"/>
          <w:sz w:val="28"/>
        </w:rPr>
        <w:t>–</w:t>
      </w:r>
      <w:r>
        <w:rPr>
          <w:sz w:val="28"/>
        </w:rPr>
        <w:t xml:space="preserve"> Т. 42, № 4. – С. 69</w:t>
      </w:r>
      <w:r>
        <w:rPr>
          <w:spacing w:val="-10"/>
          <w:sz w:val="28"/>
        </w:rPr>
        <w:t>–</w:t>
      </w:r>
      <w:r>
        <w:rPr>
          <w:sz w:val="28"/>
        </w:rPr>
        <w:t>76.</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pacing w:val="-10"/>
          <w:sz w:val="28"/>
        </w:rPr>
        <w:t xml:space="preserve">Преображенский Д. В. Физиология и фармакология ренин-ангиотензиновой системы / Д. В. Преображенский, Б. А. Сидоренко, Ю. В. Сополева // Кардиология. – 1997. – № 11. – С. 91–95. </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z w:val="28"/>
        </w:rPr>
        <w:t xml:space="preserve">Пузырев А.А. Адаптация организма к действию экологических факторов на клеточном и субклеточном уровнях </w:t>
      </w:r>
      <w:r>
        <w:rPr>
          <w:spacing w:val="-10"/>
          <w:sz w:val="28"/>
        </w:rPr>
        <w:t xml:space="preserve">/ </w:t>
      </w:r>
      <w:r>
        <w:rPr>
          <w:sz w:val="28"/>
        </w:rPr>
        <w:t xml:space="preserve">А. А. Пузырев, В. Ф. Иванова, В. Г. Маймулов // Морфология. </w:t>
      </w:r>
      <w:r>
        <w:rPr>
          <w:spacing w:val="-10"/>
          <w:sz w:val="28"/>
        </w:rPr>
        <w:t>–</w:t>
      </w:r>
      <w:r>
        <w:rPr>
          <w:sz w:val="28"/>
        </w:rPr>
        <w:t xml:space="preserve"> 1997. </w:t>
      </w:r>
      <w:r>
        <w:rPr>
          <w:spacing w:val="-10"/>
          <w:sz w:val="28"/>
        </w:rPr>
        <w:t>–</w:t>
      </w:r>
      <w:r>
        <w:rPr>
          <w:sz w:val="28"/>
        </w:rPr>
        <w:t xml:space="preserve"> Т. 112, № 4. </w:t>
      </w:r>
      <w:r>
        <w:rPr>
          <w:spacing w:val="-10"/>
          <w:sz w:val="28"/>
        </w:rPr>
        <w:t>–</w:t>
      </w:r>
      <w:r>
        <w:rPr>
          <w:sz w:val="28"/>
        </w:rPr>
        <w:t xml:space="preserve"> С. 23</w:t>
      </w:r>
      <w:r>
        <w:rPr>
          <w:spacing w:val="-10"/>
          <w:sz w:val="28"/>
        </w:rPr>
        <w:t>–</w:t>
      </w:r>
      <w:r>
        <w:rPr>
          <w:sz w:val="28"/>
        </w:rPr>
        <w:t>28.</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38"/>
        <w:jc w:val="both"/>
        <w:rPr>
          <w:sz w:val="28"/>
        </w:rPr>
      </w:pPr>
      <w:r>
        <w:rPr>
          <w:sz w:val="28"/>
        </w:rPr>
        <w:t>Раннє хірургічне лікування поширених опіків: методичні рекомендації – Київ, 2004. – 22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38"/>
        <w:jc w:val="both"/>
        <w:rPr>
          <w:sz w:val="28"/>
        </w:rPr>
      </w:pPr>
      <w:r>
        <w:rPr>
          <w:sz w:val="28"/>
        </w:rPr>
        <w:t xml:space="preserve">Роговий Ю.Є. Функціонально-структурна характеристика сегментів нефрону / Ю. Є. Роговий, О. В. Бойко, Л. О. Філіпова </w:t>
      </w:r>
      <w:r>
        <w:rPr>
          <w:spacing w:val="-10"/>
          <w:sz w:val="28"/>
        </w:rPr>
        <w:t>//</w:t>
      </w:r>
      <w:r>
        <w:rPr>
          <w:sz w:val="28"/>
        </w:rPr>
        <w:t xml:space="preserve"> Фізіол. Ж. – 2003. – Т. 49, № 6. – С. 94–99.</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pacing w:val="-10"/>
          <w:sz w:val="28"/>
        </w:rPr>
        <w:t xml:space="preserve">Рябов С.И. Функциональная нефрология </w:t>
      </w:r>
      <w:r>
        <w:rPr>
          <w:sz w:val="28"/>
        </w:rPr>
        <w:t xml:space="preserve">/ </w:t>
      </w:r>
      <w:r>
        <w:rPr>
          <w:spacing w:val="-10"/>
          <w:sz w:val="28"/>
        </w:rPr>
        <w:t xml:space="preserve">Рябов С.И., Наточин Ю.В. – Спб. : Лань, </w:t>
      </w:r>
      <w:r>
        <w:rPr>
          <w:sz w:val="28"/>
        </w:rPr>
        <w:t>–</w:t>
      </w:r>
      <w:r>
        <w:rPr>
          <w:spacing w:val="-10"/>
          <w:sz w:val="28"/>
        </w:rPr>
        <w:t xml:space="preserve"> 1997. – 304 с.</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z w:val="28"/>
        </w:rPr>
        <w:t xml:space="preserve">Рябов Г.А. Кислотнорастворимая фракция здоровых людей и больных различным гнойным перитонитом / Г.А. Рябов, Ю.М. Азизов, Л.Н. Картусов </w:t>
      </w:r>
      <w:r>
        <w:rPr>
          <w:spacing w:val="-10"/>
          <w:sz w:val="28"/>
        </w:rPr>
        <w:t>// Анестез. и реаниматол. – 1985. – № 5. – С. 9–12.</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38"/>
        <w:jc w:val="both"/>
        <w:rPr>
          <w:sz w:val="28"/>
        </w:rPr>
      </w:pPr>
      <w:r>
        <w:rPr>
          <w:sz w:val="28"/>
        </w:rPr>
        <w:t xml:space="preserve">Савчин В.С. Ліофілізовані ксенодермотрансплантати в комплексному </w:t>
      </w:r>
      <w:r>
        <w:rPr>
          <w:sz w:val="28"/>
        </w:rPr>
        <w:lastRenderedPageBreak/>
        <w:t>лікуванні опіків у дітей: автореф. дис. на здобуття наук. ступеня канд. мед. наук: спец. 14.01.03 “Хірургія” / В. С. Савчин – Тернопіль, 1998. – 20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Саркисов Д.С. Микроскопическая техника / Саркисов Д. С., Перова Ю. Л. – М. : Медицина, 1996. – 362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Саркисов Д.С. Структурные основы адаптации и компенсации нарушенных функцій / Д.С.Саркисов.- М.: Медицина, 1997.- 448 с.</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pacing w:val="-10"/>
          <w:sz w:val="28"/>
        </w:rPr>
        <w:t xml:space="preserve">Серов В.В. Морфология почек </w:t>
      </w:r>
      <w:r>
        <w:rPr>
          <w:sz w:val="28"/>
        </w:rPr>
        <w:t xml:space="preserve">/ </w:t>
      </w:r>
      <w:r>
        <w:rPr>
          <w:spacing w:val="-10"/>
          <w:sz w:val="28"/>
        </w:rPr>
        <w:t>В.В. Серов // Основы нефрологии. – 1972. – Т. I. – С. 5–26.</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Сікора В. Ультраструктура кіркової речовини нирок щурів при споживанні солей важких металів / В. Сікора // Вісник наукових досліджень. – 2006. – № 3. – С. 143–145.</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Слесаренко С.В. Ожоговая травма : рекомендации для практических врачей / Слесаренко С.В. </w:t>
      </w:r>
      <w:r>
        <w:rPr>
          <w:spacing w:val="-10"/>
          <w:sz w:val="28"/>
        </w:rPr>
        <w:t>– Днепропетровск, 1997. – 28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Слесаренко С.В. Цитологическое иследование ран при комбинированной детоксикации и немедикаментозной иммуномодуляции у больных с тяжелой ожоговой болезнью / С. В. Слесаренко, Л.А. Палиенко // Клінічна хірургія, 1996. </w:t>
      </w:r>
      <w:r>
        <w:rPr>
          <w:spacing w:val="-10"/>
          <w:sz w:val="28"/>
        </w:rPr>
        <w:t>–</w:t>
      </w:r>
      <w:r>
        <w:rPr>
          <w:sz w:val="28"/>
        </w:rPr>
        <w:t xml:space="preserve"> № 5. – С. 23</w:t>
      </w:r>
      <w:r>
        <w:rPr>
          <w:spacing w:val="-10"/>
          <w:sz w:val="28"/>
        </w:rPr>
        <w:t>–</w:t>
      </w:r>
      <w:r>
        <w:rPr>
          <w:sz w:val="28"/>
        </w:rPr>
        <w:t>27.</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Слінченков В.В. Стан гемодинаміки, обміну біогенних амінів та функції нирок при різних варіантах інтенсивної терапії гострого періоду опікової хвороби : автореф. дис. на здобуття наук. ступеня канд. мед. наук: спец. 14.03.03 “нормальна фізіологія” / В. В. Слінченков. – Дніпропетровськ, 2001. – 20 с. </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Сморщок С.А. Ультраструктурные основы некробиотических поражений внутренних органов при тяжелых термических ожогах / С.А. Сморщок, А. В. Царенко, К. С. Волков // Пятая научно-практич. конф. по проблеме терм. поражений. – М., 1986. – С. 138–140.</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Сморщок С.А. Структурные основы деструктивных и регенераторных процессов в аденогипофизе, коре надпочечников и щитовидной железе при ожоговой травме и применении антиоксидантов: автореф. дис. на здобуття наук. ступеня докт. біол. наук : спец. 14.03.09 </w:t>
      </w:r>
      <w:r>
        <w:rPr>
          <w:spacing w:val="-8"/>
          <w:sz w:val="28"/>
        </w:rPr>
        <w:t xml:space="preserve">“ </w:t>
      </w:r>
      <w:r>
        <w:rPr>
          <w:sz w:val="28"/>
        </w:rPr>
        <w:t>Гістологія, цитологія, ембріологія</w:t>
      </w:r>
      <w:r>
        <w:rPr>
          <w:spacing w:val="-8"/>
          <w:sz w:val="28"/>
        </w:rPr>
        <w:t xml:space="preserve"> ” </w:t>
      </w:r>
      <w:r>
        <w:rPr>
          <w:sz w:val="28"/>
        </w:rPr>
        <w:t>/ С.А. Сморщок – Москва, 1984. – 45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Сморщок С.А. Ультраструктурные основы функциональных нарушений </w:t>
      </w:r>
      <w:r>
        <w:rPr>
          <w:sz w:val="28"/>
        </w:rPr>
        <w:lastRenderedPageBreak/>
        <w:t xml:space="preserve">внутренних органов при тяжелых термических ожогах / С.А. Сморщок, К. С. Волков, Б.В. Голод // Применение электронной микроскопии в медицине. – 1989. – С. 126. </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Сопель О. М. Роль порушень вільнорадикальних процесів та ендогенної інтоксикації в патогенезі ураження нирок отрутою блідої поганки та їх корекція : автореф. дис. на здобуття наук. ступеня канд. мед. наук: спец. 14.03.0 “патологічна фізіологія” / О. М. Сопель. – Тернопіль, 2004. – 20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Спарго Б. Почки. Строение почки / Спарго Б.– М., 1972. – C.20 – 53.</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Способ диагностики эндогенной интоксикации / А. А. Тогайбаев, А. В. Кургузкин, И. В. Рикун, Р. М. Карибжанова // Лаб. дело. – 1988. – № 9. – С. 22 – 24.</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Стусь В. П. Вплив шкідливих факторів гірничодобувної промисловості на морфологічні зміни в нирках експериментальних тварин / В. П. Стусь // Урологія. – 2002. – Т. 6, № 1. – С. 31–40.</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Таран В.М. Обгрунтування доцільності проведення, методика виконання та ефективність раннього хірургічного лікування хворих з опіками: автореф. дис. на здобуття наук. ступеня канд. мед. наук: спец. 14.01.03 “Хірургія” / В.М. Таран. – Тернопіль, 2001. – 19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Таран В.М. Раннє хірургічне лікування опечених / В.М. Таран // Шпитальна хірургія. – 1999. – № 4. – С. 72–77.</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Терещук Б. П. Вікові особливості реакції нирки при дії денервації, ішемії та делімфатизації : автореф. дис. на здобуття наук. ступеня канд. мед. наук: спец. 14.03.09 “Гістологія, цитологія, ембріологія” / Б. П. Терещук. – Сімферополь, 2004. – 20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Терлецька О. Г. Роль змін фотоперіоду як чинника зовнішнього середовища в порушенні функції нирок : автореф. дис. на здобуття наук. ступеня канд. мед. наук: спец. 14.03.04 “патологічна фізіологія” / О. Г. Терлецька. – Тернопіль, 2004. – 18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Тупол Л.Д. Морфофункціональні зміни та регенераторні процеси в печінці при важких опіках в умовах ранньої некректомії і використання ліофілізованої ксеношкіри: дис. ... кандидата мед. наук: 14.03.09 </w:t>
      </w:r>
      <w:r>
        <w:rPr>
          <w:spacing w:val="-8"/>
          <w:sz w:val="28"/>
        </w:rPr>
        <w:t xml:space="preserve">“ </w:t>
      </w:r>
      <w:r>
        <w:rPr>
          <w:sz w:val="28"/>
        </w:rPr>
        <w:t xml:space="preserve">Гістологія, цитологія, </w:t>
      </w:r>
      <w:r>
        <w:rPr>
          <w:sz w:val="28"/>
        </w:rPr>
        <w:lastRenderedPageBreak/>
        <w:t>ембріологія</w:t>
      </w:r>
      <w:r>
        <w:rPr>
          <w:spacing w:val="-8"/>
          <w:sz w:val="28"/>
        </w:rPr>
        <w:t xml:space="preserve"> ” </w:t>
      </w:r>
      <w:r>
        <w:rPr>
          <w:sz w:val="28"/>
        </w:rPr>
        <w:t>/ Л. Д. Тупол – Тернопіль, 2007. – 150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Ультраструктурная организация почки в динамике ее компенсаторной гипертрофии при введении в организм полифенолов винограда «Эноант» / К.Л. Лазарев, А.К. Загорулько, П.Н. Колбасин [та ін.] // // </w:t>
      </w:r>
      <w:r>
        <w:rPr>
          <w:spacing w:val="-10"/>
          <w:sz w:val="28"/>
        </w:rPr>
        <w:t xml:space="preserve">Таврический медико-биологический вестник. </w:t>
      </w:r>
      <w:r>
        <w:rPr>
          <w:sz w:val="28"/>
        </w:rPr>
        <w:t>– 2008. – Т. 11, № 3, – С. 87–91.</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Урологія / [Возіанов О.С., Гжегоцький М.Р., Шуляк О.В. та ін.] – Львів : Світ, 2003. – 304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43"/>
        <w:jc w:val="both"/>
        <w:rPr>
          <w:sz w:val="28"/>
        </w:rPr>
      </w:pPr>
      <w:r>
        <w:rPr>
          <w:sz w:val="28"/>
        </w:rPr>
        <w:t>Усовершенствованная методика дермопластики / Н. З. Казимирко, Ф. З. Головко , Ф. Г. Кулачек [ и др.] // Хирургия. – 1999. – № 25. – С. 33–36.</w:t>
      </w:r>
    </w:p>
    <w:p w:rsidR="00A51A65" w:rsidRDefault="00A51A65" w:rsidP="005A20F1">
      <w:pPr>
        <w:numPr>
          <w:ilvl w:val="0"/>
          <w:numId w:val="68"/>
        </w:numPr>
        <w:tabs>
          <w:tab w:val="clear" w:pos="360"/>
        </w:tabs>
        <w:suppressAutoHyphens w:val="0"/>
        <w:autoSpaceDE w:val="0"/>
        <w:autoSpaceDN w:val="0"/>
        <w:spacing w:line="360" w:lineRule="auto"/>
        <w:jc w:val="both"/>
        <w:rPr>
          <w:sz w:val="28"/>
          <w:lang w:val="uk-UA"/>
        </w:rPr>
      </w:pPr>
      <w:r>
        <w:rPr>
          <w:sz w:val="28"/>
          <w:lang w:val="uk-UA"/>
        </w:rPr>
        <w:t>Федонюк Л.Я. Морфофункціональна перебудова нирок при дегідратації у віковому аспекті / Л. Я. Федонюк, О. Ю. Лобода, Л. М. Романюк // Вісник Вінницького державного медичного університету. – 1998. – № 2. – С. 346–347.</w:t>
      </w:r>
    </w:p>
    <w:p w:rsidR="00A51A65" w:rsidRP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lang w:val="uk-UA"/>
        </w:rPr>
      </w:pPr>
      <w:r w:rsidRPr="00A51A65">
        <w:rPr>
          <w:sz w:val="28"/>
          <w:lang w:val="uk-UA"/>
        </w:rPr>
        <w:t>Федонюк Я.І. Анатомія та фізіологія з патологією / Федонюк Я.І., Білик Л.С., Микула Н.Х. – Тернопіль: Укрмедкнига, 2001. – 680 с.</w:t>
      </w:r>
    </w:p>
    <w:p w:rsidR="00A51A65" w:rsidRDefault="00A51A65" w:rsidP="005A20F1">
      <w:pPr>
        <w:numPr>
          <w:ilvl w:val="0"/>
          <w:numId w:val="68"/>
        </w:numPr>
        <w:tabs>
          <w:tab w:val="clear" w:pos="360"/>
        </w:tabs>
        <w:suppressAutoHyphens w:val="0"/>
        <w:autoSpaceDE w:val="0"/>
        <w:autoSpaceDN w:val="0"/>
        <w:spacing w:line="360" w:lineRule="auto"/>
        <w:jc w:val="both"/>
        <w:rPr>
          <w:sz w:val="28"/>
          <w:lang w:val="uk-UA"/>
        </w:rPr>
      </w:pPr>
      <w:r>
        <w:rPr>
          <w:sz w:val="28"/>
          <w:lang w:val="uk-UA"/>
        </w:rPr>
        <w:t>Фісталь Е.Я. Клініка, діагностика і лікування опіків IV cтупеня / Е. Я. Фісталь // Зб. наук. роб. II конгресу хірургів України. – Київ-Донецьк, 1998. – С. 493–494.</w:t>
      </w:r>
    </w:p>
    <w:p w:rsidR="00A51A65" w:rsidRDefault="00A51A65" w:rsidP="005A20F1">
      <w:pPr>
        <w:numPr>
          <w:ilvl w:val="0"/>
          <w:numId w:val="68"/>
        </w:numPr>
        <w:tabs>
          <w:tab w:val="clear" w:pos="360"/>
        </w:tabs>
        <w:suppressAutoHyphens w:val="0"/>
        <w:autoSpaceDE w:val="0"/>
        <w:autoSpaceDN w:val="0"/>
        <w:spacing w:line="360" w:lineRule="auto"/>
        <w:jc w:val="both"/>
        <w:rPr>
          <w:sz w:val="28"/>
          <w:lang w:val="uk-UA"/>
        </w:rPr>
      </w:pPr>
      <w:r>
        <w:rPr>
          <w:sz w:val="28"/>
          <w:lang w:val="uk-UA"/>
        </w:rPr>
        <w:t>Фісталь Е.Я. Клініка, діагностика і лікування опіків IV cтупеня: автореф. дис. на здобуття наук. ступеня канд. мед. наук: спец. 14.01.03 “Хірургія” / Е. Я. Фісталь. – Харків, 1999. – 36 с.</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Pr>
          <w:spacing w:val="-10"/>
          <w:sz w:val="28"/>
        </w:rPr>
        <w:t xml:space="preserve">Херинг Смит. Функция почек у ожогов </w:t>
      </w:r>
      <w:r>
        <w:rPr>
          <w:sz w:val="28"/>
        </w:rPr>
        <w:t xml:space="preserve">/ </w:t>
      </w:r>
      <w:r>
        <w:rPr>
          <w:spacing w:val="-10"/>
          <w:sz w:val="28"/>
        </w:rPr>
        <w:t xml:space="preserve">Херинг Смит </w:t>
      </w:r>
      <w:r>
        <w:rPr>
          <w:sz w:val="28"/>
        </w:rPr>
        <w:t>–</w:t>
      </w:r>
      <w:r>
        <w:rPr>
          <w:spacing w:val="-10"/>
          <w:sz w:val="28"/>
        </w:rPr>
        <w:t xml:space="preserve"> Филадельфия. Сондерс. </w:t>
      </w:r>
      <w:r>
        <w:rPr>
          <w:sz w:val="28"/>
        </w:rPr>
        <w:t>–</w:t>
      </w:r>
      <w:r>
        <w:rPr>
          <w:spacing w:val="-10"/>
          <w:sz w:val="28"/>
        </w:rPr>
        <w:t xml:space="preserve"> 1990. – С. 239</w:t>
      </w:r>
      <w:r>
        <w:rPr>
          <w:sz w:val="28"/>
        </w:rPr>
        <w:t>–</w:t>
      </w:r>
      <w:r>
        <w:rPr>
          <w:spacing w:val="-10"/>
          <w:sz w:val="28"/>
        </w:rPr>
        <w:t>255.</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Храйчик Д.Е. Секреты нефрологии / Д.Е. Храйчик, Д.Р. Седор, М.Б. Ганц ; пер. с англ. – М. : Бином, 2001. – 303 с.</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Чаплик В.В. До питання ендогенної інтоксикації / В.В. Чаплик, В.Г. Литвинчук // Експериментальна та клінічна фізіологія і біохімія. – 2006. – № 3. –С. – 65–68.</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Чорновіл А.В. Перекисне окислення ліпідів та його патогенетична корекція при інфекційній патології / А.В. Чорновіл // Львівський медичний часопис. – 2000. – Т. 6, № 2. – С. 17–21.</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Чугин С.В. Особенности формирования почечного тельца нефрона у крыс </w:t>
      </w:r>
      <w:r>
        <w:rPr>
          <w:sz w:val="28"/>
        </w:rPr>
        <w:lastRenderedPageBreak/>
        <w:t xml:space="preserve">в раннем постнатальном периоде в норме и после внутриплодного введения антигена / С. В. Чугин </w:t>
      </w:r>
      <w:r>
        <w:rPr>
          <w:spacing w:val="-10"/>
          <w:sz w:val="28"/>
        </w:rPr>
        <w:t xml:space="preserve">// Український морфологічний альманах </w:t>
      </w:r>
      <w:r>
        <w:rPr>
          <w:sz w:val="28"/>
        </w:rPr>
        <w:t>– 2008. – Т. 6, № 1. – С. 172–174.</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Чугин С.В. Соотношение площади, занимаемой структурами в корковом веществе почек крыс в норме и после внутриплодного введения антигена / С. В. Чугин </w:t>
      </w:r>
      <w:r>
        <w:rPr>
          <w:spacing w:val="-10"/>
          <w:sz w:val="28"/>
        </w:rPr>
        <w:t xml:space="preserve">// Збірник наукових статей . Вип. ХVII . </w:t>
      </w:r>
      <w:r>
        <w:rPr>
          <w:sz w:val="28"/>
        </w:rPr>
        <w:t xml:space="preserve">– </w:t>
      </w:r>
      <w:r>
        <w:rPr>
          <w:spacing w:val="-10"/>
          <w:sz w:val="28"/>
        </w:rPr>
        <w:t xml:space="preserve">2006. </w:t>
      </w:r>
      <w:r>
        <w:rPr>
          <w:sz w:val="28"/>
        </w:rPr>
        <w:t>– С. 202–206.</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Чуев П.Н. Ожоговый шок у детей : особенности патогенеза, клиника, интенсивная терапия / П. Н. Чуев, М. А. Брусницына, И. В. Гладких </w:t>
      </w:r>
      <w:r>
        <w:rPr>
          <w:spacing w:val="-10"/>
          <w:sz w:val="28"/>
        </w:rPr>
        <w:t xml:space="preserve">// </w:t>
      </w:r>
      <w:r>
        <w:rPr>
          <w:sz w:val="28"/>
        </w:rPr>
        <w:t>Боль, обезболивание, интенсивная терапия – 1999. № 1. – С. 25–30.</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Шапо В.П. Эндогенная интоксикация и синдром системного воспалительного ответа при критических состояниях / В.П. Шапо, А.Н.Несторенко, Т.В. Джоджуа // Біль, знеболювання і інтесивна терапія. – 2000. – №1 (Д). – С. 75–77.</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 xml:space="preserve">Шейман Д.А. Патофизиология почки / Шейман Д.А. ; пер. с англ. – М. : Бином, </w:t>
      </w:r>
      <w:r>
        <w:rPr>
          <w:spacing w:val="-3"/>
          <w:sz w:val="28"/>
        </w:rPr>
        <w:t>1997.</w:t>
      </w:r>
      <w:r>
        <w:rPr>
          <w:sz w:val="28"/>
        </w:rPr>
        <w:t xml:space="preserve"> –</w:t>
      </w:r>
      <w:r>
        <w:rPr>
          <w:spacing w:val="-3"/>
          <w:sz w:val="28"/>
        </w:rPr>
        <w:t xml:space="preserve"> С. </w:t>
      </w:r>
      <w:r>
        <w:rPr>
          <w:spacing w:val="17"/>
          <w:sz w:val="28"/>
        </w:rPr>
        <w:t>11</w:t>
      </w:r>
      <w:r>
        <w:rPr>
          <w:sz w:val="28"/>
        </w:rPr>
        <w:t>–</w:t>
      </w:r>
      <w:r>
        <w:rPr>
          <w:spacing w:val="17"/>
          <w:sz w:val="28"/>
        </w:rPr>
        <w:t>105.</w:t>
      </w:r>
    </w:p>
    <w:p w:rsidR="00A51A65" w:rsidRDefault="00A51A65" w:rsidP="005A20F1">
      <w:pPr>
        <w:numPr>
          <w:ilvl w:val="0"/>
          <w:numId w:val="68"/>
        </w:numPr>
        <w:tabs>
          <w:tab w:val="clear" w:pos="360"/>
        </w:tabs>
        <w:suppressAutoHyphens w:val="0"/>
        <w:autoSpaceDE w:val="0"/>
        <w:autoSpaceDN w:val="0"/>
        <w:spacing w:line="360" w:lineRule="auto"/>
        <w:jc w:val="both"/>
        <w:rPr>
          <w:sz w:val="28"/>
          <w:lang w:val="uk-UA"/>
        </w:rPr>
      </w:pPr>
      <w:r>
        <w:rPr>
          <w:sz w:val="28"/>
          <w:lang w:val="uk-UA"/>
        </w:rPr>
        <w:t xml:space="preserve">Шорманов И. С. Сосудистая система почек при стенозе легочного ствола с различным уровнем компенсации кровообращения / И. С. Шорманов // </w:t>
      </w:r>
      <w:r>
        <w:rPr>
          <w:spacing w:val="-10"/>
          <w:sz w:val="28"/>
          <w:lang w:val="uk-UA"/>
        </w:rPr>
        <w:t xml:space="preserve">Бюлетень экспериментальной биологии и медицины. </w:t>
      </w:r>
      <w:r>
        <w:rPr>
          <w:sz w:val="28"/>
          <w:lang w:val="uk-UA"/>
        </w:rPr>
        <w:t>– 2004. – Т. 137, № 3. – С. 332–335.</w:t>
      </w:r>
    </w:p>
    <w:p w:rsidR="00A51A65" w:rsidRDefault="00A51A65" w:rsidP="005A20F1">
      <w:pPr>
        <w:numPr>
          <w:ilvl w:val="0"/>
          <w:numId w:val="68"/>
        </w:numPr>
        <w:tabs>
          <w:tab w:val="clear" w:pos="360"/>
        </w:tabs>
        <w:suppressAutoHyphens w:val="0"/>
        <w:autoSpaceDE w:val="0"/>
        <w:autoSpaceDN w:val="0"/>
        <w:spacing w:line="360" w:lineRule="auto"/>
        <w:jc w:val="both"/>
        <w:rPr>
          <w:sz w:val="28"/>
          <w:lang w:val="uk-UA"/>
        </w:rPr>
      </w:pPr>
      <w:r>
        <w:rPr>
          <w:sz w:val="28"/>
          <w:lang w:val="uk-UA"/>
        </w:rPr>
        <w:t>Шумко Н.М. Роль шишкоподібної залози в регуляції хроноритмів діяльності нирок за умов іммобілізаційного стресу : автореф. дис. на здобуття наук. ступеня канд. мед. наук: спец. 14.03.04 “патологічна фізіологія” / Н. М. Шумко. – Тернопіль, 2004. – 20 с.</w:t>
      </w:r>
    </w:p>
    <w:p w:rsidR="00A51A65" w:rsidRP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lang w:val="uk-UA"/>
        </w:rPr>
      </w:pPr>
      <w:r w:rsidRPr="00A51A65">
        <w:rPr>
          <w:sz w:val="28"/>
          <w:lang w:val="uk-UA"/>
        </w:rPr>
        <w:t>Шутка Б.В. Компенсаторно-пристосувальні зміни в мезангіальних клітинах та їх відростках при тимчасовій ішемії залишеної після контрлатеральної нефректомії нирки / Б. В. Шутка, О. В. Саган, Б. А. Грицак // Таврический медико-биологический вестник. – 2002. – Т. 5, № 3. – С. 170–171.</w:t>
      </w:r>
    </w:p>
    <w:p w:rsidR="00A51A65" w:rsidRP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lang w:val="uk-UA"/>
        </w:rPr>
      </w:pPr>
      <w:r w:rsidRPr="00A51A65">
        <w:rPr>
          <w:sz w:val="28"/>
          <w:lang w:val="uk-UA"/>
        </w:rPr>
        <w:t>Шутка Б.В. Мікро-, ультраструктурні зміни компонентів судинного полюса ниркового тільця при компенсаторній гіпертрофії / Б. В. Шутка, А. Б. Шутка // Український медичний альманах. – 1998. – № 3. – С. 179– 181.</w:t>
      </w:r>
    </w:p>
    <w:p w:rsidR="00A51A65" w:rsidRP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lang w:val="uk-UA"/>
        </w:rPr>
      </w:pPr>
      <w:r w:rsidRPr="00A51A65">
        <w:rPr>
          <w:sz w:val="28"/>
          <w:lang w:val="uk-UA"/>
        </w:rPr>
        <w:t xml:space="preserve">Шутка Б.В. Морфологічні аспекти стану компонентів клубочкового фільтра </w:t>
      </w:r>
      <w:r w:rsidRPr="00A51A65">
        <w:rPr>
          <w:sz w:val="28"/>
          <w:lang w:val="uk-UA"/>
        </w:rPr>
        <w:lastRenderedPageBreak/>
        <w:t>нирок при алкоголізації міцними алкогольними напоями та сурогатами спирту / Б. В. Шутка, В. М. Іваночко // Клінічна анатомія та оперативна хірургія – 2004, Т. 3, № 3. – С. 25–28.</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Шутка Б.В. Структурна організація кровоносної системи і мікроциркуляторного русла нирки / Б. В. Шутка, В.М. Іваночко // Український медичний альманах. – 2000. – Т. 3 – № 1 – С. 67.</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Яворська С. І. Морфологічні зміни в нирках при експериментальному ураженні підшлункової залози / Яворська С. І. // Труды Крымского государственного медицинского университета им. С. И. Георгиевского. – Сімферополь, 2006. – Т. 142 – Ч. 1. – С. 135.</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14"/>
        <w:jc w:val="both"/>
        <w:rPr>
          <w:sz w:val="28"/>
        </w:rPr>
      </w:pPr>
      <w:r>
        <w:rPr>
          <w:sz w:val="28"/>
        </w:rPr>
        <w:t>Яцина Г.С. Клініко-морфологічні аспекти опікової хвороби / Г. С. Яцина, Н. І. Горголь // Ортопедія, травматологія, протезування. – 2000. – № 3. – С. 94–95.</w:t>
      </w:r>
    </w:p>
    <w:p w:rsidR="00A51A65" w:rsidRDefault="00A51A65" w:rsidP="005A20F1">
      <w:pPr>
        <w:numPr>
          <w:ilvl w:val="0"/>
          <w:numId w:val="68"/>
        </w:numPr>
        <w:tabs>
          <w:tab w:val="clear" w:pos="360"/>
        </w:tabs>
        <w:suppressAutoHyphens w:val="0"/>
        <w:spacing w:line="360" w:lineRule="auto"/>
        <w:jc w:val="both"/>
        <w:outlineLvl w:val="0"/>
        <w:rPr>
          <w:sz w:val="28"/>
        </w:rPr>
      </w:pPr>
      <w:r w:rsidRPr="00A51A65">
        <w:rPr>
          <w:sz w:val="28"/>
          <w:lang w:val="en-US"/>
        </w:rPr>
        <w:t xml:space="preserve">A more accurate method to estimate glomerular filtration rate from serum creatinine: a new prediction equation / A. S. Levey, J. P. Bosch, J. B.Lewis [et al.] // Ann. </w:t>
      </w:r>
      <w:r>
        <w:rPr>
          <w:sz w:val="28"/>
        </w:rPr>
        <w:t>Intern. Med. – 1999. – Vol. 130. – P. 461–470.</w:t>
      </w:r>
    </w:p>
    <w:p w:rsidR="00A51A65" w:rsidRPr="00A51A65" w:rsidRDefault="00A51A65" w:rsidP="005A20F1">
      <w:pPr>
        <w:numPr>
          <w:ilvl w:val="0"/>
          <w:numId w:val="68"/>
        </w:numPr>
        <w:tabs>
          <w:tab w:val="clear" w:pos="360"/>
        </w:tabs>
        <w:suppressAutoHyphens w:val="0"/>
        <w:spacing w:line="360" w:lineRule="auto"/>
        <w:jc w:val="both"/>
        <w:outlineLvl w:val="0"/>
        <w:rPr>
          <w:spacing w:val="-10"/>
          <w:sz w:val="28"/>
          <w:lang w:val="en-US"/>
        </w:rPr>
      </w:pPr>
      <w:r w:rsidRPr="00A51A65">
        <w:rPr>
          <w:sz w:val="28"/>
          <w:lang w:val="en-US"/>
        </w:rPr>
        <w:t>Allogower M. Burning the largest immune organ / M. Allogower, G. A. Schoenenberger, B. G. Sparker // Burns, 1995. – Vol. 21. –</w:t>
      </w:r>
      <w:r w:rsidRPr="00A51A65">
        <w:rPr>
          <w:sz w:val="28"/>
          <w:lang w:val="en-US"/>
        </w:rPr>
        <w:softHyphen/>
        <w:t xml:space="preserve"> P. 7–</w:t>
      </w:r>
      <w:r w:rsidRPr="00A51A65">
        <w:rPr>
          <w:sz w:val="28"/>
          <w:lang w:val="en-US"/>
        </w:rPr>
        <w:softHyphen/>
        <w:t>47.</w:t>
      </w:r>
    </w:p>
    <w:p w:rsidR="00A51A65" w:rsidRPr="00A51A65" w:rsidRDefault="00A51A65" w:rsidP="005A20F1">
      <w:pPr>
        <w:numPr>
          <w:ilvl w:val="0"/>
          <w:numId w:val="68"/>
        </w:numPr>
        <w:tabs>
          <w:tab w:val="clear" w:pos="360"/>
        </w:tabs>
        <w:suppressAutoHyphens w:val="0"/>
        <w:spacing w:line="360" w:lineRule="auto"/>
        <w:jc w:val="both"/>
        <w:outlineLvl w:val="0"/>
        <w:rPr>
          <w:spacing w:val="-10"/>
          <w:sz w:val="28"/>
          <w:lang w:val="en-US"/>
        </w:rPr>
      </w:pPr>
      <w:r w:rsidRPr="00A51A65">
        <w:rPr>
          <w:sz w:val="28"/>
          <w:lang w:val="en-US"/>
        </w:rPr>
        <w:t>Amore A. Glycosylation of circulation IgA in Patients with IgA Nephropathy Modulates Proliferation and Apoptosis of Mesangial Cell / Amore A., Cirina P., Conti G. [at al.] // J Am Soc . – 2001. – Vol. 12. – P. 1862–1871.</w:t>
      </w:r>
    </w:p>
    <w:p w:rsidR="00A51A65" w:rsidRDefault="00A51A65" w:rsidP="005A20F1">
      <w:pPr>
        <w:numPr>
          <w:ilvl w:val="0"/>
          <w:numId w:val="68"/>
        </w:numPr>
        <w:tabs>
          <w:tab w:val="clear" w:pos="360"/>
        </w:tabs>
        <w:suppressAutoHyphens w:val="0"/>
        <w:spacing w:line="360" w:lineRule="auto"/>
        <w:jc w:val="both"/>
        <w:outlineLvl w:val="0"/>
        <w:rPr>
          <w:sz w:val="28"/>
        </w:rPr>
      </w:pPr>
      <w:r w:rsidRPr="00A51A65">
        <w:rPr>
          <w:sz w:val="28"/>
          <w:lang w:val="en-US"/>
        </w:rPr>
        <w:t xml:space="preserve">Arima S. Isolated juxtaglomerular apparatusnas a tool for exploring glomerular hemodynamics : application of microperfusion techniques / Arima S., Ito S. // Exp. </w:t>
      </w:r>
      <w:r>
        <w:rPr>
          <w:sz w:val="28"/>
        </w:rPr>
        <w:t>Nephrol. – 2000. – Vol. 8, № 4–5. – P. 304–311.</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Barratt J. Patogenesis of IgA nephropathy / J.Barratt, J.Feebally, A. Smith // Seminar in Nephrology. – 2004. – Vol. 24, № 3. – P. 197–217.</w:t>
      </w:r>
    </w:p>
    <w:p w:rsidR="00A51A65" w:rsidRPr="00A51A65" w:rsidRDefault="00A51A65" w:rsidP="005A20F1">
      <w:pPr>
        <w:numPr>
          <w:ilvl w:val="0"/>
          <w:numId w:val="68"/>
        </w:numPr>
        <w:tabs>
          <w:tab w:val="clear" w:pos="360"/>
        </w:tabs>
        <w:suppressAutoHyphens w:val="0"/>
        <w:spacing w:line="360" w:lineRule="auto"/>
        <w:jc w:val="both"/>
        <w:outlineLvl w:val="0"/>
        <w:rPr>
          <w:spacing w:val="-10"/>
          <w:sz w:val="28"/>
          <w:lang w:val="en-US"/>
        </w:rPr>
      </w:pPr>
      <w:r w:rsidRPr="00A51A65">
        <w:rPr>
          <w:spacing w:val="-10"/>
          <w:sz w:val="28"/>
          <w:lang w:val="en-US"/>
        </w:rPr>
        <w:t xml:space="preserve">Belcher H.J. Determinants of urinari nitrogen excretion in burned patients </w:t>
      </w:r>
      <w:r w:rsidRPr="00A51A65">
        <w:rPr>
          <w:sz w:val="28"/>
          <w:lang w:val="en-US"/>
        </w:rPr>
        <w:t xml:space="preserve">/ </w:t>
      </w:r>
      <w:r w:rsidRPr="00A51A65">
        <w:rPr>
          <w:spacing w:val="-10"/>
          <w:sz w:val="28"/>
          <w:lang w:val="en-US"/>
        </w:rPr>
        <w:t>H. J. Belcher , K. C. Judkins // Burns. – 1988. – Vol. 14. – N 4. – P. 303–307.</w:t>
      </w:r>
    </w:p>
    <w:p w:rsidR="00A51A65" w:rsidRPr="00A51A65" w:rsidRDefault="00A51A65" w:rsidP="005A20F1">
      <w:pPr>
        <w:numPr>
          <w:ilvl w:val="0"/>
          <w:numId w:val="68"/>
        </w:numPr>
        <w:tabs>
          <w:tab w:val="clear" w:pos="360"/>
        </w:tabs>
        <w:suppressAutoHyphens w:val="0"/>
        <w:spacing w:line="360" w:lineRule="auto"/>
        <w:jc w:val="both"/>
        <w:outlineLvl w:val="0"/>
        <w:rPr>
          <w:spacing w:val="-10"/>
          <w:sz w:val="28"/>
          <w:lang w:val="en-US"/>
        </w:rPr>
      </w:pPr>
      <w:r w:rsidRPr="00A51A65">
        <w:rPr>
          <w:spacing w:val="-10"/>
          <w:sz w:val="28"/>
          <w:lang w:val="en-US"/>
        </w:rPr>
        <w:t xml:space="preserve">Bell Y.M. Tissue engineered skin. Current status in wound healing </w:t>
      </w:r>
      <w:r w:rsidRPr="00A51A65">
        <w:rPr>
          <w:sz w:val="28"/>
          <w:lang w:val="en-US"/>
        </w:rPr>
        <w:t>/</w:t>
      </w:r>
      <w:r w:rsidRPr="00A51A65">
        <w:rPr>
          <w:spacing w:val="-10"/>
          <w:sz w:val="28"/>
          <w:lang w:val="en-US"/>
        </w:rPr>
        <w:t xml:space="preserve"> Y. M. Bell, A. F. Falabella, W. H. Eaglstein // Clin Dermatol. – 2001. – № 2. – </w:t>
      </w:r>
      <w:r>
        <w:rPr>
          <w:spacing w:val="-10"/>
          <w:sz w:val="28"/>
        </w:rPr>
        <w:t>Р</w:t>
      </w:r>
      <w:r w:rsidRPr="00A51A65">
        <w:rPr>
          <w:spacing w:val="-10"/>
          <w:sz w:val="28"/>
          <w:lang w:val="en-US"/>
        </w:rPr>
        <w:t>. 305–313.</w:t>
      </w:r>
    </w:p>
    <w:p w:rsidR="00A51A65" w:rsidRDefault="00A51A65" w:rsidP="005A20F1">
      <w:pPr>
        <w:numPr>
          <w:ilvl w:val="0"/>
          <w:numId w:val="68"/>
        </w:numPr>
        <w:tabs>
          <w:tab w:val="clear" w:pos="360"/>
        </w:tabs>
        <w:suppressAutoHyphens w:val="0"/>
        <w:spacing w:line="360" w:lineRule="auto"/>
        <w:jc w:val="both"/>
        <w:outlineLvl w:val="0"/>
        <w:rPr>
          <w:sz w:val="28"/>
        </w:rPr>
      </w:pPr>
      <w:r w:rsidRPr="00A51A65">
        <w:rPr>
          <w:spacing w:val="-10"/>
          <w:sz w:val="28"/>
          <w:lang w:val="en-US"/>
        </w:rPr>
        <w:lastRenderedPageBreak/>
        <w:t xml:space="preserve"> </w:t>
      </w:r>
      <w:r w:rsidRPr="00A51A65">
        <w:rPr>
          <w:sz w:val="28"/>
          <w:lang w:val="en-US"/>
        </w:rPr>
        <w:t xml:space="preserve">Breitbart A. S. Geneenhanced tissue engineering: applications for wound healing using cultured dermal fibroblasts transduced retrovirally with the PDGF-B gene / A. S. Breitbart, J. M. Mason, C. Urmacher [at al.] // Ann. </w:t>
      </w:r>
      <w:r>
        <w:rPr>
          <w:sz w:val="28"/>
        </w:rPr>
        <w:t>Plast. Surg. – 1999. – Vol. 115, № 12. – P. 632–639.</w:t>
      </w:r>
    </w:p>
    <w:p w:rsidR="00A51A65" w:rsidRPr="00A51A65" w:rsidRDefault="00A51A65" w:rsidP="005A20F1">
      <w:pPr>
        <w:numPr>
          <w:ilvl w:val="0"/>
          <w:numId w:val="68"/>
        </w:numPr>
        <w:tabs>
          <w:tab w:val="clear" w:pos="360"/>
        </w:tabs>
        <w:suppressAutoHyphens w:val="0"/>
        <w:spacing w:line="360" w:lineRule="auto"/>
        <w:jc w:val="both"/>
        <w:outlineLvl w:val="0"/>
        <w:rPr>
          <w:spacing w:val="-10"/>
          <w:sz w:val="28"/>
          <w:lang w:val="en-US"/>
        </w:rPr>
      </w:pPr>
      <w:r w:rsidRPr="00A51A65">
        <w:rPr>
          <w:sz w:val="28"/>
          <w:lang w:val="en-US"/>
        </w:rPr>
        <w:t>Brenner B. M. Kidney development / B. M. Brenner // The Kidney. – New York., 1996. – Vol. 1. – P. 632</w:t>
      </w:r>
      <w:r w:rsidRPr="00A51A65">
        <w:rPr>
          <w:spacing w:val="-10"/>
          <w:sz w:val="28"/>
          <w:lang w:val="en-US"/>
        </w:rPr>
        <w:t>–</w:t>
      </w:r>
      <w:r w:rsidRPr="00A51A65">
        <w:rPr>
          <w:sz w:val="28"/>
          <w:lang w:val="en-US"/>
        </w:rPr>
        <w:t>695.</w:t>
      </w:r>
    </w:p>
    <w:p w:rsidR="00A51A65" w:rsidRDefault="00A51A65" w:rsidP="005A20F1">
      <w:pPr>
        <w:numPr>
          <w:ilvl w:val="0"/>
          <w:numId w:val="68"/>
        </w:numPr>
        <w:tabs>
          <w:tab w:val="clear" w:pos="360"/>
        </w:tabs>
        <w:suppressAutoHyphens w:val="0"/>
        <w:spacing w:line="360" w:lineRule="auto"/>
        <w:jc w:val="both"/>
        <w:outlineLvl w:val="0"/>
        <w:rPr>
          <w:sz w:val="28"/>
        </w:rPr>
      </w:pPr>
      <w:r w:rsidRPr="00A51A65">
        <w:rPr>
          <w:sz w:val="28"/>
          <w:lang w:val="en-US"/>
        </w:rPr>
        <w:t xml:space="preserve">Brown E.J. Pathology / Brown E.J. – Pretest. </w:t>
      </w:r>
      <w:r>
        <w:rPr>
          <w:sz w:val="28"/>
        </w:rPr>
        <w:t>Mc. Graw-Hill. – 1996. – P. 1</w:t>
      </w:r>
      <w:r>
        <w:rPr>
          <w:spacing w:val="-10"/>
          <w:sz w:val="28"/>
        </w:rPr>
        <w:t>–</w:t>
      </w:r>
      <w:r>
        <w:rPr>
          <w:sz w:val="28"/>
        </w:rPr>
        <w:t>27.</w:t>
      </w:r>
    </w:p>
    <w:p w:rsidR="00A51A65" w:rsidRDefault="00A51A65" w:rsidP="005A20F1">
      <w:pPr>
        <w:numPr>
          <w:ilvl w:val="0"/>
          <w:numId w:val="68"/>
        </w:numPr>
        <w:tabs>
          <w:tab w:val="clear" w:pos="360"/>
        </w:tabs>
        <w:suppressAutoHyphens w:val="0"/>
        <w:spacing w:line="360" w:lineRule="auto"/>
        <w:jc w:val="both"/>
        <w:outlineLvl w:val="0"/>
        <w:rPr>
          <w:sz w:val="28"/>
        </w:rPr>
      </w:pPr>
      <w:r>
        <w:rPr>
          <w:sz w:val="28"/>
        </w:rPr>
        <w:t>В</w:t>
      </w:r>
      <w:r w:rsidRPr="00A51A65">
        <w:rPr>
          <w:sz w:val="28"/>
          <w:lang w:val="en-US"/>
        </w:rPr>
        <w:t xml:space="preserve">ogdanovic S. Early excisions in burns / S. </w:t>
      </w:r>
      <w:r>
        <w:rPr>
          <w:sz w:val="28"/>
        </w:rPr>
        <w:t>В</w:t>
      </w:r>
      <w:r w:rsidRPr="00A51A65">
        <w:rPr>
          <w:sz w:val="28"/>
          <w:lang w:val="en-US"/>
        </w:rPr>
        <w:t xml:space="preserve">ogdanovic, Z. Tacevic, I. Manac // Abstracts of the 5-th international congress “Wounds international wound association”. – Israel, 1998. </w:t>
      </w:r>
      <w:r>
        <w:rPr>
          <w:sz w:val="28"/>
        </w:rPr>
        <w:t>[at al.] P. 228.</w:t>
      </w:r>
    </w:p>
    <w:p w:rsidR="00A51A65" w:rsidRDefault="00A51A65" w:rsidP="005A20F1">
      <w:pPr>
        <w:numPr>
          <w:ilvl w:val="0"/>
          <w:numId w:val="68"/>
        </w:numPr>
        <w:tabs>
          <w:tab w:val="clear" w:pos="360"/>
        </w:tabs>
        <w:suppressAutoHyphens w:val="0"/>
        <w:spacing w:line="360" w:lineRule="auto"/>
        <w:jc w:val="both"/>
        <w:outlineLvl w:val="0"/>
        <w:rPr>
          <w:sz w:val="28"/>
        </w:rPr>
      </w:pPr>
      <w:r w:rsidRPr="00A51A65">
        <w:rPr>
          <w:sz w:val="28"/>
          <w:lang w:val="en-US"/>
        </w:rPr>
        <w:t xml:space="preserve">Buinewicz B. Acellular cadaveric dermis (AlloDerm): a new alternative for abdominal hernia repair / B. Buinewicz, B. Rosen // Ann. </w:t>
      </w:r>
      <w:r>
        <w:rPr>
          <w:sz w:val="28"/>
        </w:rPr>
        <w:t>Plast. Surg. – 2004. – Vol. 52. – P. 188–194.</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Burd A. Allogenic skin: transplantat or dressing? /</w:t>
      </w:r>
      <w:r w:rsidRPr="00A51A65">
        <w:rPr>
          <w:spacing w:val="-10"/>
          <w:sz w:val="28"/>
          <w:lang w:val="en-US"/>
        </w:rPr>
        <w:t xml:space="preserve"> </w:t>
      </w:r>
      <w:r w:rsidRPr="00A51A65">
        <w:rPr>
          <w:sz w:val="28"/>
          <w:lang w:val="en-US"/>
        </w:rPr>
        <w:t xml:space="preserve">A. Burd, P.K. Lam, H. Lau </w:t>
      </w:r>
      <w:r w:rsidRPr="00A51A65">
        <w:rPr>
          <w:spacing w:val="-10"/>
          <w:sz w:val="28"/>
          <w:lang w:val="en-US"/>
        </w:rPr>
        <w:t xml:space="preserve">Burns. </w:t>
      </w:r>
      <w:r w:rsidRPr="00A51A65">
        <w:rPr>
          <w:sz w:val="28"/>
          <w:lang w:val="en-US"/>
        </w:rPr>
        <w:t>– 2002. – Vol. 28, N 4. – P. 358–366.</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sidRPr="00A51A65">
        <w:rPr>
          <w:spacing w:val="-10"/>
          <w:sz w:val="28"/>
          <w:lang w:val="en-US"/>
        </w:rPr>
        <w:t>Burns K.D. The intrarenal rennin-angio-tensin system</w:t>
      </w:r>
      <w:r w:rsidRPr="00A51A65">
        <w:rPr>
          <w:sz w:val="28"/>
          <w:lang w:val="en-US"/>
        </w:rPr>
        <w:t xml:space="preserve"> /</w:t>
      </w:r>
      <w:r w:rsidRPr="00A51A65">
        <w:rPr>
          <w:spacing w:val="-10"/>
          <w:sz w:val="28"/>
          <w:lang w:val="en-US"/>
        </w:rPr>
        <w:t xml:space="preserve"> K.D.</w:t>
      </w:r>
      <w:r w:rsidRPr="00A51A65">
        <w:rPr>
          <w:sz w:val="28"/>
          <w:lang w:val="en-US"/>
        </w:rPr>
        <w:t xml:space="preserve"> </w:t>
      </w:r>
      <w:r w:rsidRPr="00A51A65">
        <w:rPr>
          <w:spacing w:val="-10"/>
          <w:sz w:val="28"/>
          <w:lang w:val="en-US"/>
        </w:rPr>
        <w:t xml:space="preserve">Burns, T. Homma, R.C. Harris // Semin. </w:t>
      </w:r>
      <w:r>
        <w:rPr>
          <w:spacing w:val="-10"/>
          <w:sz w:val="28"/>
        </w:rPr>
        <w:t>Nephrol. – 1993. – Vol. 13. – P. 13–30.</w:t>
      </w:r>
    </w:p>
    <w:p w:rsidR="00A51A65" w:rsidRDefault="00A51A65" w:rsidP="005A20F1">
      <w:pPr>
        <w:numPr>
          <w:ilvl w:val="0"/>
          <w:numId w:val="68"/>
        </w:numPr>
        <w:tabs>
          <w:tab w:val="clear" w:pos="360"/>
        </w:tabs>
        <w:suppressAutoHyphens w:val="0"/>
        <w:spacing w:line="360" w:lineRule="auto"/>
        <w:jc w:val="both"/>
        <w:outlineLvl w:val="0"/>
        <w:rPr>
          <w:sz w:val="28"/>
        </w:rPr>
      </w:pPr>
      <w:r w:rsidRPr="00A51A65">
        <w:rPr>
          <w:sz w:val="28"/>
          <w:lang w:val="en-US"/>
        </w:rPr>
        <w:t xml:space="preserve">Celicor B. Early tangential exicision with the guigance of methylene blue application / B. Celicor, H. Deveci, A. Nisanci // Annals of burns and fira obsasters. – 1999. – Vol. </w:t>
      </w:r>
      <w:r>
        <w:rPr>
          <w:sz w:val="28"/>
        </w:rPr>
        <w:t>XII, № 4. – P. 217–220.</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Clark A.F. Renin-1 is essential for normal renal juxtaglomerular cell granulation and macula densa morphology / A. F. Clark, M. F. Sharp // Biol Chem. – 1997. – V. 272. – N. 29. – P. 1818–1890.</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259"/>
        <w:jc w:val="both"/>
        <w:rPr>
          <w:sz w:val="28"/>
        </w:rPr>
      </w:pPr>
      <w:r w:rsidRPr="00A51A65">
        <w:rPr>
          <w:sz w:val="28"/>
          <w:lang w:val="en-US"/>
        </w:rPr>
        <w:t xml:space="preserve">Deith E.A. A serial study of the erythropoetic response to thermal injury / E. A. Deith, K. M. Sitting // Ann. </w:t>
      </w:r>
      <w:r>
        <w:rPr>
          <w:sz w:val="28"/>
        </w:rPr>
        <w:t>Surgery.</w:t>
      </w:r>
      <w:r>
        <w:rPr>
          <w:spacing w:val="-10"/>
          <w:sz w:val="28"/>
        </w:rPr>
        <w:t xml:space="preserve"> –</w:t>
      </w:r>
      <w:r>
        <w:rPr>
          <w:sz w:val="28"/>
        </w:rPr>
        <w:t xml:space="preserve"> 1993.</w:t>
      </w:r>
      <w:r>
        <w:rPr>
          <w:spacing w:val="-10"/>
          <w:sz w:val="28"/>
        </w:rPr>
        <w:t xml:space="preserve"> –</w:t>
      </w:r>
      <w:r>
        <w:rPr>
          <w:sz w:val="28"/>
        </w:rPr>
        <w:t xml:space="preserve"> Vol. 217, N 3.</w:t>
      </w:r>
      <w:r>
        <w:rPr>
          <w:spacing w:val="-10"/>
          <w:sz w:val="28"/>
        </w:rPr>
        <w:t xml:space="preserve"> –</w:t>
      </w:r>
      <w:r>
        <w:rPr>
          <w:sz w:val="28"/>
        </w:rPr>
        <w:t xml:space="preserve"> P. 293</w:t>
      </w:r>
      <w:r>
        <w:rPr>
          <w:spacing w:val="-10"/>
          <w:sz w:val="28"/>
        </w:rPr>
        <w:t>–</w:t>
      </w:r>
      <w:r>
        <w:rPr>
          <w:sz w:val="28"/>
        </w:rPr>
        <w:t>299.</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259"/>
        <w:jc w:val="both"/>
        <w:rPr>
          <w:sz w:val="28"/>
        </w:rPr>
      </w:pPr>
      <w:r w:rsidRPr="00A51A65">
        <w:rPr>
          <w:sz w:val="28"/>
          <w:lang w:val="en-US"/>
        </w:rPr>
        <w:t xml:space="preserve">Demling R. Burn care / R. Demling // ACS Surgery. </w:t>
      </w:r>
      <w:r>
        <w:rPr>
          <w:sz w:val="28"/>
        </w:rPr>
        <w:t xml:space="preserve">Wilmore D. </w:t>
      </w:r>
      <w:r>
        <w:rPr>
          <w:spacing w:val="-10"/>
          <w:sz w:val="28"/>
        </w:rPr>
        <w:t>– 2002. – P. 479.</w:t>
      </w:r>
    </w:p>
    <w:p w:rsidR="00A51A65" w:rsidRPr="00A51A65" w:rsidRDefault="00A51A65" w:rsidP="005A20F1">
      <w:pPr>
        <w:widowControl w:val="0"/>
        <w:numPr>
          <w:ilvl w:val="0"/>
          <w:numId w:val="68"/>
        </w:numPr>
        <w:tabs>
          <w:tab w:val="clear" w:pos="360"/>
        </w:tabs>
        <w:suppressAutoHyphens w:val="0"/>
        <w:autoSpaceDE w:val="0"/>
        <w:autoSpaceDN w:val="0"/>
        <w:adjustRightInd w:val="0"/>
        <w:spacing w:line="360" w:lineRule="auto"/>
        <w:ind w:right="259"/>
        <w:jc w:val="both"/>
        <w:rPr>
          <w:sz w:val="28"/>
          <w:lang w:val="en-US"/>
        </w:rPr>
      </w:pPr>
      <w:r w:rsidRPr="00A51A65">
        <w:rPr>
          <w:sz w:val="28"/>
          <w:lang w:val="en-US"/>
        </w:rPr>
        <w:t>Eldad A. Vass Casualty: State of Art Lectur / A. Eldad // Abstrakts of 10-th Congress of the International society for Burn inguries. – Jerusalem, 1998. – P.1.</w:t>
      </w:r>
    </w:p>
    <w:p w:rsidR="00A51A65" w:rsidRPr="00A51A65" w:rsidRDefault="00A51A65" w:rsidP="005A20F1">
      <w:pPr>
        <w:widowControl w:val="0"/>
        <w:numPr>
          <w:ilvl w:val="0"/>
          <w:numId w:val="68"/>
        </w:numPr>
        <w:tabs>
          <w:tab w:val="clear" w:pos="360"/>
        </w:tabs>
        <w:suppressAutoHyphens w:val="0"/>
        <w:autoSpaceDE w:val="0"/>
        <w:autoSpaceDN w:val="0"/>
        <w:adjustRightInd w:val="0"/>
        <w:spacing w:line="360" w:lineRule="auto"/>
        <w:ind w:right="259"/>
        <w:jc w:val="both"/>
        <w:rPr>
          <w:sz w:val="28"/>
          <w:lang w:val="en-US"/>
        </w:rPr>
      </w:pPr>
      <w:r w:rsidRPr="00A51A65">
        <w:rPr>
          <w:sz w:val="28"/>
          <w:lang w:val="en-US"/>
        </w:rPr>
        <w:t xml:space="preserve">Emeha A. Environment lead intoxication and chronic kidney disease / A.Emeha, U. Ibhim // The internal journal of nephrology. – 2006. – Vol. 7, № 1. </w:t>
      </w:r>
      <w:r w:rsidRPr="00A51A65">
        <w:rPr>
          <w:sz w:val="28"/>
          <w:lang w:val="en-US"/>
        </w:rPr>
        <w:lastRenderedPageBreak/>
        <w:t>– P. – 41–49.</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259"/>
        <w:jc w:val="both"/>
        <w:rPr>
          <w:sz w:val="28"/>
        </w:rPr>
      </w:pPr>
      <w:r w:rsidRPr="00A51A65">
        <w:rPr>
          <w:sz w:val="28"/>
          <w:lang w:val="en-US"/>
        </w:rPr>
        <w:t xml:space="preserve">Exocytisis and endocytosis in juxtaglomerular cells / U. Friis, B. Jensen, P. Hansen [at al.] // Acta Phesiol. </w:t>
      </w:r>
      <w:r>
        <w:rPr>
          <w:sz w:val="28"/>
        </w:rPr>
        <w:t>Scand. – 2002. – Vol. 168, № 1. – P. 95</w:t>
      </w:r>
      <w:r>
        <w:rPr>
          <w:spacing w:val="-10"/>
          <w:sz w:val="28"/>
        </w:rPr>
        <w:t>–</w:t>
      </w:r>
      <w:r>
        <w:rPr>
          <w:sz w:val="28"/>
        </w:rPr>
        <w:t>99.</w:t>
      </w:r>
    </w:p>
    <w:p w:rsidR="00A51A65" w:rsidRDefault="00A51A65" w:rsidP="005A20F1">
      <w:pPr>
        <w:numPr>
          <w:ilvl w:val="0"/>
          <w:numId w:val="68"/>
        </w:numPr>
        <w:tabs>
          <w:tab w:val="clear" w:pos="360"/>
        </w:tabs>
        <w:suppressAutoHyphens w:val="0"/>
        <w:spacing w:line="360" w:lineRule="auto"/>
        <w:jc w:val="both"/>
        <w:outlineLvl w:val="0"/>
        <w:rPr>
          <w:sz w:val="28"/>
        </w:rPr>
      </w:pPr>
      <w:r w:rsidRPr="00A51A65">
        <w:rPr>
          <w:sz w:val="28"/>
          <w:lang w:val="en-US"/>
        </w:rPr>
        <w:t xml:space="preserve">Feng X. Fibrin and collagen differetially regulate human dermal microvascular endotelial cell integrins: stabilization of alphav / X. Feng, R. A. Clark, D. Galanakis [et ol.] // J. Invest. </w:t>
      </w:r>
      <w:r>
        <w:rPr>
          <w:sz w:val="28"/>
        </w:rPr>
        <w:t>Dermatol. – 1999. – Vol. 113, № 12. – P. 913–919.</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 xml:space="preserve">Freedlander E. Early management of burns / E. Freedlander // Surgery. – 1997. – Vol. 15. – P. 15–19. </w:t>
      </w:r>
    </w:p>
    <w:p w:rsidR="00A51A65" w:rsidRDefault="00A51A65" w:rsidP="005A20F1">
      <w:pPr>
        <w:numPr>
          <w:ilvl w:val="0"/>
          <w:numId w:val="68"/>
        </w:numPr>
        <w:tabs>
          <w:tab w:val="clear" w:pos="360"/>
        </w:tabs>
        <w:suppressAutoHyphens w:val="0"/>
        <w:spacing w:line="360" w:lineRule="auto"/>
        <w:jc w:val="both"/>
        <w:outlineLvl w:val="0"/>
        <w:rPr>
          <w:sz w:val="28"/>
        </w:rPr>
      </w:pPr>
      <w:r w:rsidRPr="00A51A65">
        <w:rPr>
          <w:sz w:val="28"/>
          <w:lang w:val="en-US"/>
        </w:rPr>
        <w:t xml:space="preserve">Gerritsma J.S. Production of inflammatory mediators and cytokine responsiveness of an SV40-transformed human </w:t>
      </w:r>
      <w:r w:rsidRPr="00A51A65">
        <w:rPr>
          <w:spacing w:val="-2"/>
          <w:sz w:val="28"/>
          <w:lang w:val="en-US"/>
        </w:rPr>
        <w:t xml:space="preserve">proximal tubular epithelial cell line. </w:t>
      </w:r>
      <w:r w:rsidRPr="00A51A65">
        <w:rPr>
          <w:sz w:val="28"/>
          <w:lang w:val="en-US"/>
        </w:rPr>
        <w:t xml:space="preserve">/ J. S. Gerritsma, C. van Kooten </w:t>
      </w:r>
      <w:r w:rsidRPr="00A51A65">
        <w:rPr>
          <w:spacing w:val="-2"/>
          <w:sz w:val="28"/>
          <w:lang w:val="en-US"/>
        </w:rPr>
        <w:t xml:space="preserve">// Exp. </w:t>
      </w:r>
      <w:r>
        <w:rPr>
          <w:spacing w:val="-2"/>
          <w:sz w:val="28"/>
        </w:rPr>
        <w:t xml:space="preserve">Nephrol. </w:t>
      </w:r>
      <w:r>
        <w:rPr>
          <w:sz w:val="28"/>
        </w:rPr>
        <w:t>–</w:t>
      </w:r>
      <w:r>
        <w:rPr>
          <w:spacing w:val="-2"/>
          <w:sz w:val="28"/>
        </w:rPr>
        <w:t xml:space="preserve"> 1998. </w:t>
      </w:r>
      <w:r>
        <w:rPr>
          <w:sz w:val="28"/>
        </w:rPr>
        <w:t>–</w:t>
      </w:r>
      <w:r>
        <w:rPr>
          <w:spacing w:val="-2"/>
          <w:sz w:val="28"/>
        </w:rPr>
        <w:t xml:space="preserve"> Vol. 6. </w:t>
      </w:r>
      <w:r>
        <w:rPr>
          <w:sz w:val="28"/>
        </w:rPr>
        <w:t>–</w:t>
      </w:r>
      <w:r>
        <w:rPr>
          <w:spacing w:val="-2"/>
          <w:sz w:val="28"/>
        </w:rPr>
        <w:t xml:space="preserve"> N 3. </w:t>
      </w:r>
      <w:r>
        <w:rPr>
          <w:sz w:val="28"/>
        </w:rPr>
        <w:t>–</w:t>
      </w:r>
      <w:r>
        <w:rPr>
          <w:spacing w:val="-2"/>
          <w:sz w:val="28"/>
        </w:rPr>
        <w:t xml:space="preserve"> P. </w:t>
      </w:r>
      <w:r>
        <w:rPr>
          <w:sz w:val="28"/>
        </w:rPr>
        <w:t>208–216.</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Gough D.B. Suppressor T-cell levels are unreliable indicators of the impared immune response following thermal injury / D. B. Gough // J. Trauma. – 1992. – Vol. 32, N 6. – P. 677–682.</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Guron G. Neonatal angiotensin-converting enzyme inhibition in the rat induces persistent abnormalities in renal function and histology / G. Guron, M. A. Adams // Hypertension. – 1997. – Vol. 29. – N 1. – P. 91–97.</w:t>
      </w:r>
    </w:p>
    <w:p w:rsidR="00A51A65" w:rsidRDefault="00A51A65" w:rsidP="005A20F1">
      <w:pPr>
        <w:numPr>
          <w:ilvl w:val="0"/>
          <w:numId w:val="68"/>
        </w:numPr>
        <w:tabs>
          <w:tab w:val="clear" w:pos="360"/>
        </w:tabs>
        <w:suppressAutoHyphens w:val="0"/>
        <w:spacing w:line="360" w:lineRule="auto"/>
        <w:jc w:val="both"/>
        <w:outlineLvl w:val="0"/>
        <w:rPr>
          <w:sz w:val="28"/>
        </w:rPr>
      </w:pPr>
      <w:r w:rsidRPr="00A51A65">
        <w:rPr>
          <w:sz w:val="28"/>
          <w:lang w:val="en-US"/>
        </w:rPr>
        <w:t xml:space="preserve">Hadjiski O. General principles in surgical treatment at children with burns / O. Hadjiski, N. Atanassov, N. Trolova // Wounds international wound association. </w:t>
      </w:r>
      <w:r>
        <w:rPr>
          <w:sz w:val="28"/>
        </w:rPr>
        <w:t>The 5-th international congress. – 1998. – Israel. – P. 200.</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Hadzic Z. Our Five year experience in sargical management of extensive burned patients / Z. Hadzic, S. Cvetanovic, P. Vovacevic // 10-th congress of the international society for burn injuries. – Israel, 1998. – P. 4.</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Hassan Z. Porsine xenograft dressing for facial burns: meshed versus non-meshed / Z. Hassan, M. Shah // Burns. – 2004. – Vol. 30, N 7. – P. 753.</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He G. Clinical application of meshed porcine acellular dermis xenograft with split- thickness skin autograft / G. He, X. H. Lin, Q. Zhong // Di Yi Da Xue Xue Bao. – 2003. – Vol. 23, N 9 – P. 977–978.</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Helou C.M. Morphological heterogeneiti of renal glomerular arterioles and distinkt [Ca2+] and responses to ANG II / C. M. Helou, J. Marchetti // Am. J. Physiol. – 1997. – Vol. 273. – N 1. – P. 84–96.</w:t>
      </w:r>
    </w:p>
    <w:p w:rsidR="00A51A65" w:rsidRPr="00A51A65" w:rsidRDefault="00A51A65" w:rsidP="005A20F1">
      <w:pPr>
        <w:numPr>
          <w:ilvl w:val="0"/>
          <w:numId w:val="68"/>
        </w:numPr>
        <w:tabs>
          <w:tab w:val="clear" w:pos="360"/>
        </w:tabs>
        <w:suppressAutoHyphens w:val="0"/>
        <w:spacing w:line="360" w:lineRule="auto"/>
        <w:jc w:val="both"/>
        <w:outlineLvl w:val="0"/>
        <w:rPr>
          <w:spacing w:val="-10"/>
          <w:sz w:val="28"/>
          <w:lang w:val="en-US"/>
        </w:rPr>
      </w:pPr>
      <w:r w:rsidRPr="00A51A65">
        <w:rPr>
          <w:spacing w:val="-10"/>
          <w:sz w:val="28"/>
          <w:lang w:val="en-US"/>
        </w:rPr>
        <w:lastRenderedPageBreak/>
        <w:t xml:space="preserve">Hering Smith K.S. Metabolic support of collecting duct transport </w:t>
      </w:r>
      <w:r w:rsidRPr="00A51A65">
        <w:rPr>
          <w:sz w:val="28"/>
          <w:lang w:val="en-US"/>
        </w:rPr>
        <w:t>/</w:t>
      </w:r>
      <w:r w:rsidRPr="00A51A65">
        <w:rPr>
          <w:spacing w:val="-10"/>
          <w:sz w:val="28"/>
          <w:lang w:val="en-US"/>
        </w:rPr>
        <w:t xml:space="preserve"> Smith K.S. Hering // Kidney Int. </w:t>
      </w:r>
      <w:r w:rsidRPr="00A51A65">
        <w:rPr>
          <w:sz w:val="28"/>
          <w:lang w:val="en-US"/>
        </w:rPr>
        <w:t>–</w:t>
      </w:r>
      <w:r w:rsidRPr="00A51A65">
        <w:rPr>
          <w:spacing w:val="-10"/>
          <w:sz w:val="28"/>
          <w:lang w:val="en-US"/>
        </w:rPr>
        <w:t xml:space="preserve"> 1998. </w:t>
      </w:r>
      <w:r w:rsidRPr="00A51A65">
        <w:rPr>
          <w:sz w:val="28"/>
          <w:lang w:val="en-US"/>
        </w:rPr>
        <w:t>– Vol</w:t>
      </w:r>
      <w:r w:rsidRPr="00A51A65">
        <w:rPr>
          <w:spacing w:val="-10"/>
          <w:sz w:val="28"/>
          <w:lang w:val="en-US"/>
        </w:rPr>
        <w:t>. 53. – N 2. – P. 408</w:t>
      </w:r>
      <w:r w:rsidRPr="00A51A65">
        <w:rPr>
          <w:sz w:val="28"/>
          <w:lang w:val="en-US"/>
        </w:rPr>
        <w:t>–</w:t>
      </w:r>
      <w:r w:rsidRPr="00A51A65">
        <w:rPr>
          <w:spacing w:val="-10"/>
          <w:sz w:val="28"/>
          <w:lang w:val="en-US"/>
        </w:rPr>
        <w:t xml:space="preserve">415. </w:t>
      </w:r>
    </w:p>
    <w:p w:rsidR="00A51A65" w:rsidRDefault="00A51A65" w:rsidP="005A20F1">
      <w:pPr>
        <w:widowControl w:val="0"/>
        <w:numPr>
          <w:ilvl w:val="0"/>
          <w:numId w:val="68"/>
        </w:numPr>
        <w:tabs>
          <w:tab w:val="clear" w:pos="360"/>
        </w:tabs>
        <w:suppressAutoHyphens w:val="0"/>
        <w:autoSpaceDE w:val="0"/>
        <w:autoSpaceDN w:val="0"/>
        <w:adjustRightInd w:val="0"/>
        <w:spacing w:line="360" w:lineRule="auto"/>
        <w:ind w:right="38"/>
        <w:jc w:val="both"/>
        <w:rPr>
          <w:sz w:val="28"/>
        </w:rPr>
      </w:pPr>
      <w:r w:rsidRPr="00A51A65">
        <w:rPr>
          <w:sz w:val="28"/>
          <w:lang w:val="en-US"/>
        </w:rPr>
        <w:t xml:space="preserve">Herndon D.N. Modern burn care / D. N. Herndon, M. Spies // Semin Pediatr. </w:t>
      </w:r>
      <w:r>
        <w:rPr>
          <w:sz w:val="28"/>
        </w:rPr>
        <w:t>Surg. – 2001. – N 1. – P. 28–31.</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Herruzo-Cabrera R. Fernandez-Arjona M. Garcia-Torres V. Martinez-Ratero S. Lenguas-Portero F. Rey-Calero J. Mortality evolution study of burn patients in a critical care burn unit between 1971 and 1991 // Burns. – 1995. – Vol. 21, № 2. – P. 106–109.</w:t>
      </w:r>
    </w:p>
    <w:p w:rsidR="00A51A65" w:rsidRDefault="00A51A65" w:rsidP="005A20F1">
      <w:pPr>
        <w:numPr>
          <w:ilvl w:val="0"/>
          <w:numId w:val="68"/>
        </w:numPr>
        <w:tabs>
          <w:tab w:val="clear" w:pos="360"/>
        </w:tabs>
        <w:suppressAutoHyphens w:val="0"/>
        <w:spacing w:line="360" w:lineRule="auto"/>
        <w:jc w:val="both"/>
        <w:outlineLvl w:val="0"/>
        <w:rPr>
          <w:sz w:val="28"/>
        </w:rPr>
      </w:pPr>
      <w:r w:rsidRPr="00A51A65">
        <w:rPr>
          <w:sz w:val="28"/>
          <w:lang w:val="en-US"/>
        </w:rPr>
        <w:t xml:space="preserve">Hertzan Levy S. Glomerular basement membrane polyanionic sites and nitric oxide in genetically salt-sensitive and resistant hypertensive rats / Levy S. Hertzan // Kidney Blood Press. </w:t>
      </w:r>
      <w:r>
        <w:rPr>
          <w:sz w:val="28"/>
        </w:rPr>
        <w:t>Res. – 1997. – Vol. 20. – N 4. – P. 218–224.</w:t>
      </w:r>
    </w:p>
    <w:p w:rsidR="00A51A65" w:rsidRPr="00A51A65" w:rsidRDefault="00A51A65" w:rsidP="005A20F1">
      <w:pPr>
        <w:numPr>
          <w:ilvl w:val="0"/>
          <w:numId w:val="68"/>
        </w:numPr>
        <w:tabs>
          <w:tab w:val="clear" w:pos="360"/>
        </w:tabs>
        <w:suppressAutoHyphens w:val="0"/>
        <w:spacing w:line="360" w:lineRule="auto"/>
        <w:jc w:val="both"/>
        <w:outlineLvl w:val="0"/>
        <w:rPr>
          <w:spacing w:val="-10"/>
          <w:sz w:val="28"/>
          <w:lang w:val="en-US"/>
        </w:rPr>
      </w:pPr>
      <w:r w:rsidRPr="00A51A65">
        <w:rPr>
          <w:sz w:val="28"/>
          <w:lang w:val="en-US"/>
        </w:rPr>
        <w:t xml:space="preserve">Hilgers K.F. Aberrant renal vascular morphology and renin expression in mutant mice lacking angiotensin-converting enzyme / K. F. Hilgers, V. Reddi // Hypertension. – </w:t>
      </w:r>
      <w:r w:rsidRPr="00A51A65">
        <w:rPr>
          <w:spacing w:val="19"/>
          <w:sz w:val="28"/>
          <w:lang w:val="en-US"/>
        </w:rPr>
        <w:t>1997.</w:t>
      </w:r>
      <w:r w:rsidRPr="00A51A65">
        <w:rPr>
          <w:sz w:val="28"/>
          <w:lang w:val="en-US"/>
        </w:rPr>
        <w:t xml:space="preserve"> – Vol. 29. – </w:t>
      </w:r>
      <w:r w:rsidRPr="00A51A65">
        <w:rPr>
          <w:spacing w:val="40"/>
          <w:sz w:val="28"/>
          <w:lang w:val="en-US"/>
        </w:rPr>
        <w:t>N l.</w:t>
      </w:r>
      <w:r w:rsidRPr="00A51A65">
        <w:rPr>
          <w:sz w:val="28"/>
          <w:lang w:val="en-US"/>
        </w:rPr>
        <w:t xml:space="preserve"> – P. 216–221.</w:t>
      </w:r>
      <w:r w:rsidRPr="00A51A65">
        <w:rPr>
          <w:spacing w:val="-10"/>
          <w:sz w:val="28"/>
          <w:lang w:val="en-US"/>
        </w:rPr>
        <w:t xml:space="preserve"> </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Holloway C.I., Brunner G., Sehmidt E. Hemoperfusion: Kidney and Liver Support and Detoxication / Ed.S. Sideman, T.M.S. Chang. – Washington, 1980. – P. 139 – 148.</w:t>
      </w:r>
    </w:p>
    <w:p w:rsidR="00A51A65" w:rsidRPr="00A51A65" w:rsidRDefault="00A51A65" w:rsidP="005A20F1">
      <w:pPr>
        <w:numPr>
          <w:ilvl w:val="0"/>
          <w:numId w:val="68"/>
        </w:numPr>
        <w:tabs>
          <w:tab w:val="clear" w:pos="360"/>
        </w:tabs>
        <w:suppressAutoHyphens w:val="0"/>
        <w:spacing w:line="360" w:lineRule="auto"/>
        <w:jc w:val="both"/>
        <w:outlineLvl w:val="0"/>
        <w:rPr>
          <w:spacing w:val="-10"/>
          <w:sz w:val="28"/>
          <w:lang w:val="en-US"/>
        </w:rPr>
      </w:pPr>
      <w:r w:rsidRPr="00A51A65">
        <w:rPr>
          <w:sz w:val="28"/>
          <w:lang w:val="en-US"/>
        </w:rPr>
        <w:t xml:space="preserve">Immunohistochemical localization of arginase II and other enzymes of arginine metabolism in rat kidney and liver / K. Miyanaka, T. Gotoh, A. Nagasaki [et al.] // Histochem.J. – 1998. – Vol. 30, – </w:t>
      </w:r>
      <w:r w:rsidRPr="00A51A65">
        <w:rPr>
          <w:spacing w:val="40"/>
          <w:sz w:val="28"/>
          <w:lang w:val="en-US"/>
        </w:rPr>
        <w:t xml:space="preserve">N </w:t>
      </w:r>
      <w:r w:rsidRPr="00A51A65">
        <w:rPr>
          <w:sz w:val="28"/>
          <w:lang w:val="en-US"/>
        </w:rPr>
        <w:t>10. – P. 741–751.</w:t>
      </w:r>
    </w:p>
    <w:p w:rsidR="00A51A65" w:rsidRPr="00A51A65" w:rsidRDefault="00A51A65" w:rsidP="005A20F1">
      <w:pPr>
        <w:widowControl w:val="0"/>
        <w:numPr>
          <w:ilvl w:val="0"/>
          <w:numId w:val="68"/>
        </w:numPr>
        <w:tabs>
          <w:tab w:val="clear" w:pos="360"/>
        </w:tabs>
        <w:suppressAutoHyphens w:val="0"/>
        <w:autoSpaceDE w:val="0"/>
        <w:autoSpaceDN w:val="0"/>
        <w:adjustRightInd w:val="0"/>
        <w:spacing w:line="360" w:lineRule="auto"/>
        <w:ind w:right="533"/>
        <w:jc w:val="both"/>
        <w:rPr>
          <w:sz w:val="28"/>
          <w:lang w:val="en-US"/>
        </w:rPr>
      </w:pPr>
      <w:r w:rsidRPr="00A51A65">
        <w:rPr>
          <w:sz w:val="28"/>
          <w:lang w:val="en-US"/>
        </w:rPr>
        <w:t xml:space="preserve">Immunohistochemical localization of glutathione S-transferase-Tl in murine kidney, liver, and lung / F.Quondamatteo, T. G. Schulz, N. Bunzel [et al.] // Histochem.Cell. Biol. – 1998. – Vol. 110 – </w:t>
      </w:r>
      <w:r w:rsidRPr="00A51A65">
        <w:rPr>
          <w:spacing w:val="40"/>
          <w:sz w:val="28"/>
          <w:lang w:val="en-US"/>
        </w:rPr>
        <w:t>N</w:t>
      </w:r>
      <w:r w:rsidRPr="00A51A65">
        <w:rPr>
          <w:sz w:val="28"/>
          <w:lang w:val="en-US"/>
        </w:rPr>
        <w:t xml:space="preserve"> 4. – P. 417–423.</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Janezic T. Intraoperative blood loss after tongential excision of burn wound breated by subeschar infiltration of epinephrine / T. Janezic // 10-th congress of the international society for burn injuries. – Israel, 1998. – P. 27.</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sidRPr="00A51A65">
        <w:rPr>
          <w:sz w:val="28"/>
          <w:lang w:val="en-US"/>
        </w:rPr>
        <w:t xml:space="preserve">Kang D. H. Role of micovascular endothelium in progressive renal disease / D. H. Kang, J. Kanellis, C. Hugo // J. Am. Soc. </w:t>
      </w:r>
      <w:r>
        <w:rPr>
          <w:sz w:val="28"/>
        </w:rPr>
        <w:t>Nephrol. – 2002. – Vol. 13. – P. 806–816.</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lastRenderedPageBreak/>
        <w:t>Kemeny E. Distribution of podocyte protein (44 KD) in different types of glomerular diseases / E. Kemeny, V. Nickeleit // Virchows Arch. – 1997. – Vol. 431. – P. 425–430.</w:t>
      </w:r>
    </w:p>
    <w:p w:rsidR="00A51A65" w:rsidRDefault="00A51A65" w:rsidP="005A20F1">
      <w:pPr>
        <w:numPr>
          <w:ilvl w:val="0"/>
          <w:numId w:val="68"/>
        </w:numPr>
        <w:tabs>
          <w:tab w:val="clear" w:pos="360"/>
        </w:tabs>
        <w:suppressAutoHyphens w:val="0"/>
        <w:spacing w:line="360" w:lineRule="auto"/>
        <w:jc w:val="both"/>
        <w:outlineLvl w:val="0"/>
        <w:rPr>
          <w:sz w:val="28"/>
        </w:rPr>
      </w:pPr>
      <w:r w:rsidRPr="00A51A65">
        <w:rPr>
          <w:sz w:val="28"/>
          <w:lang w:val="en-US"/>
        </w:rPr>
        <w:t xml:space="preserve">Kreidberg J. A. Podocytes differentiation and glomerulogenesis / J. A. Kreidberg // J. Am. Soc. </w:t>
      </w:r>
      <w:r>
        <w:rPr>
          <w:sz w:val="28"/>
        </w:rPr>
        <w:t>Nefrol. – 2003. – Vol. 14. – P. 806–814.</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Laskin D.L. Role of macrophages and inflammatory mediators in chemically induced toxicity / D. L. Laskin, J. D. Laskin // Toxicology. – 2001. – Vol. 160, N 1–3. –P. 111–118.</w:t>
      </w:r>
    </w:p>
    <w:p w:rsidR="00A51A65" w:rsidRPr="00A51A65" w:rsidRDefault="00A51A65" w:rsidP="005A20F1">
      <w:pPr>
        <w:numPr>
          <w:ilvl w:val="0"/>
          <w:numId w:val="68"/>
        </w:numPr>
        <w:tabs>
          <w:tab w:val="clear" w:pos="360"/>
        </w:tabs>
        <w:suppressAutoHyphens w:val="0"/>
        <w:spacing w:line="360" w:lineRule="auto"/>
        <w:jc w:val="both"/>
        <w:outlineLvl w:val="0"/>
        <w:rPr>
          <w:spacing w:val="-10"/>
          <w:sz w:val="28"/>
          <w:lang w:val="en-US"/>
        </w:rPr>
      </w:pPr>
      <w:r w:rsidRPr="00A51A65">
        <w:rPr>
          <w:spacing w:val="-10"/>
          <w:sz w:val="28"/>
          <w:lang w:val="en-US"/>
        </w:rPr>
        <w:t>Locatelli F., Carbarns I. R., Maschio G. et al. Long-term progression of chronic renal insuffiency in the AIPRI Extension Study. The Angiotensin-Converting-Enzyme Inhibiton in Progressive Renal Insuffiency Study Group // Kidney Int. – 1997. – Vol. 52. – P. 63–66.</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Major burn trauma in rats promotes cardiac and gastrointestinal apoptosis / Lightfoot E. Jr., Horton J.W., Maass D.L. [et al.] // Shock. – 1999. – Vol. 11, N 1. – P. 29</w:t>
      </w:r>
      <w:r w:rsidRPr="00A51A65">
        <w:rPr>
          <w:spacing w:val="-10"/>
          <w:sz w:val="28"/>
          <w:lang w:val="en-US"/>
        </w:rPr>
        <w:t>–</w:t>
      </w:r>
      <w:r w:rsidRPr="00A51A65">
        <w:rPr>
          <w:sz w:val="28"/>
          <w:lang w:val="en-US"/>
        </w:rPr>
        <w:t>34.</w:t>
      </w:r>
    </w:p>
    <w:p w:rsidR="00A51A65" w:rsidRDefault="00A51A65" w:rsidP="005A20F1">
      <w:pPr>
        <w:numPr>
          <w:ilvl w:val="0"/>
          <w:numId w:val="68"/>
        </w:numPr>
        <w:tabs>
          <w:tab w:val="clear" w:pos="360"/>
        </w:tabs>
        <w:suppressAutoHyphens w:val="0"/>
        <w:spacing w:line="360" w:lineRule="auto"/>
        <w:jc w:val="both"/>
        <w:outlineLvl w:val="0"/>
        <w:rPr>
          <w:sz w:val="28"/>
        </w:rPr>
      </w:pPr>
      <w:r w:rsidRPr="00A51A65">
        <w:rPr>
          <w:sz w:val="28"/>
          <w:lang w:val="en-US"/>
        </w:rPr>
        <w:t xml:space="preserve">Matouskova E. Human allogeneic keratinocytes cultured on accelular xenodermis: the use in healing of burns and other skin defects / E. Matouskova, L. Broz, V. Stolbova // Biomed Mater End. – 2006. – Vol. 16, Suppl. </w:t>
      </w:r>
      <w:r>
        <w:rPr>
          <w:sz w:val="28"/>
        </w:rPr>
        <w:t>4. – P. 63–71.</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Microglobulinus and renal dysfunction in burned patients / A. Sana., D.Barisoni, M. Graziani [et al.] // Burns. – 1998. – Vol. 14, N 5. – P. 369</w:t>
      </w:r>
      <w:r w:rsidRPr="00A51A65">
        <w:rPr>
          <w:spacing w:val="-10"/>
          <w:sz w:val="28"/>
          <w:lang w:val="en-US"/>
        </w:rPr>
        <w:t>–</w:t>
      </w:r>
      <w:r w:rsidRPr="00A51A65">
        <w:rPr>
          <w:sz w:val="28"/>
          <w:lang w:val="en-US"/>
        </w:rPr>
        <w:t>37.</w:t>
      </w:r>
    </w:p>
    <w:p w:rsidR="00A51A65" w:rsidRDefault="00A51A65" w:rsidP="005A20F1">
      <w:pPr>
        <w:numPr>
          <w:ilvl w:val="0"/>
          <w:numId w:val="68"/>
        </w:numPr>
        <w:tabs>
          <w:tab w:val="clear" w:pos="360"/>
        </w:tabs>
        <w:suppressAutoHyphens w:val="0"/>
        <w:spacing w:line="360" w:lineRule="auto"/>
        <w:jc w:val="both"/>
        <w:outlineLvl w:val="0"/>
        <w:rPr>
          <w:sz w:val="28"/>
        </w:rPr>
      </w:pPr>
      <w:r w:rsidRPr="00A51A65">
        <w:rPr>
          <w:sz w:val="28"/>
          <w:lang w:val="en-US"/>
        </w:rPr>
        <w:t xml:space="preserve">Mileti C. D. Measurement of absolute and relative renal lenght in adults / C. D.Mileti, Z. Fuckar, V. Mozetic [et al.] // J. Clin. </w:t>
      </w:r>
      <w:r>
        <w:rPr>
          <w:sz w:val="28"/>
        </w:rPr>
        <w:t>Ultrasound. – 1998. – Vol. 26, N 4. – P. 185–189.</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Munz B. Overexpression of activin A in the skin of transgenic moce reveals new activities of activin in epidermal morphogenesis, dermal fibrosis and wound repair B.Munz, H. Smola, F. Engelhardt [et al.] // EMBO J. – 1999. – Vol. 18, № 10. – P. 5205–5215.</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 xml:space="preserve">Murphy J.T. Pediatric grease burn injury / J. T. Murphy, G. F. Purdue, J. L. Hunt // Archives of Surgery. – 1995. – Vol. 130, № 5. – </w:t>
      </w:r>
      <w:r>
        <w:rPr>
          <w:sz w:val="28"/>
        </w:rPr>
        <w:t>Р</w:t>
      </w:r>
      <w:r w:rsidRPr="00A51A65">
        <w:rPr>
          <w:sz w:val="28"/>
          <w:lang w:val="en-US"/>
        </w:rPr>
        <w:t>. 478–482.</w:t>
      </w:r>
    </w:p>
    <w:p w:rsidR="00A51A65" w:rsidRDefault="00A51A65" w:rsidP="005A20F1">
      <w:pPr>
        <w:numPr>
          <w:ilvl w:val="0"/>
          <w:numId w:val="68"/>
        </w:numPr>
        <w:tabs>
          <w:tab w:val="clear" w:pos="360"/>
        </w:tabs>
        <w:suppressAutoHyphens w:val="0"/>
        <w:spacing w:line="360" w:lineRule="auto"/>
        <w:jc w:val="both"/>
        <w:outlineLvl w:val="0"/>
        <w:rPr>
          <w:sz w:val="28"/>
        </w:rPr>
      </w:pPr>
      <w:r w:rsidRPr="00A51A65">
        <w:rPr>
          <w:sz w:val="28"/>
          <w:lang w:val="en-US"/>
        </w:rPr>
        <w:t xml:space="preserve">Noveski L. Our experience with tangent excision and transplantation on Seep burns / L. Noveski, K. Mitanoski, S. Mladenovski [et al.] // Wounds international wound association. </w:t>
      </w:r>
      <w:r>
        <w:rPr>
          <w:sz w:val="28"/>
        </w:rPr>
        <w:t>The 5-th international congress. – Israel, 1998. – P. 230.</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lastRenderedPageBreak/>
        <w:t>Nuyts G. D. New occupational risk factors for chronic renal failure / G. D. Nuyts // Lancet – 1995. – Vol. 346. – P. 7–11.</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sidRPr="00A51A65">
        <w:rPr>
          <w:sz w:val="28"/>
          <w:lang w:val="en-US"/>
        </w:rPr>
        <w:t xml:space="preserve">Osmak M. Quantitative correlation of structure and function in the normal and injured rat kidney / M. Osmak, D. Horward // Mutat. </w:t>
      </w:r>
      <w:r>
        <w:rPr>
          <w:sz w:val="28"/>
        </w:rPr>
        <w:t>Res. 1992. – Vol. 282. – N 4. – P. 259–263.</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 xml:space="preserve">Paolucci L. Surgical treatment of seep burn injury of the hand: an emergency </w:t>
      </w:r>
      <w:r w:rsidRPr="00A51A65">
        <w:rPr>
          <w:spacing w:val="-10"/>
          <w:sz w:val="28"/>
          <w:lang w:val="en-US"/>
        </w:rPr>
        <w:t xml:space="preserve">/ </w:t>
      </w:r>
      <w:r w:rsidRPr="00A51A65">
        <w:rPr>
          <w:sz w:val="28"/>
          <w:lang w:val="en-US"/>
        </w:rPr>
        <w:t>L. Paolucci, R. Zermani, A. Zarabini // Abstracts of the 5-th international congress “Wounds international wound association”. – Israel, 1998. – P. 56.</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 xml:space="preserve">Paul S. The use of alloderm dermal graft in the treatment of acute full thickness burns and reconstruction of burn scar contractures </w:t>
      </w:r>
      <w:r w:rsidRPr="00A51A65">
        <w:rPr>
          <w:spacing w:val="-10"/>
          <w:sz w:val="28"/>
          <w:lang w:val="en-US"/>
        </w:rPr>
        <w:t xml:space="preserve">/ </w:t>
      </w:r>
      <w:r w:rsidRPr="00A51A65">
        <w:rPr>
          <w:sz w:val="28"/>
          <w:lang w:val="en-US"/>
        </w:rPr>
        <w:t>Paul S. // 10-th congress of the international society for burn injuries. – Israel, 1998. – P. 16.</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Polymeric adsorbent for removing toxis proteins from blood of patients with kidney failure / V.A. Davankov, L.A. Pavlova, M.P. Tsyurupa [et al] // Chromatography B. – 2000. – Vol. 739. – P. 73 – 80.</w:t>
      </w:r>
    </w:p>
    <w:p w:rsidR="00A51A65" w:rsidRPr="00A51A65" w:rsidRDefault="00A51A65" w:rsidP="005A20F1">
      <w:pPr>
        <w:numPr>
          <w:ilvl w:val="0"/>
          <w:numId w:val="68"/>
        </w:numPr>
        <w:tabs>
          <w:tab w:val="clear" w:pos="360"/>
        </w:tabs>
        <w:suppressAutoHyphens w:val="0"/>
        <w:spacing w:line="360" w:lineRule="auto"/>
        <w:jc w:val="both"/>
        <w:outlineLvl w:val="0"/>
        <w:rPr>
          <w:spacing w:val="-10"/>
          <w:sz w:val="28"/>
          <w:lang w:val="en-US"/>
        </w:rPr>
      </w:pPr>
      <w:r w:rsidRPr="00A51A65">
        <w:rPr>
          <w:color w:val="000000"/>
          <w:sz w:val="28"/>
          <w:lang w:val="en-US"/>
        </w:rPr>
        <w:t>Quantitative morphometry of lupus nephritis: the significance of collagen, tubular space, and inflammatory infiltrate</w:t>
      </w:r>
      <w:r w:rsidRPr="00A51A65">
        <w:rPr>
          <w:sz w:val="28"/>
          <w:lang w:val="en-US"/>
        </w:rPr>
        <w:t xml:space="preserve"> / M. G. </w:t>
      </w:r>
      <w:hyperlink r:id="rId10" w:history="1">
        <w:r w:rsidRPr="00A51A65">
          <w:rPr>
            <w:sz w:val="28"/>
            <w:lang w:val="en-US"/>
          </w:rPr>
          <w:t xml:space="preserve">Hunter, S. Hurwitz, C.O. Bellamy [et ol.] </w:t>
        </w:r>
      </w:hyperlink>
      <w:r w:rsidRPr="00A51A65">
        <w:rPr>
          <w:sz w:val="28"/>
          <w:lang w:val="en-US"/>
        </w:rPr>
        <w:t xml:space="preserve"> // </w:t>
      </w:r>
      <w:r w:rsidRPr="00A51A65">
        <w:rPr>
          <w:color w:val="000000"/>
          <w:sz w:val="28"/>
          <w:lang w:val="en-US"/>
        </w:rPr>
        <w:t xml:space="preserve">Kidney Int. </w:t>
      </w:r>
      <w:r w:rsidRPr="00A51A65">
        <w:rPr>
          <w:sz w:val="28"/>
          <w:lang w:val="en-US"/>
        </w:rPr>
        <w:t xml:space="preserve">– </w:t>
      </w:r>
      <w:r w:rsidRPr="00A51A65">
        <w:rPr>
          <w:color w:val="000000"/>
          <w:sz w:val="28"/>
          <w:lang w:val="en-US"/>
        </w:rPr>
        <w:t>2005.</w:t>
      </w:r>
      <w:r w:rsidRPr="00A51A65">
        <w:rPr>
          <w:sz w:val="28"/>
          <w:lang w:val="en-US"/>
        </w:rPr>
        <w:t xml:space="preserve"> –</w:t>
      </w:r>
      <w:r w:rsidRPr="00A51A65">
        <w:rPr>
          <w:color w:val="000000"/>
          <w:sz w:val="28"/>
          <w:lang w:val="en-US"/>
        </w:rPr>
        <w:t xml:space="preserve"> </w:t>
      </w:r>
      <w:r w:rsidRPr="00A51A65">
        <w:rPr>
          <w:sz w:val="28"/>
          <w:lang w:val="en-US"/>
        </w:rPr>
        <w:t xml:space="preserve">Vol. </w:t>
      </w:r>
      <w:r w:rsidRPr="00A51A65">
        <w:rPr>
          <w:color w:val="000000"/>
          <w:sz w:val="28"/>
          <w:lang w:val="en-US"/>
        </w:rPr>
        <w:t xml:space="preserve">67(1) </w:t>
      </w:r>
      <w:r w:rsidRPr="00A51A65">
        <w:rPr>
          <w:sz w:val="28"/>
          <w:lang w:val="en-US"/>
        </w:rPr>
        <w:t xml:space="preserve">– P. </w:t>
      </w:r>
      <w:r w:rsidRPr="00A51A65">
        <w:rPr>
          <w:color w:val="000000"/>
          <w:sz w:val="28"/>
          <w:lang w:val="en-US"/>
        </w:rPr>
        <w:t>94</w:t>
      </w:r>
      <w:r w:rsidRPr="00A51A65">
        <w:rPr>
          <w:sz w:val="28"/>
          <w:lang w:val="en-US"/>
        </w:rPr>
        <w:t>–</w:t>
      </w:r>
      <w:r w:rsidRPr="00A51A65">
        <w:rPr>
          <w:color w:val="000000"/>
          <w:sz w:val="28"/>
          <w:lang w:val="en-US"/>
        </w:rPr>
        <w:t>102.</w:t>
      </w:r>
      <w:r w:rsidRPr="00A51A65">
        <w:rPr>
          <w:sz w:val="28"/>
          <w:lang w:val="en-US"/>
        </w:rPr>
        <w:t xml:space="preserve"> </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Rantala I.S. Age-related appearence of amyloid P component in human renal glomeruli / I. S. Rantala, H. J. Helin // Nephron. – 1997. – Vol. 77. – N 4. – P. 399–403.</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 xml:space="preserve">Rayat C.S. </w:t>
      </w:r>
      <w:r w:rsidRPr="00A51A65">
        <w:rPr>
          <w:color w:val="000000"/>
          <w:sz w:val="28"/>
          <w:lang w:val="en-US"/>
        </w:rPr>
        <w:t xml:space="preserve">Ultrastructural morphometry using dual axes tangential scale: a technical revelation </w:t>
      </w:r>
      <w:r w:rsidRPr="00A51A65">
        <w:rPr>
          <w:sz w:val="28"/>
          <w:lang w:val="en-US"/>
        </w:rPr>
        <w:t xml:space="preserve">/ C. S. Rayat </w:t>
      </w:r>
      <w:r w:rsidRPr="00A51A65">
        <w:rPr>
          <w:color w:val="000000"/>
          <w:sz w:val="28"/>
          <w:lang w:val="en-US"/>
        </w:rPr>
        <w:t xml:space="preserve">// Indian J Pathol Microbiol. – 2005. </w:t>
      </w:r>
      <w:r w:rsidRPr="00A51A65">
        <w:rPr>
          <w:sz w:val="28"/>
          <w:lang w:val="en-US"/>
        </w:rPr>
        <w:t>–</w:t>
      </w:r>
      <w:r w:rsidRPr="00A51A65">
        <w:rPr>
          <w:color w:val="000000"/>
          <w:sz w:val="28"/>
          <w:lang w:val="en-US"/>
        </w:rPr>
        <w:t xml:space="preserve"> № 48(2) </w:t>
      </w:r>
      <w:r>
        <w:rPr>
          <w:color w:val="000000"/>
          <w:sz w:val="28"/>
        </w:rPr>
        <w:t>Р</w:t>
      </w:r>
      <w:r w:rsidRPr="00A51A65">
        <w:rPr>
          <w:color w:val="000000"/>
          <w:sz w:val="28"/>
          <w:lang w:val="en-US"/>
        </w:rPr>
        <w:t>. 194</w:t>
      </w:r>
      <w:r w:rsidRPr="00A51A65">
        <w:rPr>
          <w:sz w:val="28"/>
          <w:lang w:val="en-US"/>
        </w:rPr>
        <w:t>–</w:t>
      </w:r>
      <w:r w:rsidRPr="00A51A65">
        <w:rPr>
          <w:color w:val="000000"/>
          <w:sz w:val="28"/>
          <w:lang w:val="en-US"/>
        </w:rPr>
        <w:t>196.</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pacing w:val="-10"/>
          <w:sz w:val="28"/>
          <w:lang w:val="en-US"/>
        </w:rPr>
        <w:t>Robertson E. J. The Renin-Angiotensin System / Robertson E. J., Ian S., Nicholls M. – London – N-Y., 1997. – 1000 p.</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sidRPr="00A51A65">
        <w:rPr>
          <w:sz w:val="28"/>
          <w:lang w:val="en-US"/>
        </w:rPr>
        <w:t xml:space="preserve">Ronco P.M. Paraneoplastic glomerulopathies: New insights into an old entity / P. M. Ronco // Kidn. Int. – 1999.– </w:t>
      </w:r>
      <w:r>
        <w:rPr>
          <w:sz w:val="28"/>
        </w:rPr>
        <w:t xml:space="preserve">Vol. 56, </w:t>
      </w:r>
      <w:r>
        <w:rPr>
          <w:spacing w:val="-10"/>
          <w:sz w:val="28"/>
        </w:rPr>
        <w:t xml:space="preserve">– </w:t>
      </w:r>
      <w:r>
        <w:rPr>
          <w:sz w:val="28"/>
        </w:rPr>
        <w:t>№ 1.– P. 355–377.</w:t>
      </w:r>
    </w:p>
    <w:p w:rsidR="00A51A65" w:rsidRPr="00A51A65" w:rsidRDefault="00A51A65" w:rsidP="005A20F1">
      <w:pPr>
        <w:numPr>
          <w:ilvl w:val="0"/>
          <w:numId w:val="68"/>
        </w:numPr>
        <w:tabs>
          <w:tab w:val="clear" w:pos="360"/>
        </w:tabs>
        <w:suppressAutoHyphens w:val="0"/>
        <w:spacing w:line="360" w:lineRule="auto"/>
        <w:jc w:val="both"/>
        <w:outlineLvl w:val="0"/>
        <w:rPr>
          <w:spacing w:val="-10"/>
          <w:sz w:val="28"/>
          <w:lang w:val="en-US"/>
        </w:rPr>
      </w:pPr>
      <w:r w:rsidRPr="00A51A65">
        <w:rPr>
          <w:sz w:val="28"/>
          <w:lang w:val="en-US"/>
        </w:rPr>
        <w:t xml:space="preserve">Ross M.H. Histology : </w:t>
      </w:r>
      <w:r>
        <w:rPr>
          <w:sz w:val="28"/>
        </w:rPr>
        <w:t>а</w:t>
      </w:r>
      <w:r w:rsidRPr="00A51A65">
        <w:rPr>
          <w:sz w:val="28"/>
          <w:lang w:val="en-US"/>
        </w:rPr>
        <w:t xml:space="preserve"> text and atlas / Ross M.H., Reith E.J. – New York, 1999. – 766 p.</w:t>
      </w:r>
    </w:p>
    <w:p w:rsidR="00A51A65" w:rsidRPr="00A51A65" w:rsidRDefault="00A51A65" w:rsidP="005A20F1">
      <w:pPr>
        <w:numPr>
          <w:ilvl w:val="0"/>
          <w:numId w:val="68"/>
        </w:numPr>
        <w:tabs>
          <w:tab w:val="clear" w:pos="360"/>
        </w:tabs>
        <w:suppressAutoHyphens w:val="0"/>
        <w:spacing w:line="360" w:lineRule="auto"/>
        <w:jc w:val="both"/>
        <w:outlineLvl w:val="0"/>
        <w:rPr>
          <w:spacing w:val="-10"/>
          <w:sz w:val="28"/>
          <w:lang w:val="en-US"/>
        </w:rPr>
      </w:pPr>
      <w:r w:rsidRPr="00A51A65">
        <w:rPr>
          <w:sz w:val="28"/>
          <w:lang w:val="en-US"/>
        </w:rPr>
        <w:t xml:space="preserve">Sheridan R. Alternative wound coverings in: Total Burn Care / Sheridan R., Tompkins R. </w:t>
      </w:r>
      <w:r w:rsidRPr="00A51A65">
        <w:rPr>
          <w:spacing w:val="-10"/>
          <w:sz w:val="28"/>
          <w:lang w:val="en-US"/>
        </w:rPr>
        <w:t>– Saunders, Philadelphia, 2003. – 712 p.</w:t>
      </w:r>
    </w:p>
    <w:p w:rsidR="00A51A65" w:rsidRPr="00A51A65" w:rsidRDefault="00A51A65" w:rsidP="005A20F1">
      <w:pPr>
        <w:numPr>
          <w:ilvl w:val="0"/>
          <w:numId w:val="68"/>
        </w:numPr>
        <w:tabs>
          <w:tab w:val="clear" w:pos="360"/>
        </w:tabs>
        <w:suppressAutoHyphens w:val="0"/>
        <w:spacing w:line="360" w:lineRule="auto"/>
        <w:jc w:val="both"/>
        <w:outlineLvl w:val="0"/>
        <w:rPr>
          <w:spacing w:val="-10"/>
          <w:sz w:val="28"/>
          <w:lang w:val="en-US"/>
        </w:rPr>
      </w:pPr>
      <w:r w:rsidRPr="00A51A65">
        <w:rPr>
          <w:sz w:val="28"/>
          <w:lang w:val="en-US"/>
        </w:rPr>
        <w:lastRenderedPageBreak/>
        <w:t xml:space="preserve">Structural changes in the renal proximal tubular cells induced by iodinated contrast media / P. Tervahartiala, L. Kivisaari, R. Kivisaari [et al.] // Nephron. – 1997. – Vol. 76(1), </w:t>
      </w:r>
      <w:r w:rsidRPr="00A51A65">
        <w:rPr>
          <w:spacing w:val="-10"/>
          <w:sz w:val="28"/>
          <w:lang w:val="en-US"/>
        </w:rPr>
        <w:t xml:space="preserve">– </w:t>
      </w:r>
      <w:r w:rsidRPr="00A51A65">
        <w:rPr>
          <w:sz w:val="28"/>
          <w:lang w:val="en-US"/>
        </w:rPr>
        <w:t>P. 96</w:t>
      </w:r>
      <w:r w:rsidRPr="00A51A65">
        <w:rPr>
          <w:spacing w:val="-10"/>
          <w:sz w:val="28"/>
          <w:lang w:val="en-US"/>
        </w:rPr>
        <w:t xml:space="preserve">– </w:t>
      </w:r>
      <w:r w:rsidRPr="00A51A65">
        <w:rPr>
          <w:sz w:val="28"/>
          <w:lang w:val="en-US"/>
        </w:rPr>
        <w:t>102.</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Tionrnikov Y.I. Early burn wound excision in the treatment of elderly burn patient / Y.I. Tionrnikov, N.B. Mialkina // 10-th congress of the international society for burn inguries. – Is</w:t>
      </w:r>
      <w:r w:rsidRPr="00A51A65">
        <w:rPr>
          <w:sz w:val="28"/>
          <w:lang w:val="en-US"/>
        </w:rPr>
        <w:softHyphen/>
      </w:r>
      <w:r w:rsidRPr="00A51A65">
        <w:rPr>
          <w:sz w:val="28"/>
          <w:lang w:val="en-US"/>
        </w:rPr>
        <w:softHyphen/>
      </w:r>
      <w:r w:rsidRPr="00A51A65">
        <w:rPr>
          <w:sz w:val="28"/>
          <w:lang w:val="en-US"/>
        </w:rPr>
        <w:softHyphen/>
        <w:t>rael, 1998. – P.17.</w:t>
      </w:r>
    </w:p>
    <w:p w:rsidR="00A51A65" w:rsidRPr="00A51A65" w:rsidRDefault="00A51A65" w:rsidP="005A20F1">
      <w:pPr>
        <w:numPr>
          <w:ilvl w:val="0"/>
          <w:numId w:val="68"/>
        </w:numPr>
        <w:tabs>
          <w:tab w:val="clear" w:pos="360"/>
        </w:tabs>
        <w:suppressAutoHyphens w:val="0"/>
        <w:spacing w:line="360" w:lineRule="auto"/>
        <w:jc w:val="both"/>
        <w:outlineLvl w:val="0"/>
        <w:rPr>
          <w:spacing w:val="-10"/>
          <w:sz w:val="28"/>
          <w:lang w:val="en-US"/>
        </w:rPr>
      </w:pPr>
      <w:r w:rsidRPr="00A51A65">
        <w:rPr>
          <w:spacing w:val="-10"/>
          <w:sz w:val="28"/>
          <w:lang w:val="en-US"/>
        </w:rPr>
        <w:t xml:space="preserve">Valderrama F. Actin microfilaments are essential for the cytological positioning ang morphologi of the Golgi complex. / F. Valderrama, T. Babia // Eur. J. Cell Biol. – 1998. – </w:t>
      </w:r>
      <w:r w:rsidRPr="00A51A65">
        <w:rPr>
          <w:sz w:val="28"/>
          <w:lang w:val="en-US"/>
        </w:rPr>
        <w:t>Vol</w:t>
      </w:r>
      <w:r w:rsidRPr="00A51A65">
        <w:rPr>
          <w:spacing w:val="-10"/>
          <w:sz w:val="28"/>
          <w:lang w:val="en-US"/>
        </w:rPr>
        <w:t>. 76. – N 1. – P. 9–17.</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 xml:space="preserve">Van der Merwe A.E. Profile of patients treated with early excision and grafting in major burn center over a period of ten years </w:t>
      </w:r>
      <w:r w:rsidRPr="00A51A65">
        <w:rPr>
          <w:spacing w:val="-10"/>
          <w:sz w:val="28"/>
          <w:lang w:val="en-US"/>
        </w:rPr>
        <w:t xml:space="preserve">/ </w:t>
      </w:r>
      <w:r w:rsidRPr="00A51A65">
        <w:rPr>
          <w:sz w:val="28"/>
          <w:lang w:val="en-US"/>
        </w:rPr>
        <w:t>Van der Merwe A.E. // 10-th congress of the international society for burn inguries. – Is</w:t>
      </w:r>
      <w:r w:rsidRPr="00A51A65">
        <w:rPr>
          <w:sz w:val="28"/>
          <w:lang w:val="en-US"/>
        </w:rPr>
        <w:softHyphen/>
      </w:r>
      <w:r w:rsidRPr="00A51A65">
        <w:rPr>
          <w:sz w:val="28"/>
          <w:lang w:val="en-US"/>
        </w:rPr>
        <w:softHyphen/>
      </w:r>
      <w:r w:rsidRPr="00A51A65">
        <w:rPr>
          <w:sz w:val="28"/>
          <w:lang w:val="en-US"/>
        </w:rPr>
        <w:softHyphen/>
        <w:t>rael, 1998. – P. 4.</w:t>
      </w:r>
    </w:p>
    <w:p w:rsidR="00A51A65" w:rsidRDefault="00A51A65" w:rsidP="005A20F1">
      <w:pPr>
        <w:numPr>
          <w:ilvl w:val="0"/>
          <w:numId w:val="68"/>
        </w:numPr>
        <w:tabs>
          <w:tab w:val="clear" w:pos="360"/>
        </w:tabs>
        <w:suppressAutoHyphens w:val="0"/>
        <w:spacing w:line="360" w:lineRule="auto"/>
        <w:jc w:val="both"/>
        <w:outlineLvl w:val="0"/>
        <w:rPr>
          <w:sz w:val="28"/>
        </w:rPr>
      </w:pPr>
      <w:r w:rsidRPr="00A51A65">
        <w:rPr>
          <w:sz w:val="28"/>
          <w:lang w:val="en-US"/>
        </w:rPr>
        <w:t>Verlander J.W. Normal ultrastructure of the kidney and lower urinary tract.</w:t>
      </w:r>
      <w:r w:rsidRPr="00A51A65">
        <w:rPr>
          <w:spacing w:val="-10"/>
          <w:sz w:val="28"/>
          <w:lang w:val="en-US"/>
        </w:rPr>
        <w:t xml:space="preserve"> /</w:t>
      </w:r>
      <w:r w:rsidRPr="00A51A65">
        <w:rPr>
          <w:sz w:val="28"/>
          <w:lang w:val="en-US"/>
        </w:rPr>
        <w:t xml:space="preserve"> Verlander J.W. // Toxicol. </w:t>
      </w:r>
      <w:r>
        <w:rPr>
          <w:sz w:val="28"/>
        </w:rPr>
        <w:t>Pathol. – 1998. – Vol. 26. – N 1. – P. 1–18.</w:t>
      </w:r>
    </w:p>
    <w:p w:rsidR="00A51A65" w:rsidRDefault="00A51A65" w:rsidP="005A20F1">
      <w:pPr>
        <w:numPr>
          <w:ilvl w:val="0"/>
          <w:numId w:val="68"/>
        </w:numPr>
        <w:tabs>
          <w:tab w:val="clear" w:pos="360"/>
        </w:tabs>
        <w:suppressAutoHyphens w:val="0"/>
        <w:spacing w:line="360" w:lineRule="auto"/>
        <w:jc w:val="both"/>
        <w:outlineLvl w:val="0"/>
        <w:rPr>
          <w:spacing w:val="-10"/>
          <w:sz w:val="28"/>
        </w:rPr>
      </w:pPr>
      <w:r w:rsidRPr="00A51A65">
        <w:rPr>
          <w:sz w:val="28"/>
          <w:lang w:val="en-US"/>
        </w:rPr>
        <w:t xml:space="preserve">Winearls C.G. Haematology and renal disorders </w:t>
      </w:r>
      <w:r w:rsidRPr="00A51A65">
        <w:rPr>
          <w:spacing w:val="-10"/>
          <w:sz w:val="28"/>
          <w:lang w:val="en-US"/>
        </w:rPr>
        <w:t xml:space="preserve">/ </w:t>
      </w:r>
      <w:r w:rsidRPr="00A51A65">
        <w:rPr>
          <w:sz w:val="28"/>
          <w:lang w:val="en-US"/>
        </w:rPr>
        <w:t xml:space="preserve">C. G. Winearls // Oxford Textbook of clin. </w:t>
      </w:r>
      <w:r>
        <w:rPr>
          <w:sz w:val="28"/>
        </w:rPr>
        <w:t>Nephrology – Oxford-N.Y.-Tokyo, 1992. – Vol. 3. – P. 2340–2348.</w:t>
      </w:r>
    </w:p>
    <w:p w:rsidR="00A51A65" w:rsidRDefault="00A51A65" w:rsidP="005A20F1">
      <w:pPr>
        <w:numPr>
          <w:ilvl w:val="0"/>
          <w:numId w:val="68"/>
        </w:numPr>
        <w:tabs>
          <w:tab w:val="clear" w:pos="360"/>
        </w:tabs>
        <w:suppressAutoHyphens w:val="0"/>
        <w:spacing w:line="360" w:lineRule="auto"/>
        <w:jc w:val="both"/>
        <w:outlineLvl w:val="0"/>
        <w:rPr>
          <w:sz w:val="28"/>
        </w:rPr>
      </w:pPr>
      <w:r w:rsidRPr="00A51A65">
        <w:rPr>
          <w:sz w:val="28"/>
          <w:lang w:val="en-US"/>
        </w:rPr>
        <w:t xml:space="preserve">Yamada E. The fine structure of the renal glomerulus of the mouse </w:t>
      </w:r>
      <w:r w:rsidRPr="00A51A65">
        <w:rPr>
          <w:spacing w:val="-10"/>
          <w:sz w:val="28"/>
          <w:lang w:val="en-US"/>
        </w:rPr>
        <w:t xml:space="preserve">/ </w:t>
      </w:r>
      <w:r w:rsidRPr="00A51A65">
        <w:rPr>
          <w:sz w:val="28"/>
          <w:lang w:val="en-US"/>
        </w:rPr>
        <w:t xml:space="preserve">E.Yamada // J. Biophys. </w:t>
      </w:r>
      <w:r>
        <w:rPr>
          <w:sz w:val="28"/>
        </w:rPr>
        <w:t>Biochem. Cytol., 1995. – Vol</w:t>
      </w:r>
      <w:r>
        <w:rPr>
          <w:spacing w:val="26"/>
          <w:sz w:val="28"/>
        </w:rPr>
        <w:t>. l.</w:t>
      </w:r>
      <w:r>
        <w:rPr>
          <w:sz w:val="28"/>
        </w:rPr>
        <w:t xml:space="preserve"> – N 6. – P. 551– 552.</w:t>
      </w:r>
    </w:p>
    <w:p w:rsidR="00A51A65" w:rsidRPr="00A51A65" w:rsidRDefault="00A51A65" w:rsidP="005A20F1">
      <w:pPr>
        <w:numPr>
          <w:ilvl w:val="0"/>
          <w:numId w:val="68"/>
        </w:numPr>
        <w:tabs>
          <w:tab w:val="clear" w:pos="360"/>
        </w:tabs>
        <w:suppressAutoHyphens w:val="0"/>
        <w:spacing w:line="360" w:lineRule="auto"/>
        <w:jc w:val="both"/>
        <w:outlineLvl w:val="0"/>
        <w:rPr>
          <w:sz w:val="28"/>
          <w:lang w:val="en-US"/>
        </w:rPr>
      </w:pPr>
      <w:r w:rsidRPr="00A51A65">
        <w:rPr>
          <w:sz w:val="28"/>
          <w:lang w:val="en-US"/>
        </w:rPr>
        <w:t xml:space="preserve">Yang H. Development of selective acellular porcine skin and its preliminary clinical application on burn wounds </w:t>
      </w:r>
      <w:r w:rsidRPr="00A51A65">
        <w:rPr>
          <w:spacing w:val="-10"/>
          <w:sz w:val="28"/>
          <w:lang w:val="en-US"/>
        </w:rPr>
        <w:t xml:space="preserve">/ </w:t>
      </w:r>
      <w:r w:rsidRPr="00A51A65">
        <w:rPr>
          <w:sz w:val="28"/>
          <w:lang w:val="en-US"/>
        </w:rPr>
        <w:t xml:space="preserve">H. Yang, J. Chai, Q. Liu // Zhongguo Xiu Fu Chong Jian Wai Ke Za Zhi. – 2004. – Vol. 18, N 5. – P. 423–425. </w:t>
      </w:r>
    </w:p>
    <w:p w:rsidR="008659ED" w:rsidRPr="00A51A65" w:rsidRDefault="008659ED" w:rsidP="00A51A65">
      <w:pPr>
        <w:spacing w:line="360" w:lineRule="auto"/>
        <w:ind w:firstLine="540"/>
        <w:jc w:val="both"/>
        <w:rPr>
          <w:sz w:val="28"/>
          <w:szCs w:val="28"/>
          <w:lang w:val="uk-UA"/>
        </w:rPr>
      </w:pPr>
    </w:p>
    <w:p w:rsidR="008659ED" w:rsidRPr="005F5207" w:rsidRDefault="008659ED" w:rsidP="008659ED">
      <w:pPr>
        <w:spacing w:line="360" w:lineRule="auto"/>
        <w:ind w:firstLine="540"/>
        <w:jc w:val="both"/>
        <w:rPr>
          <w:sz w:val="28"/>
          <w:szCs w:val="28"/>
          <w:lang w:val="uk-UA"/>
        </w:rPr>
      </w:pPr>
    </w:p>
    <w:p w:rsidR="00575EEA" w:rsidRPr="00A51A65" w:rsidRDefault="00575EEA" w:rsidP="008659ED">
      <w:pPr>
        <w:rPr>
          <w:lang w:val="en-US"/>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0F1" w:rsidRDefault="005A20F1">
      <w:r>
        <w:separator/>
      </w:r>
    </w:p>
  </w:endnote>
  <w:endnote w:type="continuationSeparator" w:id="0">
    <w:p w:rsidR="005A20F1" w:rsidRDefault="005A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0F1" w:rsidRDefault="005A20F1">
      <w:r>
        <w:separator/>
      </w:r>
    </w:p>
  </w:footnote>
  <w:footnote w:type="continuationSeparator" w:id="0">
    <w:p w:rsidR="005A20F1" w:rsidRDefault="005A2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7AC624D"/>
    <w:multiLevelType w:val="singleLevel"/>
    <w:tmpl w:val="0419000F"/>
    <w:lvl w:ilvl="0">
      <w:start w:val="1"/>
      <w:numFmt w:val="decimal"/>
      <w:lvlText w:val="%1."/>
      <w:lvlJc w:val="left"/>
      <w:pPr>
        <w:tabs>
          <w:tab w:val="num" w:pos="360"/>
        </w:tabs>
        <w:ind w:left="360" w:hanging="36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3AC4938"/>
    <w:multiLevelType w:val="singleLevel"/>
    <w:tmpl w:val="0419000F"/>
    <w:lvl w:ilvl="0">
      <w:start w:val="1"/>
      <w:numFmt w:val="decimal"/>
      <w:lvlText w:val="%1."/>
      <w:lvlJc w:val="left"/>
      <w:pPr>
        <w:tabs>
          <w:tab w:val="num" w:pos="360"/>
        </w:tabs>
        <w:ind w:left="360" w:hanging="360"/>
      </w:pPr>
      <w:rPr>
        <w:rFonts w:hint="default"/>
      </w:r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7"/>
  </w:num>
  <w:num w:numId="50">
    <w:abstractNumId w:val="49"/>
  </w:num>
  <w:num w:numId="51">
    <w:abstractNumId w:val="63"/>
  </w:num>
  <w:num w:numId="52">
    <w:abstractNumId w:val="54"/>
  </w:num>
  <w:num w:numId="53">
    <w:abstractNumId w:val="50"/>
  </w:num>
  <w:num w:numId="54">
    <w:abstractNumId w:val="56"/>
  </w:num>
  <w:num w:numId="55">
    <w:abstractNumId w:val="47"/>
  </w:num>
  <w:num w:numId="56">
    <w:abstractNumId w:val="45"/>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6"/>
  </w:num>
  <w:num w:numId="64">
    <w:abstractNumId w:val="62"/>
  </w:num>
  <w:num w:numId="65">
    <w:abstractNumId w:val="65"/>
  </w:num>
  <w:num w:numId="66">
    <w:abstractNumId w:val="6"/>
  </w:num>
  <w:num w:numId="67">
    <w:abstractNumId w:val="48"/>
  </w:num>
  <w:num w:numId="68">
    <w:abstractNumId w:val="4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0F1"/>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9ED"/>
    <w:rsid w:val="00865D4F"/>
    <w:rsid w:val="0086678B"/>
    <w:rsid w:val="00870B66"/>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B4C"/>
    <w:rsid w:val="00B87F4A"/>
    <w:rsid w:val="00B90ABC"/>
    <w:rsid w:val="00B90BA3"/>
    <w:rsid w:val="00B91DDE"/>
    <w:rsid w:val="00B92F96"/>
    <w:rsid w:val="00B93BCC"/>
    <w:rsid w:val="00B93C93"/>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ncbi.nlm.nih.gov/sites/entrez?Db=pubmed&amp;Cmd=ShowDetailView&amp;TermToSearch=15610232&amp;ordinalpos=19&amp;itool=EntrezSystem2.PEntrez.Pubmed.Pubmed_ResultsPanel.Pubmed_RVDocSum"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53481-A560-4617-BCC7-0BC06283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6388</TotalTime>
  <Pages>38</Pages>
  <Words>10236</Words>
  <Characters>58351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68451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1477</cp:revision>
  <cp:lastPrinted>2009-02-06T08:36:00Z</cp:lastPrinted>
  <dcterms:created xsi:type="dcterms:W3CDTF">2015-03-22T11:10:00Z</dcterms:created>
  <dcterms:modified xsi:type="dcterms:W3CDTF">2015-09-11T08:03:00Z</dcterms:modified>
</cp:coreProperties>
</file>