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AD24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Хавров Владимир Владимирович. Кларнет в творчестве Карла Марии фон Вебера: опыт историко-контекстуального анализа;[Место защиты: ФГБОУ ВО «Санкт-Петербургская государственная консерватория имени Н.А. Римского-Корсакова»], 2021</w:t>
      </w:r>
    </w:p>
    <w:p w14:paraId="3355E7BD" w14:textId="77777777" w:rsidR="00277ED1" w:rsidRPr="00277ED1" w:rsidRDefault="00277ED1" w:rsidP="00277ED1">
      <w:pPr>
        <w:rPr>
          <w:rStyle w:val="21"/>
          <w:color w:val="000000"/>
        </w:rPr>
      </w:pPr>
    </w:p>
    <w:p w14:paraId="01A81734" w14:textId="77777777" w:rsidR="00277ED1" w:rsidRPr="00277ED1" w:rsidRDefault="00277ED1" w:rsidP="00277ED1">
      <w:pPr>
        <w:rPr>
          <w:rStyle w:val="21"/>
          <w:color w:val="000000"/>
        </w:rPr>
      </w:pPr>
    </w:p>
    <w:p w14:paraId="288EDBB1" w14:textId="77777777" w:rsidR="00277ED1" w:rsidRPr="00277ED1" w:rsidRDefault="00277ED1" w:rsidP="00277ED1">
      <w:pPr>
        <w:rPr>
          <w:rStyle w:val="21"/>
          <w:color w:val="000000"/>
        </w:rPr>
      </w:pPr>
    </w:p>
    <w:p w14:paraId="0B8ED8D1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ФГБОУ ВО «Санкт-Петербургская государственная консерватория</w:t>
      </w:r>
    </w:p>
    <w:p w14:paraId="02207BCB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имени Н. А. Римского-Корсакова»</w:t>
      </w:r>
    </w:p>
    <w:p w14:paraId="3339DCDF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Кафедра истории зарубежной музыки</w:t>
      </w:r>
    </w:p>
    <w:p w14:paraId="4DDB2919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На правах рукописи</w:t>
      </w:r>
    </w:p>
    <w:p w14:paraId="6BC48141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ХАВРОВ Владимир Владимирович</w:t>
      </w:r>
    </w:p>
    <w:p w14:paraId="6C9F829D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Кларнет в творчестве Карла Марии фон Вебера:</w:t>
      </w:r>
    </w:p>
    <w:p w14:paraId="3E629F5F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опыт историко-контекстуального анализа</w:t>
      </w:r>
    </w:p>
    <w:p w14:paraId="6888CD5C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Специальность 17.00.02. — «Музыкальное искусство»</w:t>
      </w:r>
    </w:p>
    <w:p w14:paraId="633B380F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диссертация на соискание ученой степени</w:t>
      </w:r>
    </w:p>
    <w:p w14:paraId="71E27807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кандидата искусствоведения</w:t>
      </w:r>
    </w:p>
    <w:p w14:paraId="1823A9EB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Научный руководитель — доктор искусствоведения, профессор Ковнацкая Людмила Г иршевна</w:t>
      </w:r>
    </w:p>
    <w:p w14:paraId="2B3A5C23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Санкт-Петербург</w:t>
      </w:r>
    </w:p>
    <w:p w14:paraId="78ED744B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2022</w:t>
      </w:r>
    </w:p>
    <w:p w14:paraId="48934952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ОГЛАВЛЕНИЕ</w:t>
      </w:r>
    </w:p>
    <w:p w14:paraId="5570B42B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Введение</w:t>
      </w:r>
      <w:r w:rsidRPr="00277ED1">
        <w:rPr>
          <w:rStyle w:val="21"/>
          <w:color w:val="000000"/>
        </w:rPr>
        <w:tab/>
        <w:t>3</w:t>
      </w:r>
    </w:p>
    <w:p w14:paraId="5FBCA63E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Глава 1. Сольный кларнет до Вебера и Вебер до сольного кларнета</w:t>
      </w:r>
      <w:r w:rsidRPr="00277ED1">
        <w:rPr>
          <w:rStyle w:val="21"/>
          <w:color w:val="000000"/>
        </w:rPr>
        <w:tab/>
        <w:t>22</w:t>
      </w:r>
    </w:p>
    <w:p w14:paraId="63428372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§ 1. Сольный кларнет до Вебера: имена, события, репертуар</w:t>
      </w:r>
      <w:r w:rsidRPr="00277ED1">
        <w:rPr>
          <w:rStyle w:val="21"/>
          <w:color w:val="000000"/>
        </w:rPr>
        <w:tab/>
        <w:t>22</w:t>
      </w:r>
    </w:p>
    <w:p w14:paraId="09B98DF9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§ 2. Вебер до сольного кларнета: ранние оперы и инструментальные сочинения</w:t>
      </w:r>
      <w:r w:rsidRPr="00277ED1">
        <w:rPr>
          <w:rStyle w:val="21"/>
          <w:color w:val="000000"/>
        </w:rPr>
        <w:tab/>
        <w:t>32</w:t>
      </w:r>
    </w:p>
    <w:p w14:paraId="2E884FF7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Глава 2. Кларнетные сочинения Вебера: анализ драматургии и жанровых особенностей</w:t>
      </w:r>
      <w:r w:rsidRPr="00277ED1">
        <w:rPr>
          <w:rStyle w:val="21"/>
          <w:color w:val="000000"/>
        </w:rPr>
        <w:tab/>
        <w:t>56</w:t>
      </w:r>
    </w:p>
    <w:p w14:paraId="3E708DA6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lastRenderedPageBreak/>
        <w:t>§1. Концертино: инструмент-певец</w:t>
      </w:r>
      <w:r w:rsidRPr="00277ED1">
        <w:rPr>
          <w:rStyle w:val="21"/>
          <w:color w:val="000000"/>
        </w:rPr>
        <w:tab/>
        <w:t>62</w:t>
      </w:r>
    </w:p>
    <w:p w14:paraId="7EF6E7C0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§2. Первый концерт: драма с романтическим героем</w:t>
      </w:r>
      <w:r w:rsidRPr="00277ED1">
        <w:rPr>
          <w:rStyle w:val="21"/>
          <w:color w:val="000000"/>
        </w:rPr>
        <w:tab/>
        <w:t>76</w:t>
      </w:r>
    </w:p>
    <w:p w14:paraId="6125B7C5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§3. Второй концерт: портрет кларнетиста в парадной форме</w:t>
      </w:r>
      <w:r w:rsidRPr="00277ED1">
        <w:rPr>
          <w:rStyle w:val="21"/>
          <w:color w:val="000000"/>
        </w:rPr>
        <w:tab/>
        <w:t>93</w:t>
      </w:r>
    </w:p>
    <w:p w14:paraId="7F07E6B1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§4. Квинтет: «карманный концерт»</w:t>
      </w:r>
      <w:r w:rsidRPr="00277ED1">
        <w:rPr>
          <w:rStyle w:val="21"/>
          <w:color w:val="000000"/>
        </w:rPr>
        <w:tab/>
        <w:t>98</w:t>
      </w:r>
    </w:p>
    <w:p w14:paraId="6D2A043E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§5. Вариации: небольшой концертный дуэт</w:t>
      </w:r>
      <w:r w:rsidRPr="00277ED1">
        <w:rPr>
          <w:rStyle w:val="21"/>
          <w:color w:val="000000"/>
        </w:rPr>
        <w:tab/>
        <w:t>108</w:t>
      </w:r>
    </w:p>
    <w:p w14:paraId="7FF1A6BF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§6. Большой концертный дуэт: прощание с кларнетом</w:t>
      </w:r>
      <w:r w:rsidRPr="00277ED1">
        <w:rPr>
          <w:rStyle w:val="21"/>
          <w:color w:val="000000"/>
        </w:rPr>
        <w:tab/>
        <w:t>117</w:t>
      </w:r>
    </w:p>
    <w:p w14:paraId="7496E0B3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Глава 3. Бытование кларнетных сочинений Вебера в музыкальной практике</w:t>
      </w:r>
      <w:r w:rsidRPr="00277ED1">
        <w:rPr>
          <w:rStyle w:val="21"/>
          <w:color w:val="000000"/>
        </w:rPr>
        <w:tab/>
        <w:t>128</w:t>
      </w:r>
    </w:p>
    <w:p w14:paraId="5B3721D8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§ 1. Кларнетные концерты: история исполнений и изданий, проблема редакций</w:t>
      </w:r>
      <w:r w:rsidRPr="00277ED1">
        <w:rPr>
          <w:rStyle w:val="21"/>
          <w:color w:val="000000"/>
        </w:rPr>
        <w:tab/>
        <w:t>128</w:t>
      </w:r>
    </w:p>
    <w:p w14:paraId="6D1A4E2E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§ 2. Кларнетные сочинения Вебера через призму ранних записей</w:t>
      </w:r>
      <w:r w:rsidRPr="00277ED1">
        <w:rPr>
          <w:rStyle w:val="21"/>
          <w:color w:val="000000"/>
        </w:rPr>
        <w:tab/>
        <w:t>151</w:t>
      </w:r>
    </w:p>
    <w:p w14:paraId="25363E70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Заключение</w:t>
      </w:r>
      <w:r w:rsidRPr="00277ED1">
        <w:rPr>
          <w:rStyle w:val="21"/>
          <w:color w:val="000000"/>
        </w:rPr>
        <w:tab/>
        <w:t>158</w:t>
      </w:r>
    </w:p>
    <w:p w14:paraId="2D060EC1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Список литературы</w:t>
      </w:r>
      <w:r w:rsidRPr="00277ED1">
        <w:rPr>
          <w:rStyle w:val="21"/>
          <w:color w:val="000000"/>
        </w:rPr>
        <w:tab/>
        <w:t>161</w:t>
      </w:r>
    </w:p>
    <w:p w14:paraId="5C70C134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Приложение 1. Нотные примеры</w:t>
      </w:r>
      <w:r w:rsidRPr="00277ED1">
        <w:rPr>
          <w:rStyle w:val="21"/>
          <w:color w:val="000000"/>
        </w:rPr>
        <w:tab/>
        <w:t>172</w:t>
      </w:r>
    </w:p>
    <w:p w14:paraId="6CB0BF7B" w14:textId="77777777" w:rsidR="00277ED1" w:rsidRPr="00277ED1" w:rsidRDefault="00277ED1" w:rsidP="00277ED1">
      <w:pPr>
        <w:rPr>
          <w:rStyle w:val="21"/>
          <w:color w:val="000000"/>
        </w:rPr>
      </w:pPr>
      <w:r w:rsidRPr="00277ED1">
        <w:rPr>
          <w:rStyle w:val="21"/>
          <w:color w:val="000000"/>
        </w:rPr>
        <w:t>Приложение 2. Краткие биографические сведения об упоминаемых в тексте кларнетистах</w:t>
      </w:r>
      <w:r w:rsidRPr="00277ED1">
        <w:rPr>
          <w:rStyle w:val="21"/>
          <w:color w:val="000000"/>
        </w:rPr>
        <w:tab/>
        <w:t>198</w:t>
      </w:r>
    </w:p>
    <w:p w14:paraId="0C1D1CBA" w14:textId="4FD3F5DE" w:rsidR="0059412F" w:rsidRDefault="0059412F" w:rsidP="00277ED1"/>
    <w:p w14:paraId="118C1EF7" w14:textId="5F744F9F" w:rsidR="00277ED1" w:rsidRDefault="00277ED1" w:rsidP="00277ED1"/>
    <w:p w14:paraId="0C1F6B3E" w14:textId="2C61F341" w:rsidR="00277ED1" w:rsidRDefault="00277ED1" w:rsidP="00277ED1"/>
    <w:p w14:paraId="4659EC91" w14:textId="77777777" w:rsidR="00277ED1" w:rsidRDefault="00277ED1" w:rsidP="00277ED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Место Вебера в истории музыки, в сложной для анализа переходной эпохе, в которую он творил, всё ещё ожидает полной оценки. Веберовский стиль нередко подвергался критике за слабость форм, временами излишнюю эффектность, виртуозную «бриллиантность» и опору на импровизацию, обращение к одному и тому же кругу интонаций и приёмов и другие черты. Такую критику нельзя назвать однозначно несправедливой, поскольку эти позиции действительно уязвимы, и тому можно найти разные причины. Рассеянность и калейдоскопичность музыкальной жизни Вебера, особенно в её первой половине, лихорадочный темп обширной музыкальной деятельности </w:t>
      </w:r>
      <w:r>
        <w:rPr>
          <w:rStyle w:val="21"/>
          <w:color w:val="000000"/>
        </w:rPr>
        <w:lastRenderedPageBreak/>
        <w:t>(композитор, пианист, дирижёр, критик, литератор...) не способствовали последовательному формированию его стиля, однако в общении с разными музыкантами и в каждом новом сочинении Вебер, искавший возможность совершенствования, открытый новому опыту и легко впитывавший его, продолжал учиться. Это хорошо заметно и на примере кларнетных опусов — как в их связях с наследием предыдущих эпох, так и в проявлениях тех самых упомянутых «недостатков», но при этом и в прозрениях к будущим открытиям Вебера в области динамики, инструментовки, тембра. Порой едва намеченные у него самого, эти линии были развиты у композиторов следующих поколений — неслучайно музыку Вебера ценили и признавали её влияние такие разнообразные по стилю и несхожие между собой художники, как Мендельсон, Шуман, Вагнер, Берлиоз, Дебюсси, Чайковский, Малер, Хиндемит, Стравинский...</w:t>
      </w:r>
    </w:p>
    <w:p w14:paraId="02D55B62" w14:textId="77777777" w:rsidR="00277ED1" w:rsidRDefault="00277ED1" w:rsidP="00277ED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Кларнетным опусам Вебера, большая часть которых появилась в ключевой момент его творческого и жизненного пути, следует отвести важную роль в процессе его самосознания как композитора. Через призму этих сочинений яснее видна эволюция творчества Вебера в исторической перспективе. Здесь истоки многих из его будущих находок в оперном и оркестровом письме, здесь — хотя, разумеется, не исключительно здесь — формировались характерные черты стиля, столь ярко проявившегося в триаде опер 1820-х. Так, в Первом концерте можно найти предвестие «романтики ужаса» и мяту</w:t>
      </w:r>
      <w:r>
        <w:rPr>
          <w:color w:val="000000"/>
        </w:rPr>
        <w:t>щ</w:t>
      </w:r>
      <w:r>
        <w:rPr>
          <w:rStyle w:val="21"/>
          <w:color w:val="000000"/>
        </w:rPr>
        <w:t xml:space="preserve">ихся интонаций героев «Вольного стрелка». Рыцарский, фанфарный блеск Второго концерта ещё ярче засиял в «Эврианте» — достаточно вспомнить о том, какую роль в опере играет тональность этого концерта, ми-бемоль мажор. От Первого же концерта можно провести линию к реализованной в обеих названных операх идее </w:t>
      </w:r>
      <w:r>
        <w:rPr>
          <w:rStyle w:val="21"/>
          <w:color w:val="000000"/>
          <w:lang w:val="en-US" w:eastAsia="en-US"/>
        </w:rPr>
        <w:t>lieto</w:t>
      </w:r>
      <w:r w:rsidRPr="00277ED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fine</w:t>
      </w:r>
      <w:r w:rsidRPr="00277ED1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счастливого разрешения всех коллизий, несмотря на разворачивавшуюся драму. Эффекты оркестрового письма в тех же операх, столь высоко ценившиеся </w:t>
      </w:r>
      <w:r>
        <w:rPr>
          <w:rStyle w:val="21"/>
          <w:color w:val="000000"/>
        </w:rPr>
        <w:lastRenderedPageBreak/>
        <w:t xml:space="preserve">позднейшими композиторами, тоже порой вырастают из зерён, посеянных в том числе в концертах. Такова музыка «Волчьей долины» и валторновые хоры в «Вольном стрелке», струнная «музыка призраков» в «Эврианте», блестящие, полные жизни </w:t>
      </w:r>
      <w:r>
        <w:rPr>
          <w:rStyle w:val="21"/>
          <w:color w:val="000000"/>
          <w:lang w:val="en-US" w:eastAsia="en-US"/>
        </w:rPr>
        <w:t>allegri</w:t>
      </w:r>
      <w:r w:rsidRPr="00277ED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«Оберона». Здесь же развивались новые амплуа отдельных концертирующих инструментов (альт, виолончель, фагот), на которые композиторы прежде обращали внимание не столь часто. Раскрытие в операх Вебера многих идей его ранних сочинений можно проследить и на других примерах. Излишне при этом упоминать, что без опер Вебера иначе сложилось бы мировоззрение Вагнера и весь дальнейший путь немецкого музыкального театра. Вне сценических жанров от кларнетной музыки Вебера тоже можно провести линии к позднейшим образцам: идея сжатого цикла в Концертино была развита в фортепианном Концертштюке, без которого, в свою очередь, по-иному происходило бы формирование стиля Франца Листа, очень любившего это сочинение и тоже позднее пришедшего к идее одночастного концерта.</w:t>
      </w:r>
    </w:p>
    <w:p w14:paraId="4E1F76DF" w14:textId="77777777" w:rsidR="00277ED1" w:rsidRDefault="00277ED1" w:rsidP="00277ED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Роль сочинений Вебера в собственно кларнетном репертуаре тоже сложно переоценить. В романтическую эпоху, когда прежнее многообразие инструментальной сольной музыки сменилось господством фортепиано, скрипки и виолончели, именно кларнету удалось сохранить за собой часть композиторского внимания — ни один другой духовой инструмент не имеет в сольном, камерном, ансамблевом репертуаре сочинений одновременно Мендельсона, Мейербера, Шумана, Брамса, Сен-Санса, Бруха, Регера... (мы намеренно называем только самые значительные композиторские имена и только из музыки XIX века). В некоторых случаях композиторов вдохновляли музыканты, связанные с Вебером (Мендельсон и Мейербер писали для Генриха Бермана), в других — собственно его музыка (известно, что Брамс, уже ушедший на покой, прервал композиторское молчание под впечатлением от игры </w:t>
      </w:r>
      <w:r>
        <w:rPr>
          <w:rStyle w:val="21"/>
          <w:color w:val="000000"/>
        </w:rPr>
        <w:lastRenderedPageBreak/>
        <w:t>кларнетиста Рихарда Мюльфельда, исполнявшего, в том числе, Первый концерт Вебера).</w:t>
      </w:r>
    </w:p>
    <w:p w14:paraId="282032AA" w14:textId="77777777" w:rsidR="00277ED1" w:rsidRDefault="00277ED1" w:rsidP="00277ED1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Дальнейшие перспективы изучения музыки Вебера (в том числе инструментальной и в том числе кларнетной) могут быть связаны с проблемами инструментоведения, исполнительской практики, текстологии, восприятия его исполнительского и композиторского искусства публикой и критикой — как современной, так и последующих эпох. Всё ещё ожидают издания на русском языке большинство текстов Вебера, биографии его современников и, конечно, его самого.</w:t>
      </w:r>
    </w:p>
    <w:p w14:paraId="44BDD443" w14:textId="76447294" w:rsidR="00277ED1" w:rsidRPr="00277ED1" w:rsidRDefault="00277ED1" w:rsidP="00277ED1">
      <w:r>
        <w:rPr>
          <w:rStyle w:val="21"/>
          <w:color w:val="000000"/>
        </w:rPr>
        <w:t>В картине творчества Вебера — одного из первых романтических мастеров — по-прежнему остаётся множество неисследованных сюжетов и настоящих «белых пятен». Постепенное их восполнение может сделать представление об этой, теперь уже действительно «давно прошедшей», эпохе в музыке чуть яснее</w:t>
      </w:r>
    </w:p>
    <w:sectPr w:rsidR="00277ED1" w:rsidRPr="00277E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DCB9" w14:textId="77777777" w:rsidR="00073615" w:rsidRDefault="00073615">
      <w:pPr>
        <w:spacing w:after="0" w:line="240" w:lineRule="auto"/>
      </w:pPr>
      <w:r>
        <w:separator/>
      </w:r>
    </w:p>
  </w:endnote>
  <w:endnote w:type="continuationSeparator" w:id="0">
    <w:p w14:paraId="166DB5D7" w14:textId="77777777" w:rsidR="00073615" w:rsidRDefault="0007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725B" w14:textId="77777777" w:rsidR="00073615" w:rsidRDefault="00073615">
      <w:pPr>
        <w:spacing w:after="0" w:line="240" w:lineRule="auto"/>
      </w:pPr>
      <w:r>
        <w:separator/>
      </w:r>
    </w:p>
  </w:footnote>
  <w:footnote w:type="continuationSeparator" w:id="0">
    <w:p w14:paraId="0B000AF6" w14:textId="77777777" w:rsidR="00073615" w:rsidRDefault="0007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36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615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85488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4862</cp:revision>
  <dcterms:created xsi:type="dcterms:W3CDTF">2024-06-20T08:51:00Z</dcterms:created>
  <dcterms:modified xsi:type="dcterms:W3CDTF">2024-12-02T19:57:00Z</dcterms:modified>
  <cp:category/>
</cp:coreProperties>
</file>