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0C7E"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Файнштейн, Виктор Григорьевич.</w:t>
      </w:r>
    </w:p>
    <w:p w14:paraId="0FED2B79"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Свойства течений солнечного ветра и их источников : диссертация ... доктора физико-математических наук : 01.03.03. - Иркутск, 1999. - 282 с.</w:t>
      </w:r>
    </w:p>
    <w:p w14:paraId="18A97170"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Оглавление диссертациидоктор физико-математических наук Файнштейн, Виктор Григорьевич</w:t>
      </w:r>
    </w:p>
    <w:p w14:paraId="37719D2C"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Введение.</w:t>
      </w:r>
    </w:p>
    <w:p w14:paraId="1CA75F67"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Глава 1. Быстрые потоки квазистационарного солнечного ветра (СВ)</w:t>
      </w:r>
    </w:p>
    <w:p w14:paraId="5C03B1A8"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1.1. Связь параметров быстрых потоков СВ на Я=1АЕ с характеристиками корональных дыр и окружающими участками солнечной атмосферы</w:t>
      </w:r>
    </w:p>
    <w:p w14:paraId="14C35F90"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1.1.1. Зависимость параметров быстрых потоков СВ от площади связанных корональных дыр - источников этих потоков</w:t>
      </w:r>
    </w:p>
    <w:p w14:paraId="2635CF83"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1.1.2. Влияние параметров плазмы в корональных дырах на скорость истечения из них потоков солнечного ветра (качественный анализ)</w:t>
      </w:r>
    </w:p>
    <w:p w14:paraId="796690E7"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1.1.3. Влияние магнитных полей солнечных пятен на скорость потоков солнечного ветра из корональных дыр. Связь скорости потоков плазмы из корональных дыр с измеряемым магнитным полем внутри дыры</w:t>
      </w:r>
    </w:p>
    <w:p w14:paraId="6ED1F696"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1.1.4. Влияние удаленности границы полярной корональной дыры от экватора на измеряемую на 11=1АЕ скорость вытекающего из нее потока плазмы</w:t>
      </w:r>
    </w:p>
    <w:p w14:paraId="07EDBE53"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1.2. Некоторые особенности структуры и динамики корональных источников быстрых потоков СВ и проявление этого в солнечном ветре 44 1.2.1 Методы расчета магнитного поля в солнечной короне (потенциальное приближение)</w:t>
      </w:r>
    </w:p>
    <w:p w14:paraId="46AB23EF"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1.2.2. Метод исследования динамики магнитных структур в короне</w:t>
      </w:r>
    </w:p>
    <w:p w14:paraId="2E8E60FE"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1.2.3. Открытые магнитные трубки</w:t>
      </w:r>
    </w:p>
    <w:p w14:paraId="272BA998"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1.3. О возможном механизме регулирования скорости истечения солнечного ветра из корональных дыр</w:t>
      </w:r>
    </w:p>
    <w:p w14:paraId="51160455"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1.4. Быстрые (с масштабом ~ 1 сутки) вариации открытых магнитных трубок в короне и проявление этого в солнечном ветре</w:t>
      </w:r>
    </w:p>
    <w:p w14:paraId="54B12218"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Глава 2. Медленные квазистационарные течения солнечного ветра</w:t>
      </w:r>
    </w:p>
    <w:p w14:paraId="2A75DE2B"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2.1. Медленный ветер между высокоскоростными потоками плазмы из корональных дыр с одинаковой полярностью магнитного поля и его источники на Солнце</w:t>
      </w:r>
    </w:p>
    <w:p w14:paraId="06D8DD3C"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2.1.1. Цепочки стримеров между корональными дырами с одинаковой полярностью магнитного поля - источники медленного ветра типа МВОП</w:t>
      </w:r>
    </w:p>
    <w:p w14:paraId="48ABF075"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2.2. О природе множественных изменений полярности межпланетного магнитного поля в области медленных течений солнечного ветра</w:t>
      </w:r>
    </w:p>
    <w:p w14:paraId="0734920C"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2.3. О границах и структуре «горизонтальных» участков пояса медленного ветра на орбите Земли</w:t>
      </w:r>
    </w:p>
    <w:p w14:paraId="06D38C29"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Глава 3. Область взаимодействия быстрых и медленных квазистационарных потоков СВ</w:t>
      </w:r>
    </w:p>
    <w:p w14:paraId="7CB4C467"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lastRenderedPageBreak/>
        <w:t>3.1. Расчеты эволюции солнечного ветра в межпланетном пространстве</w:t>
      </w:r>
    </w:p>
    <w:p w14:paraId="3DDF9682"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3.1.1. Одножидкостная двумерная магнитогидродинамическая модель солнечного ветра.</w:t>
      </w:r>
    </w:p>
    <w:p w14:paraId="459DD311"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3.1.2. Двухжидкостная двумерная магнитогидродинамическая модель солнечного ветра с учетом альфвеновских волн</w:t>
      </w:r>
    </w:p>
    <w:p w14:paraId="52B704D9"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3.2. «Эффективность» взаимодействия быстрых и медленных потоков солнечного ветра по результатам анализа экспериментальных данных</w:t>
      </w:r>
    </w:p>
    <w:p w14:paraId="5241D238"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3.3. О природе интенсивной Bz - компоненты межпланетного магнитного поля в квазистационарном солнечном ветре</w:t>
      </w:r>
    </w:p>
    <w:p w14:paraId="422AA2EF"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Глава 4. Спорадические течения солнечного ветра 158 4.1. Выбросы корональной массы вблизи Солнца</w:t>
      </w:r>
    </w:p>
    <w:p w14:paraId="78B97693"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4.1.1. Исследование факторов, определяющих характеристики выбросов корональной массы</w:t>
      </w:r>
    </w:p>
    <w:p w14:paraId="7E06D7BD"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4.1.2. О вариациях крупномасштабного магнитного поля, сопровождающих выбросы корональной массы</w:t>
      </w:r>
    </w:p>
    <w:p w14:paraId="678F750E"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4.1.3. О возможной связи динамики корональных дыр с выбросами корональной массы</w:t>
      </w:r>
    </w:p>
    <w:p w14:paraId="058A7C9F"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4.1. 4. Могут ли корональные дыры быть источниками выбросов корональной массы?</w:t>
      </w:r>
    </w:p>
    <w:p w14:paraId="2CDB8DC5"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4.2. Об одном механизме ускорения ионов в солнечных вспышках</w:t>
      </w:r>
    </w:p>
    <w:p w14:paraId="7DDA8645"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4.3. Спорадические течения солнечного ветра на орбите Земли</w:t>
      </w:r>
    </w:p>
    <w:p w14:paraId="435DFEC0"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4.3.1. Сравнение характеристик двух типов крупномасштабных возмущений солнечного ветра с межпланетной ударной волной: ударная волна сопровождается магнитным облаком (МО); ударная волна сопровождается бинаправленными потоками сверхтепловых электронов (БПЭ) при отсутствии МО</w:t>
      </w:r>
    </w:p>
    <w:p w14:paraId="0802E4FE"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4.3.2. Новый метод идентификации выброса корональной массы в солнечном ветре и обнаружения существования драпировки межпланетного магнитного поля вокруг быстрого плазмоида</w:t>
      </w:r>
    </w:p>
    <w:p w14:paraId="7217A48F"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4.3.3. Два способа определения положения солнечного источника крупномасштабного возмущения солнечного ветра.</w:t>
      </w:r>
    </w:p>
    <w:p w14:paraId="1010FC4F"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4.3.4. Влияние окружающего солнечного ветра на R=1AE на характеристики возмущенной области СВ, содержащей МО или БПЭ и связанную ударную волну</w:t>
      </w:r>
    </w:p>
    <w:p w14:paraId="76AC2E00"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4.3. 5. О генерации интенсивной Bz - компоненты магнитного поля в крупномасштабных возмущениях солнечного ветра 4.3.6. О влиянии медленного солнечного ветра на распространение в гелиосфере межпланетных ударных волн</w:t>
      </w:r>
    </w:p>
    <w:p w14:paraId="466DA4E5"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Глава 5. Некоторые особенности взаимодействия солнечного ветра с магнитосферой Земли и прогноз геомагнитных бурь</w:t>
      </w:r>
    </w:p>
    <w:p w14:paraId="775BB86F"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5.1. Связь интенсивности геомагнитных бурь, вызываемых квазистационарными потоками солнечного ветра, с характеристиками этих потоков</w:t>
      </w:r>
    </w:p>
    <w:p w14:paraId="14BF72F6"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5.2. Связь интенсивности геомагнитных бурь, вызываемых крупномасштабными возмущениями солнечного ветра, с их характеристиками</w:t>
      </w:r>
    </w:p>
    <w:p w14:paraId="0FAA0BEE"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lastRenderedPageBreak/>
        <w:t>5.3. Влияние последовательного воздействия нескольких крупномасштабных возмущений на амплитуду геомагнитной бури</w:t>
      </w:r>
    </w:p>
    <w:p w14:paraId="099864A8"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5.4. Сравнение геомагнитных бурь, вызываемых различными участками солнечного ветра</w:t>
      </w:r>
    </w:p>
    <w:p w14:paraId="365A478A"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5.5. О прогнозе геомагнитных бурь по характеристикам Солнца</w:t>
      </w:r>
    </w:p>
    <w:p w14:paraId="4077500D"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5.5.1.Физические основы прогноза геомагнитных бурь</w:t>
      </w:r>
    </w:p>
    <w:p w14:paraId="3C46D12C"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5.5.2.Прогноз геомагнитных бурь, вызываемых квазистационарным солнечным ветром</w:t>
      </w:r>
    </w:p>
    <w:p w14:paraId="03D365A5" w14:textId="77777777" w:rsidR="00B405B4" w:rsidRPr="00B405B4" w:rsidRDefault="00B405B4" w:rsidP="00B405B4">
      <w:pPr>
        <w:rPr>
          <w:rFonts w:ascii="Helvetica" w:eastAsia="Symbol" w:hAnsi="Helvetica" w:cs="Helvetica"/>
          <w:b/>
          <w:bCs/>
          <w:color w:val="222222"/>
          <w:kern w:val="0"/>
          <w:sz w:val="21"/>
          <w:szCs w:val="21"/>
          <w:lang w:eastAsia="ru-RU"/>
        </w:rPr>
      </w:pPr>
      <w:r w:rsidRPr="00B405B4">
        <w:rPr>
          <w:rFonts w:ascii="Helvetica" w:eastAsia="Symbol" w:hAnsi="Helvetica" w:cs="Helvetica"/>
          <w:b/>
          <w:bCs/>
          <w:color w:val="222222"/>
          <w:kern w:val="0"/>
          <w:sz w:val="21"/>
          <w:szCs w:val="21"/>
          <w:lang w:eastAsia="ru-RU"/>
        </w:rPr>
        <w:t>5.5.3. Прогноз геомагнитных возмущений, вызываемых крупномасштабными транзиентными возмущениями солнечного ветра</w:t>
      </w:r>
    </w:p>
    <w:p w14:paraId="071EBB05" w14:textId="4C96D94E" w:rsidR="00E67B85" w:rsidRPr="00B405B4" w:rsidRDefault="00E67B85" w:rsidP="00B405B4"/>
    <w:sectPr w:rsidR="00E67B85" w:rsidRPr="00B405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E945" w14:textId="77777777" w:rsidR="00887664" w:rsidRDefault="00887664">
      <w:pPr>
        <w:spacing w:after="0" w:line="240" w:lineRule="auto"/>
      </w:pPr>
      <w:r>
        <w:separator/>
      </w:r>
    </w:p>
  </w:endnote>
  <w:endnote w:type="continuationSeparator" w:id="0">
    <w:p w14:paraId="57625EA4" w14:textId="77777777" w:rsidR="00887664" w:rsidRDefault="0088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807B" w14:textId="77777777" w:rsidR="00887664" w:rsidRDefault="00887664"/>
    <w:p w14:paraId="4999C6F3" w14:textId="77777777" w:rsidR="00887664" w:rsidRDefault="00887664"/>
    <w:p w14:paraId="2B723112" w14:textId="77777777" w:rsidR="00887664" w:rsidRDefault="00887664"/>
    <w:p w14:paraId="56D13C61" w14:textId="77777777" w:rsidR="00887664" w:rsidRDefault="00887664"/>
    <w:p w14:paraId="340641F6" w14:textId="77777777" w:rsidR="00887664" w:rsidRDefault="00887664"/>
    <w:p w14:paraId="6F1D4358" w14:textId="77777777" w:rsidR="00887664" w:rsidRDefault="00887664"/>
    <w:p w14:paraId="50AD8406" w14:textId="77777777" w:rsidR="00887664" w:rsidRDefault="008876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57E096" wp14:editId="4D4FAE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DAC6E" w14:textId="77777777" w:rsidR="00887664" w:rsidRDefault="008876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57E0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CDAC6E" w14:textId="77777777" w:rsidR="00887664" w:rsidRDefault="008876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AEBA2A" w14:textId="77777777" w:rsidR="00887664" w:rsidRDefault="00887664"/>
    <w:p w14:paraId="6928AAE2" w14:textId="77777777" w:rsidR="00887664" w:rsidRDefault="00887664"/>
    <w:p w14:paraId="583080D5" w14:textId="77777777" w:rsidR="00887664" w:rsidRDefault="008876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F41BFF" wp14:editId="23E2B2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EDFDF" w14:textId="77777777" w:rsidR="00887664" w:rsidRDefault="00887664"/>
                          <w:p w14:paraId="7E0F1426" w14:textId="77777777" w:rsidR="00887664" w:rsidRDefault="008876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F41B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EEDFDF" w14:textId="77777777" w:rsidR="00887664" w:rsidRDefault="00887664"/>
                    <w:p w14:paraId="7E0F1426" w14:textId="77777777" w:rsidR="00887664" w:rsidRDefault="008876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CB5853" w14:textId="77777777" w:rsidR="00887664" w:rsidRDefault="00887664"/>
    <w:p w14:paraId="2F08460A" w14:textId="77777777" w:rsidR="00887664" w:rsidRDefault="00887664">
      <w:pPr>
        <w:rPr>
          <w:sz w:val="2"/>
          <w:szCs w:val="2"/>
        </w:rPr>
      </w:pPr>
    </w:p>
    <w:p w14:paraId="6B73B7F6" w14:textId="77777777" w:rsidR="00887664" w:rsidRDefault="00887664"/>
    <w:p w14:paraId="51653966" w14:textId="77777777" w:rsidR="00887664" w:rsidRDefault="00887664">
      <w:pPr>
        <w:spacing w:after="0" w:line="240" w:lineRule="auto"/>
      </w:pPr>
    </w:p>
  </w:footnote>
  <w:footnote w:type="continuationSeparator" w:id="0">
    <w:p w14:paraId="19375129" w14:textId="77777777" w:rsidR="00887664" w:rsidRDefault="00887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664"/>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108989</TotalTime>
  <Pages>3</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1647</cp:revision>
  <cp:lastPrinted>2009-02-06T05:36:00Z</cp:lastPrinted>
  <dcterms:created xsi:type="dcterms:W3CDTF">2024-01-07T13:43:00Z</dcterms:created>
  <dcterms:modified xsi:type="dcterms:W3CDTF">2025-06-08T11:07:00Z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